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B6BD81" w14:textId="402AA99A" w:rsidR="00AF53F9" w:rsidRPr="00AF53F9" w:rsidRDefault="0078754D" w:rsidP="00D239D0">
      <w:pPr>
        <w:tabs>
          <w:tab w:val="left" w:pos="284"/>
        </w:tabs>
        <w:suppressAutoHyphens/>
        <w:spacing w:after="14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pl-PL"/>
        </w:rPr>
      </w:pPr>
      <w:r w:rsidRPr="0078754D">
        <w:rPr>
          <w:rFonts w:ascii="Times New Roman" w:eastAsia="Times New Roman" w:hAnsi="Times New Roman" w:cs="Times New Roman"/>
          <w:b/>
          <w:caps/>
          <w:sz w:val="28"/>
          <w:szCs w:val="28"/>
          <w:lang w:eastAsia="pl-PL"/>
        </w:rPr>
        <w:t>Терморегулятор для парових систем</w:t>
      </w:r>
    </w:p>
    <w:p w14:paraId="0DA20438" w14:textId="4F1F832D" w:rsidR="00AF53F9" w:rsidRPr="00AF53F9" w:rsidRDefault="00AF53F9" w:rsidP="00CA4E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53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Роботу виконав:</w:t>
      </w:r>
      <w:r w:rsidR="00CA4EE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D239D0" w:rsidRPr="00C059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Балан Андрій Степанович</w:t>
      </w:r>
      <w:r w:rsidRPr="00AF53F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</w:t>
      </w:r>
      <w:r w:rsidR="00CA4EE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AF53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учень  </w:t>
      </w:r>
      <w:r w:rsidR="007875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</w:t>
      </w:r>
      <w:r w:rsidRPr="00AF53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класу</w:t>
      </w:r>
      <w:r w:rsidR="00CA4E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F53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Молодійсько</w:t>
      </w:r>
      <w:r w:rsidR="00D239D0" w:rsidRPr="00C059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ліцею</w:t>
      </w:r>
      <w:r w:rsidRPr="00AF53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Чагорської сільської ради</w:t>
      </w:r>
      <w:r w:rsidR="00CA4E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F53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Чернівецького району</w:t>
      </w:r>
      <w:r w:rsidR="00CA4E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F53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Чернівецької області</w:t>
      </w:r>
    </w:p>
    <w:p w14:paraId="28BE0DB4" w14:textId="38A08FC2" w:rsidR="00AF53F9" w:rsidRDefault="00AF53F9" w:rsidP="00CA4E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53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Науковий керівник:</w:t>
      </w:r>
      <w:r w:rsidR="00CA4EE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AF53F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Круліковька Олена Василівна,</w:t>
      </w:r>
      <w:r w:rsidR="00CA4EE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AF53F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учитель </w:t>
      </w:r>
      <w:r w:rsidR="00D239D0" w:rsidRPr="00C059C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математики</w:t>
      </w:r>
      <w:r w:rsidR="00CA4EE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D239D0" w:rsidRPr="00AF53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Молодійсько</w:t>
      </w:r>
      <w:r w:rsidR="00D239D0" w:rsidRPr="00C059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ліцею</w:t>
      </w:r>
      <w:r w:rsidR="00D239D0" w:rsidRPr="00AF53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Чагорської сільської </w:t>
      </w:r>
      <w:r w:rsidRPr="00AF53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Чернівецького району</w:t>
      </w:r>
      <w:r w:rsidR="00CA4E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F53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Чернівецької області</w:t>
      </w:r>
    </w:p>
    <w:p w14:paraId="02B7C47F" w14:textId="77777777" w:rsidR="00E90151" w:rsidRPr="00AF53F9" w:rsidRDefault="00E90151" w:rsidP="00CA4E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B7514B5" w14:textId="7B32B2D7" w:rsidR="0078754D" w:rsidRPr="0078754D" w:rsidRDefault="00AF53F9" w:rsidP="00E90151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F53F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Актуальність роботи:</w:t>
      </w:r>
      <w:r w:rsidRPr="00AF53F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8754D" w:rsidRPr="0078754D">
        <w:rPr>
          <w:rFonts w:ascii="Times New Roman" w:eastAsia="Calibri" w:hAnsi="Times New Roman" w:cs="Times New Roman"/>
          <w:sz w:val="28"/>
          <w:szCs w:val="28"/>
          <w:lang w:eastAsia="ru-RU"/>
        </w:rPr>
        <w:t>Сучасні парові системи широко використовуються в промисловості, енергетиці, харчовій і хімічній галузях, а також у системах опалення та гарячого водопостачання. Ефективне регулювання температури пари є критично важливим для забезпечення стабільної роботи обладнання, зменшення енергетичних втрат та підвищення рівня безпеки</w:t>
      </w:r>
      <w:r w:rsidR="00332FC0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[1-5]</w:t>
      </w:r>
      <w:r w:rsidR="0078754D" w:rsidRPr="0078754D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35A85C51" w14:textId="22A67161" w:rsidR="0078754D" w:rsidRDefault="0078754D" w:rsidP="00E90151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8754D">
        <w:rPr>
          <w:rFonts w:ascii="Times New Roman" w:eastAsia="Calibri" w:hAnsi="Times New Roman" w:cs="Times New Roman"/>
          <w:sz w:val="28"/>
          <w:szCs w:val="28"/>
          <w:lang w:eastAsia="ru-RU"/>
        </w:rPr>
        <w:t>Традиційні механічні регулятори температури мають обмежену точність і швидкість реакції, що може призводити до перевитрат енергії та нестабільності процесів. У зв’язку з цим актуальним є розроблення сучасного терморегулятора для парових систем, який базується на цифрових методах контролю та автоматизації.</w:t>
      </w:r>
    </w:p>
    <w:p w14:paraId="04016BDF" w14:textId="447E44E2" w:rsidR="00CA4EE6" w:rsidRPr="00AF53F9" w:rsidRDefault="00CA4EE6" w:rsidP="00E90151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8754D">
        <w:rPr>
          <w:rFonts w:ascii="Times New Roman" w:eastAsia="Calibri" w:hAnsi="Times New Roman" w:cs="Times New Roman"/>
          <w:sz w:val="28"/>
          <w:szCs w:val="28"/>
          <w:lang w:eastAsia="ru-RU"/>
        </w:rPr>
        <w:t>Запропонована система терморегулювання використовує електронні сенсори</w:t>
      </w:r>
      <w:r w:rsidR="00332FC0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[6]</w:t>
      </w:r>
      <w:r w:rsidRPr="0078754D">
        <w:rPr>
          <w:rFonts w:ascii="Times New Roman" w:eastAsia="Calibri" w:hAnsi="Times New Roman" w:cs="Times New Roman"/>
          <w:sz w:val="28"/>
          <w:szCs w:val="28"/>
          <w:lang w:eastAsia="ru-RU"/>
        </w:rPr>
        <w:t>, мікроконтролер</w:t>
      </w:r>
      <w:r w:rsidR="00332FC0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[7]</w:t>
      </w:r>
      <w:r w:rsidRPr="0078754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та алгоритми адаптивного керування</w:t>
      </w:r>
      <w:r w:rsidR="00332FC0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[8]</w:t>
      </w:r>
      <w:r w:rsidRPr="0078754D">
        <w:rPr>
          <w:rFonts w:ascii="Times New Roman" w:eastAsia="Calibri" w:hAnsi="Times New Roman" w:cs="Times New Roman"/>
          <w:sz w:val="28"/>
          <w:szCs w:val="28"/>
          <w:lang w:eastAsia="ru-RU"/>
        </w:rPr>
        <w:t>, що дозволяє досягти високої точності регулювання та енергоефективності. Впровадження такого пристрою сприятиме оптимізації витрат, продовженню терміну служби обладнання та підвищенню безпеки експлуатації парових систем.</w:t>
      </w:r>
    </w:p>
    <w:p w14:paraId="6BFE817A" w14:textId="3CC22B35" w:rsidR="00AF53F9" w:rsidRDefault="00AF53F9" w:rsidP="00E90151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A4EE6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Метою роботи</w:t>
      </w:r>
      <w:r w:rsidRPr="00AF53F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є розроблення</w:t>
      </w:r>
      <w:r w:rsidR="00736F3F" w:rsidRPr="00C059C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8754D">
        <w:rPr>
          <w:rFonts w:ascii="Times New Roman" w:eastAsia="Calibri" w:hAnsi="Times New Roman" w:cs="Times New Roman"/>
          <w:sz w:val="28"/>
          <w:szCs w:val="28"/>
          <w:lang w:eastAsia="ru-RU"/>
        </w:rPr>
        <w:t>терморегулятора для парових систем</w:t>
      </w:r>
      <w:r w:rsidR="00CA4EE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 основі сучасної елементної бази та мікроконтролера</w:t>
      </w:r>
      <w:r w:rsidR="00736F3F" w:rsidRPr="00C059CC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1DBA0D8C" w14:textId="117C9CA8" w:rsidR="00AF53F9" w:rsidRPr="00AF53F9" w:rsidRDefault="00AF53F9" w:rsidP="00E90151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F53F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Завдання наукової роботи:</w:t>
      </w:r>
      <w:r w:rsidRPr="00AF53F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Дослідити та</w:t>
      </w:r>
      <w:r w:rsidR="000A2F5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розробити схемотехнічне рішення терморегулятора для парових систем</w:t>
      </w:r>
      <w:r w:rsidRPr="00AF53F9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05A680D1" w14:textId="44BACFBE" w:rsidR="00AF53F9" w:rsidRPr="00AF53F9" w:rsidRDefault="00AF53F9" w:rsidP="00E90151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F53F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Методика дослідження:</w:t>
      </w:r>
      <w:r w:rsidRPr="00AF53F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0A2F58">
        <w:rPr>
          <w:rFonts w:ascii="Times New Roman" w:eastAsia="Calibri" w:hAnsi="Times New Roman" w:cs="Times New Roman"/>
          <w:sz w:val="28"/>
          <w:szCs w:val="28"/>
          <w:lang w:eastAsia="ru-RU"/>
        </w:rPr>
        <w:t>включає а</w:t>
      </w:r>
      <w:r w:rsidR="000A2F58" w:rsidRPr="000A2F58">
        <w:rPr>
          <w:rFonts w:ascii="Times New Roman" w:eastAsia="Calibri" w:hAnsi="Times New Roman" w:cs="Times New Roman"/>
          <w:sz w:val="28"/>
          <w:szCs w:val="28"/>
          <w:lang w:eastAsia="ru-RU"/>
        </w:rPr>
        <w:t>наліз предметної області</w:t>
      </w:r>
      <w:r w:rsidR="000A2F58">
        <w:rPr>
          <w:rFonts w:ascii="Times New Roman" w:eastAsia="Calibri" w:hAnsi="Times New Roman" w:cs="Times New Roman"/>
          <w:sz w:val="28"/>
          <w:szCs w:val="28"/>
          <w:lang w:eastAsia="ru-RU"/>
        </w:rPr>
        <w:t>, т</w:t>
      </w:r>
      <w:r w:rsidR="000A2F58" w:rsidRPr="000A2F58">
        <w:rPr>
          <w:rFonts w:ascii="Times New Roman" w:eastAsia="Calibri" w:hAnsi="Times New Roman" w:cs="Times New Roman"/>
          <w:sz w:val="28"/>
          <w:szCs w:val="28"/>
          <w:lang w:eastAsia="ru-RU"/>
        </w:rPr>
        <w:t>еоретичне обґрунтування</w:t>
      </w:r>
      <w:r w:rsidR="000A2F5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та р</w:t>
      </w:r>
      <w:r w:rsidR="000A2F58" w:rsidRPr="000A2F58">
        <w:rPr>
          <w:rFonts w:ascii="Times New Roman" w:eastAsia="Calibri" w:hAnsi="Times New Roman" w:cs="Times New Roman"/>
          <w:sz w:val="28"/>
          <w:szCs w:val="28"/>
          <w:lang w:eastAsia="ru-RU"/>
        </w:rPr>
        <w:t>озробк</w:t>
      </w:r>
      <w:r w:rsidR="000A2F58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0A2F58" w:rsidRPr="000A2F5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конструкції пристрою</w:t>
      </w:r>
      <w:r w:rsidRPr="00AF53F9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5C74D039" w14:textId="77777777" w:rsidR="00AF53F9" w:rsidRPr="00AF53F9" w:rsidRDefault="00AF53F9" w:rsidP="00E90151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F53F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Передбачувані наукові результати:</w:t>
      </w:r>
      <w:r w:rsidRPr="00AF53F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14:paraId="0864F539" w14:textId="76B9197A" w:rsidR="00AF53F9" w:rsidRPr="00AF53F9" w:rsidRDefault="000A2F58" w:rsidP="00E90151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Спосіб покращення регулювання для парових систем із врахуванням архітектури низькобюджетного мікроконтролера</w:t>
      </w:r>
      <w:r w:rsidR="00AF53F9" w:rsidRPr="00AF53F9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099AE908" w14:textId="7EFFEFCF" w:rsidR="002F7228" w:rsidRDefault="00AF53F9" w:rsidP="00E90151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F53F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Ключові слова:</w:t>
      </w:r>
      <w:r w:rsidRPr="00AF53F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0A2F58">
        <w:rPr>
          <w:rFonts w:ascii="Times New Roman" w:eastAsia="Calibri" w:hAnsi="Times New Roman" w:cs="Times New Roman"/>
          <w:sz w:val="28"/>
          <w:szCs w:val="28"/>
          <w:lang w:eastAsia="ru-RU"/>
        </w:rPr>
        <w:t>терморегулювання, мікроконтролер, водяна пара</w:t>
      </w:r>
      <w:r w:rsidRPr="00AF53F9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2518640C" w14:textId="444515BB" w:rsidR="00A70BF0" w:rsidRPr="00CA4EE6" w:rsidRDefault="00CA4EE6" w:rsidP="00E90151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CA4EE6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Практична частина. </w:t>
      </w:r>
      <w:r w:rsidR="00A70BF0" w:rsidRPr="00A70BF0">
        <w:rPr>
          <w:rFonts w:ascii="Times New Roman" w:hAnsi="Times New Roman" w:cs="Times New Roman"/>
          <w:sz w:val="28"/>
          <w:szCs w:val="28"/>
        </w:rPr>
        <w:t>Розроблюваний пристрій призначений для нагріву води до заданої температури, при якій температура пару, що утворюється над водою, підтримується на заданому рівні. Такий пристрій знаходить своє застосування в процесах, де важливо точно контролювати температуру, зокрема в кондитерській промисловості. Наприклад, одна з ключових потреб полягає в тому, щоб розігріти мед до потрібної текучості, не перегріваючи його, оскільки високі температури можуть призвести до утворення шкідливих речовин.</w:t>
      </w:r>
      <w:r w:rsidR="00E9015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16FACCD" w14:textId="6031D8D8" w:rsidR="00E90151" w:rsidRDefault="00A70BF0" w:rsidP="00E9015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0BF0">
        <w:rPr>
          <w:rFonts w:ascii="Times New Roman" w:hAnsi="Times New Roman" w:cs="Times New Roman"/>
          <w:sz w:val="28"/>
          <w:szCs w:val="28"/>
        </w:rPr>
        <w:t xml:space="preserve">Для цього використовується метод нагріву на паровій бані, де температуру водяного пару контролюють для забезпечення безпечного і ефективного процесу нагріву. </w:t>
      </w:r>
    </w:p>
    <w:p w14:paraId="1998EE56" w14:textId="2800FD35" w:rsidR="00E90151" w:rsidRDefault="00A70BF0" w:rsidP="00945F4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0BF0">
        <w:rPr>
          <w:rFonts w:ascii="Times New Roman" w:hAnsi="Times New Roman" w:cs="Times New Roman"/>
          <w:sz w:val="28"/>
          <w:szCs w:val="28"/>
        </w:rPr>
        <w:lastRenderedPageBreak/>
        <w:t>Схема електрична структурна приладу регулювання температури водяного пару зображена на ри</w:t>
      </w:r>
      <w:r w:rsidR="00CA4EE6">
        <w:rPr>
          <w:rFonts w:ascii="Times New Roman" w:hAnsi="Times New Roman" w:cs="Times New Roman"/>
          <w:sz w:val="28"/>
          <w:szCs w:val="28"/>
        </w:rPr>
        <w:t>сунку:</w:t>
      </w:r>
    </w:p>
    <w:p w14:paraId="2C160CCD" w14:textId="6888EE6D" w:rsidR="004D72AB" w:rsidRPr="004D72AB" w:rsidRDefault="00E90151" w:rsidP="00E9015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08CC">
        <w:rPr>
          <w:noProof/>
        </w:rPr>
        <w:drawing>
          <wp:anchor distT="0" distB="0" distL="114300" distR="114300" simplePos="0" relativeHeight="251658240" behindDoc="0" locked="0" layoutInCell="1" allowOverlap="1" wp14:anchorId="77791299" wp14:editId="0996AC95">
            <wp:simplePos x="0" y="0"/>
            <wp:positionH relativeFrom="margin">
              <wp:align>left</wp:align>
            </wp:positionH>
            <wp:positionV relativeFrom="paragraph">
              <wp:posOffset>72679</wp:posOffset>
            </wp:positionV>
            <wp:extent cx="3324860" cy="2470150"/>
            <wp:effectExtent l="0" t="0" r="8890" b="6350"/>
            <wp:wrapSquare wrapText="bothSides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845" cy="2478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72AB" w:rsidRPr="004D72AB">
        <w:rPr>
          <w:rFonts w:ascii="Times New Roman" w:hAnsi="Times New Roman" w:cs="Times New Roman"/>
          <w:sz w:val="28"/>
          <w:szCs w:val="28"/>
        </w:rPr>
        <w:t>Пристрій складається з кількох ключових компонентів: мікроконтролера, датчика температури, оптопари, семистора, кнопок, чотирисегментного індикатора, транзисторних ключів, п’єзорезонатора, трансформатора, випрямляча та стабілізатора напруги.</w:t>
      </w:r>
    </w:p>
    <w:p w14:paraId="481AD7E0" w14:textId="364A632E" w:rsidR="004D72AB" w:rsidRPr="00332FC0" w:rsidRDefault="004D72AB" w:rsidP="00332FC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2AB">
        <w:rPr>
          <w:rFonts w:ascii="Times New Roman" w:hAnsi="Times New Roman" w:cs="Times New Roman"/>
          <w:sz w:val="28"/>
          <w:szCs w:val="28"/>
        </w:rPr>
        <w:t>Призначення пристрою — підтримка постійної температури пару, що знаходиться над водою. Для цього використовується електричний тепловий елемент (ТЕН) EK1, який нагріває воду. Температура пару вимірюється спеціальним датчиком, розташованим в точці, де необхідно здійснювати контроль.</w:t>
      </w:r>
      <w:r w:rsidR="00332FC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2FC0">
        <w:rPr>
          <w:rFonts w:ascii="Times New Roman" w:hAnsi="Times New Roman" w:cs="Times New Roman"/>
          <w:sz w:val="28"/>
          <w:szCs w:val="28"/>
        </w:rPr>
        <w:t>В результаті виконання завдання роботи було зібрано прилад зображений на рисунку.</w:t>
      </w:r>
    </w:p>
    <w:p w14:paraId="34FB0527" w14:textId="7AF10220" w:rsidR="004D72AB" w:rsidRPr="004D72AB" w:rsidRDefault="00332FC0" w:rsidP="00945F4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2FC0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A28BB64" wp14:editId="34D289C5">
            <wp:simplePos x="0" y="0"/>
            <wp:positionH relativeFrom="margin">
              <wp:posOffset>-214746</wp:posOffset>
            </wp:positionH>
            <wp:positionV relativeFrom="paragraph">
              <wp:posOffset>88900</wp:posOffset>
            </wp:positionV>
            <wp:extent cx="3676299" cy="2763116"/>
            <wp:effectExtent l="0" t="0" r="63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299" cy="2763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D72AB" w:rsidRPr="00E90151">
        <w:rPr>
          <w:rFonts w:ascii="Times New Roman" w:hAnsi="Times New Roman" w:cs="Times New Roman"/>
          <w:i/>
          <w:iCs/>
          <w:sz w:val="28"/>
          <w:szCs w:val="28"/>
        </w:rPr>
        <w:t>Процес роботи пристрою полягає наступним чином</w:t>
      </w:r>
      <w:r w:rsidR="004D72AB" w:rsidRPr="004D72AB">
        <w:rPr>
          <w:rFonts w:ascii="Times New Roman" w:hAnsi="Times New Roman" w:cs="Times New Roman"/>
          <w:sz w:val="28"/>
          <w:szCs w:val="28"/>
        </w:rPr>
        <w:t>: мікроконтролер зчитує дані з цифрового датчика температури і, через оптопару, керує семистором, який вмикає нагрівальний елемент EK1. Нагрівний елемент живиться від мережі 220 В змінного струму. Регулювання температури відбувається за допомогою широтно-імпульсної модуляції (ШІМ) з періодом імпульсів 1 секунда і кроком зміни тривалості імпульсу 0,01 секунди.</w:t>
      </w:r>
    </w:p>
    <w:p w14:paraId="5F4DA6EA" w14:textId="42A9917C" w:rsidR="004D72AB" w:rsidRPr="004D72AB" w:rsidRDefault="004D72AB" w:rsidP="00945F4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2AB">
        <w:rPr>
          <w:rFonts w:ascii="Times New Roman" w:hAnsi="Times New Roman" w:cs="Times New Roman"/>
          <w:sz w:val="28"/>
          <w:szCs w:val="28"/>
        </w:rPr>
        <w:t>Оптопара забезпечує гальванічну розв'язку між низьковольтними ланцюгами мікроконтролера та високовольтними ланцюгами нагрівного елементу. Поточне значення температури відображається на чотирисегментному індикаторі, з підсвічуванням, яке керується транзисторними ключами для забезпечення необхідного струму. Крім температури, на дисплеї також можуть відображатися час нагріву та відсоток ШІМ. Кнопки дозволяють вибирати режим відображення та задавати встановлену температуру.</w:t>
      </w:r>
    </w:p>
    <w:p w14:paraId="22C8B2A0" w14:textId="10E9F88D" w:rsidR="00A70BF0" w:rsidRDefault="004D72AB" w:rsidP="00945F48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2AB">
        <w:rPr>
          <w:rFonts w:ascii="Times New Roman" w:hAnsi="Times New Roman" w:cs="Times New Roman"/>
          <w:sz w:val="28"/>
          <w:szCs w:val="28"/>
        </w:rPr>
        <w:t>Якщо протягом 5 секунд після встановлення температури не натискається жодна кнопка, пристрій автоматично зберігає задану температуру. П’єзорезонатор виробляє короткі звукові сигнали під час натискання кнопок.</w:t>
      </w:r>
      <w:r w:rsidR="00E90151">
        <w:rPr>
          <w:rFonts w:ascii="Times New Roman" w:hAnsi="Times New Roman" w:cs="Times New Roman"/>
          <w:sz w:val="28"/>
          <w:szCs w:val="28"/>
        </w:rPr>
        <w:t xml:space="preserve"> </w:t>
      </w:r>
      <w:r w:rsidRPr="004D72AB">
        <w:rPr>
          <w:rFonts w:ascii="Times New Roman" w:hAnsi="Times New Roman" w:cs="Times New Roman"/>
          <w:sz w:val="28"/>
          <w:szCs w:val="28"/>
        </w:rPr>
        <w:t xml:space="preserve">Для стабільної роботи пристрою використовується напруга 5 В постійного струму, що подається на мікроконтролер та датчик температури. Напруга мережі зменшується трансформатором до 12 В, </w:t>
      </w:r>
      <w:r w:rsidRPr="004D72AB">
        <w:rPr>
          <w:rFonts w:ascii="Times New Roman" w:hAnsi="Times New Roman" w:cs="Times New Roman"/>
          <w:sz w:val="28"/>
          <w:szCs w:val="28"/>
        </w:rPr>
        <w:lastRenderedPageBreak/>
        <w:t>випрямляється в постійну напругу, а потім стабілізується до 5 В для живлення пристрою.</w:t>
      </w:r>
      <w:r w:rsidR="00945F4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993B9C7" w14:textId="07F038DF" w:rsidR="00A469A8" w:rsidRPr="00C059CC" w:rsidRDefault="00445E3B" w:rsidP="00E90151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059CC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</w:p>
    <w:p w14:paraId="5F105F5F" w14:textId="21FEDA0B" w:rsidR="00CB1D8F" w:rsidRPr="00CB1D8F" w:rsidRDefault="00CB1D8F" w:rsidP="00E9015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D8F">
        <w:rPr>
          <w:rFonts w:ascii="Times New Roman" w:hAnsi="Times New Roman" w:cs="Times New Roman"/>
          <w:sz w:val="28"/>
          <w:szCs w:val="28"/>
        </w:rPr>
        <w:t>В результаті виконаної роботи розглянуто принципи регулювання та класифікацію законів регулювання.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1D8F">
        <w:rPr>
          <w:rFonts w:ascii="Times New Roman" w:hAnsi="Times New Roman" w:cs="Times New Roman"/>
          <w:sz w:val="28"/>
          <w:szCs w:val="28"/>
        </w:rPr>
        <w:t xml:space="preserve">На основі аналізу завдання розроблено структурну та принципову схеми </w:t>
      </w:r>
      <w:r>
        <w:rPr>
          <w:rFonts w:ascii="Times New Roman" w:hAnsi="Times New Roman" w:cs="Times New Roman"/>
          <w:sz w:val="28"/>
          <w:szCs w:val="28"/>
        </w:rPr>
        <w:t>терморегулятора для парових систем</w:t>
      </w:r>
      <w:r w:rsidRPr="00CB1D8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1D8F">
        <w:rPr>
          <w:rFonts w:ascii="Times New Roman" w:hAnsi="Times New Roman" w:cs="Times New Roman"/>
          <w:sz w:val="28"/>
          <w:szCs w:val="28"/>
        </w:rPr>
        <w:t xml:space="preserve">Проведено розрахунки </w:t>
      </w:r>
      <w:r w:rsidR="00332FC0">
        <w:rPr>
          <w:rFonts w:ascii="Times New Roman" w:hAnsi="Times New Roman" w:cs="Times New Roman"/>
          <w:sz w:val="28"/>
          <w:szCs w:val="28"/>
        </w:rPr>
        <w:t xml:space="preserve">вузлів </w:t>
      </w:r>
      <w:r w:rsidRPr="00CB1D8F">
        <w:rPr>
          <w:rFonts w:ascii="Times New Roman" w:hAnsi="Times New Roman" w:cs="Times New Roman"/>
          <w:sz w:val="28"/>
          <w:szCs w:val="28"/>
        </w:rPr>
        <w:t>приладу, в яких визначено номінал</w:t>
      </w:r>
      <w:r w:rsidR="00332FC0">
        <w:rPr>
          <w:rFonts w:ascii="Times New Roman" w:hAnsi="Times New Roman" w:cs="Times New Roman"/>
          <w:sz w:val="28"/>
          <w:szCs w:val="28"/>
        </w:rPr>
        <w:t>и</w:t>
      </w:r>
      <w:r w:rsidRPr="00CB1D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компонентів та плати друкованої та виготовлено лабораторний макет пристрою</w:t>
      </w:r>
      <w:r w:rsidRPr="00CB1D8F">
        <w:rPr>
          <w:rFonts w:ascii="Times New Roman" w:hAnsi="Times New Roman" w:cs="Times New Roman"/>
          <w:sz w:val="28"/>
          <w:szCs w:val="28"/>
        </w:rPr>
        <w:t>.</w:t>
      </w:r>
    </w:p>
    <w:p w14:paraId="546FEE97" w14:textId="573166AA" w:rsidR="00BF44A7" w:rsidRPr="00332FC0" w:rsidRDefault="00BF44A7" w:rsidP="00E90151">
      <w:pPr>
        <w:pStyle w:val="Part"/>
        <w:spacing w:line="276" w:lineRule="auto"/>
        <w:rPr>
          <w:sz w:val="28"/>
          <w:szCs w:val="32"/>
        </w:rPr>
      </w:pPr>
      <w:r w:rsidRPr="00332FC0">
        <w:rPr>
          <w:sz w:val="28"/>
          <w:szCs w:val="32"/>
        </w:rPr>
        <w:t>Список літератури</w:t>
      </w:r>
    </w:p>
    <w:p w14:paraId="62DEFE0E" w14:textId="50D2CF58" w:rsidR="005D4594" w:rsidRPr="003968C8" w:rsidRDefault="005D4594" w:rsidP="00E90151">
      <w:pPr>
        <w:pStyle w:val="DipLiterature"/>
        <w:spacing w:line="276" w:lineRule="auto"/>
        <w:jc w:val="both"/>
      </w:pPr>
      <w:r>
        <w:t>1.</w:t>
      </w:r>
      <w:r w:rsidRPr="003968C8">
        <w:t>Корчемний М.О.  Теоретичні основи автоматики: Навч. посібн./ М.О. Корчемний, П.Б. Клендій, М.В. Потапенко.– Тернопіль: Навчальна книга – Богдан, 2011.– 304 с.</w:t>
      </w:r>
    </w:p>
    <w:p w14:paraId="70615D03" w14:textId="5B1D998F" w:rsidR="005D4594" w:rsidRPr="003968C8" w:rsidRDefault="005D4594" w:rsidP="00E90151">
      <w:pPr>
        <w:pStyle w:val="DipLiterature"/>
        <w:spacing w:line="276" w:lineRule="auto"/>
        <w:jc w:val="both"/>
      </w:pPr>
      <w:r>
        <w:t>2</w:t>
      </w:r>
      <w:r w:rsidRPr="003968C8">
        <w:t>.</w:t>
      </w:r>
      <w:r w:rsidRPr="003968C8">
        <w:tab/>
        <w:t>Крутов В.І.  Основи теорії автоматичного регулювання/ В.І. Крутов, Ф.І. Данилов, П.К. Кузник та ін..– М.: Машинобудування, 1984.– 368 с.</w:t>
      </w:r>
    </w:p>
    <w:p w14:paraId="623A28BC" w14:textId="19D0B23F" w:rsidR="005D4594" w:rsidRPr="003968C8" w:rsidRDefault="005D4594" w:rsidP="00E90151">
      <w:pPr>
        <w:pStyle w:val="DipLiterature"/>
        <w:spacing w:line="276" w:lineRule="auto"/>
        <w:jc w:val="both"/>
      </w:pPr>
      <w:r>
        <w:t>3</w:t>
      </w:r>
      <w:r w:rsidRPr="003968C8">
        <w:t>.</w:t>
      </w:r>
      <w:r w:rsidRPr="003968C8">
        <w:tab/>
        <w:t>Попович М.Г.  Теорія автоматичного регулювання, Підручник/ Попович М.Г., Ковальчук А.В..– Київ: Либідь, 2007.– 656 с.</w:t>
      </w:r>
    </w:p>
    <w:p w14:paraId="75FB1012" w14:textId="61E615E7" w:rsidR="005D4594" w:rsidRPr="00DB5012" w:rsidRDefault="005D4594" w:rsidP="00332FC0">
      <w:pPr>
        <w:pStyle w:val="DipLiterature"/>
        <w:spacing w:line="276" w:lineRule="auto"/>
      </w:pPr>
      <w:r>
        <w:t>4</w:t>
      </w:r>
      <w:r w:rsidRPr="00DB5012">
        <w:t>.</w:t>
      </w:r>
      <w:r w:rsidRPr="00DB5012">
        <w:tab/>
        <w:t>Регулювальники з позиційним (релейним) законом регулювання [Електронний ресурс] – Режим доступу до ресурсу: https://studopedia.com.ua/1_285522_regulyuvalniki-z-pozitsiynim-releynim-zakonom-regulyuvannya.html</w:t>
      </w:r>
    </w:p>
    <w:p w14:paraId="31160653" w14:textId="71446D97" w:rsidR="005D4594" w:rsidRPr="00DB5012" w:rsidRDefault="005D4594" w:rsidP="00E90151">
      <w:pPr>
        <w:pStyle w:val="DipLiterature"/>
        <w:spacing w:line="276" w:lineRule="auto"/>
        <w:jc w:val="both"/>
      </w:pPr>
      <w:r>
        <w:t>5</w:t>
      </w:r>
      <w:r w:rsidRPr="00DB5012">
        <w:t>.</w:t>
      </w:r>
      <w:r w:rsidRPr="00DB5012">
        <w:tab/>
        <w:t>Головчук А.Ф.  Автоматика теплових процесів: Навчальний посібник/ А.Ф. Головчук.– Дніпропетровськ: ДНУЗТ, 2015.– 54с.</w:t>
      </w:r>
    </w:p>
    <w:p w14:paraId="3CBFB597" w14:textId="67C7CB81" w:rsidR="005D4594" w:rsidRPr="00DB5012" w:rsidRDefault="005D4594" w:rsidP="00332FC0">
      <w:pPr>
        <w:pStyle w:val="DipLiterature"/>
        <w:spacing w:line="276" w:lineRule="auto"/>
      </w:pPr>
      <w:r>
        <w:t>6</w:t>
      </w:r>
      <w:r w:rsidRPr="00DB5012">
        <w:t>.</w:t>
      </w:r>
      <w:r w:rsidRPr="00DB5012">
        <w:tab/>
      </w:r>
      <w:r w:rsidR="00332FC0" w:rsidRPr="00DB5012">
        <w:t>Programmable</w:t>
      </w:r>
      <w:r w:rsidR="00332FC0" w:rsidRPr="003968C8">
        <w:t xml:space="preserve"> Resolution 1-Wire Digital Thermometer</w:t>
      </w:r>
      <w:r w:rsidR="00332FC0" w:rsidRPr="003968C8">
        <w:rPr>
          <w:szCs w:val="21"/>
          <w:shd w:val="clear" w:color="auto" w:fill="FFFFFF"/>
        </w:rPr>
        <w:t xml:space="preserve"> [Електронний ресурс] – Режим доступу до ресурсу:</w:t>
      </w:r>
      <w:r w:rsidR="00332FC0" w:rsidRPr="003968C8">
        <w:t xml:space="preserve"> https://datasheets.maximintegrated.com/en/ds/DS18B20.pdf</w:t>
      </w:r>
    </w:p>
    <w:p w14:paraId="21A63B66" w14:textId="2B474250" w:rsidR="005D4594" w:rsidRPr="003968C8" w:rsidRDefault="005D4594" w:rsidP="00332FC0">
      <w:pPr>
        <w:pStyle w:val="DipLiterature"/>
        <w:spacing w:line="276" w:lineRule="auto"/>
      </w:pPr>
      <w:r>
        <w:t>7</w:t>
      </w:r>
      <w:r w:rsidRPr="00DB5012">
        <w:t>.</w:t>
      </w:r>
      <w:r w:rsidRPr="00DB5012">
        <w:tab/>
      </w:r>
      <w:r w:rsidR="00332FC0" w:rsidRPr="00DB5012">
        <w:t>8-bit Atmel with 8KBytes InSystem Programmable Flash</w:t>
      </w:r>
      <w:r w:rsidR="00332FC0" w:rsidRPr="00DB5012">
        <w:rPr>
          <w:szCs w:val="21"/>
          <w:shd w:val="clear" w:color="auto" w:fill="FFFFFF"/>
        </w:rPr>
        <w:t xml:space="preserve"> [Електронний ресурс] – Режим доступу до ресурсу:</w:t>
      </w:r>
      <w:r w:rsidR="00332FC0" w:rsidRPr="00DB5012">
        <w:t xml:space="preserve"> https://ww1.microchip.com/downloads/en/DeviceDoc/Atmel-2486-8-bit-AVR-microcontroller-ATmega8_L_datasheet.pdf</w:t>
      </w:r>
      <w:r w:rsidR="00332FC0" w:rsidRPr="00DB5012">
        <w:t xml:space="preserve"> </w:t>
      </w:r>
    </w:p>
    <w:p w14:paraId="28154E77" w14:textId="48FF9870" w:rsidR="00445E3B" w:rsidRPr="00C059CC" w:rsidRDefault="005D4594" w:rsidP="00332FC0">
      <w:pPr>
        <w:pStyle w:val="DipLiterature"/>
        <w:spacing w:line="276" w:lineRule="auto"/>
        <w:jc w:val="both"/>
      </w:pPr>
      <w:r>
        <w:t>8</w:t>
      </w:r>
      <w:r w:rsidRPr="003968C8">
        <w:t>.</w:t>
      </w:r>
      <w:r w:rsidRPr="003968C8">
        <w:tab/>
        <w:t>LM78Lxx 100-mA Fixed Output Linear Regulator</w:t>
      </w:r>
      <w:r w:rsidRPr="003968C8">
        <w:rPr>
          <w:szCs w:val="21"/>
          <w:shd w:val="clear" w:color="auto" w:fill="FFFFFF"/>
        </w:rPr>
        <w:t xml:space="preserve"> [Електронний ресурс] – Режим доступу до ресурсу:</w:t>
      </w:r>
      <w:r w:rsidRPr="003968C8">
        <w:t xml:space="preserve"> http://www.ti.com/lit/ds/symlink/lm78l.pdf</w:t>
      </w:r>
    </w:p>
    <w:sectPr w:rsidR="00445E3B" w:rsidRPr="00C059CC" w:rsidSect="00E90151">
      <w:footerReference w:type="default" r:id="rId10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ACCFE8" w14:textId="77777777" w:rsidR="007D4177" w:rsidRDefault="007D4177" w:rsidP="000A2F58">
      <w:pPr>
        <w:spacing w:after="0" w:line="240" w:lineRule="auto"/>
      </w:pPr>
      <w:r>
        <w:separator/>
      </w:r>
    </w:p>
  </w:endnote>
  <w:endnote w:type="continuationSeparator" w:id="0">
    <w:p w14:paraId="10CF29E3" w14:textId="77777777" w:rsidR="007D4177" w:rsidRDefault="007D4177" w:rsidP="000A2F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47199463"/>
      <w:docPartObj>
        <w:docPartGallery w:val="Page Numbers (Bottom of Page)"/>
        <w:docPartUnique/>
      </w:docPartObj>
    </w:sdtPr>
    <w:sdtEndPr/>
    <w:sdtContent>
      <w:p w14:paraId="7473F54B" w14:textId="5DF2C10C" w:rsidR="000A2F58" w:rsidRDefault="000A2F5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CA9374F" w14:textId="77777777" w:rsidR="000A2F58" w:rsidRDefault="000A2F5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37E6B0" w14:textId="77777777" w:rsidR="007D4177" w:rsidRDefault="007D4177" w:rsidP="000A2F58">
      <w:pPr>
        <w:spacing w:after="0" w:line="240" w:lineRule="auto"/>
      </w:pPr>
      <w:r>
        <w:separator/>
      </w:r>
    </w:p>
  </w:footnote>
  <w:footnote w:type="continuationSeparator" w:id="0">
    <w:p w14:paraId="4E364A1F" w14:textId="77777777" w:rsidR="007D4177" w:rsidRDefault="007D4177" w:rsidP="000A2F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8A6552"/>
    <w:multiLevelType w:val="multilevel"/>
    <w:tmpl w:val="EBA22D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" w15:restartNumberingAfterBreak="0">
    <w:nsid w:val="0E020330"/>
    <w:multiLevelType w:val="multilevel"/>
    <w:tmpl w:val="11544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357EE3"/>
    <w:multiLevelType w:val="multilevel"/>
    <w:tmpl w:val="35B61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3A48D5"/>
    <w:multiLevelType w:val="multilevel"/>
    <w:tmpl w:val="D26A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58006D"/>
    <w:multiLevelType w:val="multilevel"/>
    <w:tmpl w:val="016AB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3C61A1"/>
    <w:multiLevelType w:val="multilevel"/>
    <w:tmpl w:val="3D765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5010CB"/>
    <w:multiLevelType w:val="multilevel"/>
    <w:tmpl w:val="FC4EC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6E54AD"/>
    <w:multiLevelType w:val="multilevel"/>
    <w:tmpl w:val="5C3AA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AF5076C"/>
    <w:multiLevelType w:val="hybridMultilevel"/>
    <w:tmpl w:val="BEC65144"/>
    <w:lvl w:ilvl="0" w:tplc="EC7A89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558ED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C001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06E0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0607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32F5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A1650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BD0DA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970C8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40973199"/>
    <w:multiLevelType w:val="multilevel"/>
    <w:tmpl w:val="D97E4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352694"/>
    <w:multiLevelType w:val="multilevel"/>
    <w:tmpl w:val="771286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C6F05ED"/>
    <w:multiLevelType w:val="multilevel"/>
    <w:tmpl w:val="2506D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7C3889"/>
    <w:multiLevelType w:val="multilevel"/>
    <w:tmpl w:val="3A926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3C0D22"/>
    <w:multiLevelType w:val="multilevel"/>
    <w:tmpl w:val="12B28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520957"/>
    <w:multiLevelType w:val="multilevel"/>
    <w:tmpl w:val="DC427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2783712"/>
    <w:multiLevelType w:val="multilevel"/>
    <w:tmpl w:val="D4EC04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1"/>
  </w:num>
  <w:num w:numId="7">
    <w:abstractNumId w:val="6"/>
  </w:num>
  <w:num w:numId="8">
    <w:abstractNumId w:val="14"/>
  </w:num>
  <w:num w:numId="9">
    <w:abstractNumId w:val="3"/>
  </w:num>
  <w:num w:numId="10">
    <w:abstractNumId w:val="13"/>
  </w:num>
  <w:num w:numId="11">
    <w:abstractNumId w:val="9"/>
  </w:num>
  <w:num w:numId="12">
    <w:abstractNumId w:val="5"/>
  </w:num>
  <w:num w:numId="13">
    <w:abstractNumId w:val="10"/>
  </w:num>
  <w:num w:numId="14">
    <w:abstractNumId w:val="12"/>
  </w:num>
  <w:num w:numId="15">
    <w:abstractNumId w:val="15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4C9"/>
    <w:rsid w:val="00097BAF"/>
    <w:rsid w:val="000A2F58"/>
    <w:rsid w:val="0013411B"/>
    <w:rsid w:val="001A3256"/>
    <w:rsid w:val="0021308E"/>
    <w:rsid w:val="002B64C9"/>
    <w:rsid w:val="002C643E"/>
    <w:rsid w:val="002F7228"/>
    <w:rsid w:val="00332FC0"/>
    <w:rsid w:val="003526F2"/>
    <w:rsid w:val="00445E3B"/>
    <w:rsid w:val="004D72AB"/>
    <w:rsid w:val="005D4594"/>
    <w:rsid w:val="00736F3F"/>
    <w:rsid w:val="0078754D"/>
    <w:rsid w:val="007D4177"/>
    <w:rsid w:val="008277FF"/>
    <w:rsid w:val="008779AB"/>
    <w:rsid w:val="008C16D2"/>
    <w:rsid w:val="0092265D"/>
    <w:rsid w:val="00945F48"/>
    <w:rsid w:val="009D5C15"/>
    <w:rsid w:val="009E42F6"/>
    <w:rsid w:val="00A469A8"/>
    <w:rsid w:val="00A70BF0"/>
    <w:rsid w:val="00AF53F9"/>
    <w:rsid w:val="00BF44A7"/>
    <w:rsid w:val="00C059CC"/>
    <w:rsid w:val="00CA4EE6"/>
    <w:rsid w:val="00CB1D8F"/>
    <w:rsid w:val="00CD6B76"/>
    <w:rsid w:val="00D239D0"/>
    <w:rsid w:val="00E772F8"/>
    <w:rsid w:val="00E90151"/>
    <w:rsid w:val="00F309BC"/>
    <w:rsid w:val="00FE6C56"/>
    <w:rsid w:val="00FF2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C6DD2"/>
  <w15:chartTrackingRefBased/>
  <w15:docId w15:val="{0E7726EA-FEBC-4064-926A-8211C8911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59CC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="Times New Roman"/>
      <w:b/>
      <w:bCs/>
      <w:color w:val="4472C4" w:themeColor="accent1"/>
      <w:lang w:val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7BA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42F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4A7"/>
    <w:pPr>
      <w:ind w:left="720"/>
      <w:contextualSpacing/>
    </w:pPr>
  </w:style>
  <w:style w:type="paragraph" w:customStyle="1" w:styleId="Part">
    <w:name w:val="Part"/>
    <w:basedOn w:val="a"/>
    <w:next w:val="a"/>
    <w:rsid w:val="00BF44A7"/>
    <w:pPr>
      <w:spacing w:before="120" w:after="60" w:line="240" w:lineRule="auto"/>
      <w:jc w:val="center"/>
    </w:pPr>
    <w:rPr>
      <w:rFonts w:ascii="Times New Roman" w:eastAsia="Times New Roman" w:hAnsi="Times New Roman" w:cs="Times New Roman"/>
      <w:b/>
      <w:szCs w:val="24"/>
      <w:lang w:eastAsia="ru-RU"/>
    </w:rPr>
  </w:style>
  <w:style w:type="paragraph" w:customStyle="1" w:styleId="Literature">
    <w:name w:val="Literature"/>
    <w:basedOn w:val="a"/>
    <w:next w:val="a"/>
    <w:rsid w:val="00BF44A7"/>
    <w:pPr>
      <w:spacing w:after="0" w:line="240" w:lineRule="auto"/>
      <w:jc w:val="both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059CC"/>
    <w:rPr>
      <w:rFonts w:asciiTheme="majorHAnsi" w:eastAsiaTheme="majorEastAsia" w:hAnsiTheme="majorHAnsi" w:cs="Times New Roman"/>
      <w:b/>
      <w:bCs/>
      <w:color w:val="4472C4" w:themeColor="accent1"/>
      <w:lang w:val="ru-RU"/>
    </w:rPr>
  </w:style>
  <w:style w:type="character" w:customStyle="1" w:styleId="mw-headline">
    <w:name w:val="mw-headline"/>
    <w:basedOn w:val="a0"/>
    <w:rsid w:val="00C059CC"/>
    <w:rPr>
      <w:rFonts w:cs="Times New Roman"/>
    </w:rPr>
  </w:style>
  <w:style w:type="character" w:styleId="a4">
    <w:name w:val="Hyperlink"/>
    <w:basedOn w:val="a0"/>
    <w:uiPriority w:val="99"/>
    <w:semiHidden/>
    <w:unhideWhenUsed/>
    <w:rsid w:val="00E772F8"/>
    <w:rPr>
      <w:rFonts w:cs="Times New Roman"/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A2F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Верхній колонтитул Знак"/>
    <w:basedOn w:val="a0"/>
    <w:link w:val="a5"/>
    <w:uiPriority w:val="99"/>
    <w:rsid w:val="000A2F58"/>
  </w:style>
  <w:style w:type="paragraph" w:styleId="a7">
    <w:name w:val="footer"/>
    <w:basedOn w:val="a"/>
    <w:link w:val="a8"/>
    <w:uiPriority w:val="99"/>
    <w:unhideWhenUsed/>
    <w:rsid w:val="000A2F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Нижній колонтитул Знак"/>
    <w:basedOn w:val="a0"/>
    <w:link w:val="a7"/>
    <w:uiPriority w:val="99"/>
    <w:rsid w:val="000A2F58"/>
  </w:style>
  <w:style w:type="paragraph" w:customStyle="1" w:styleId="DipFigText">
    <w:name w:val="DipFigText"/>
    <w:next w:val="a"/>
    <w:link w:val="DipFigText0"/>
    <w:rsid w:val="00097BAF"/>
    <w:pPr>
      <w:spacing w:after="280" w:line="360" w:lineRule="auto"/>
      <w:ind w:left="567" w:right="226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ipFig">
    <w:name w:val="DipFig"/>
    <w:next w:val="a"/>
    <w:link w:val="DipFig0"/>
    <w:autoRedefine/>
    <w:rsid w:val="00097BAF"/>
    <w:pPr>
      <w:spacing w:after="0" w:line="360" w:lineRule="auto"/>
      <w:jc w:val="center"/>
    </w:pPr>
    <w:rPr>
      <w:rFonts w:ascii="Times New Roman" w:eastAsia="Times New Roman" w:hAnsi="Times New Roman" w:cs="Times New Roman"/>
      <w:noProof/>
      <w:sz w:val="28"/>
      <w:szCs w:val="28"/>
    </w:rPr>
  </w:style>
  <w:style w:type="character" w:customStyle="1" w:styleId="DipFigText0">
    <w:name w:val="DipFigText Знак"/>
    <w:link w:val="DipFigText"/>
    <w:rsid w:val="00097BAF"/>
    <w:rPr>
      <w:rFonts w:ascii="Times New Roman" w:eastAsia="Times New Roman" w:hAnsi="Times New Roman" w:cs="Times New Roman"/>
      <w:sz w:val="28"/>
      <w:szCs w:val="28"/>
    </w:rPr>
  </w:style>
  <w:style w:type="character" w:customStyle="1" w:styleId="DipFig0">
    <w:name w:val="DipFig Знак"/>
    <w:link w:val="DipFig"/>
    <w:rsid w:val="00097BAF"/>
    <w:rPr>
      <w:rFonts w:ascii="Times New Roman" w:eastAsia="Times New Roman" w:hAnsi="Times New Roman" w:cs="Times New Roman"/>
      <w:noProof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97BA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E42F6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DipLiterature">
    <w:name w:val="DipLiterature"/>
    <w:next w:val="a"/>
    <w:rsid w:val="005D4594"/>
    <w:pPr>
      <w:widowControl w:val="0"/>
      <w:spacing w:after="0" w:line="360" w:lineRule="auto"/>
      <w:ind w:left="426" w:right="226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6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4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6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5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2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7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7B1809AA-8C22-47A9-B605-61844215D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3993</Words>
  <Characters>2277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Oleh Krulikovskyi</dc:creator>
  <cp:keywords/>
  <dc:description/>
  <cp:lastModifiedBy>json</cp:lastModifiedBy>
  <cp:revision>4</cp:revision>
  <dcterms:created xsi:type="dcterms:W3CDTF">2025-04-21T16:22:00Z</dcterms:created>
  <dcterms:modified xsi:type="dcterms:W3CDTF">2025-04-21T16:50:00Z</dcterms:modified>
</cp:coreProperties>
</file>