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EB15C" w14:textId="40D4403B" w:rsidR="00AE6090" w:rsidRDefault="00B741DA" w:rsidP="00353310">
      <w:pPr>
        <w:spacing w:after="0" w:line="360" w:lineRule="auto"/>
        <w:ind w:firstLine="709"/>
        <w:jc w:val="both"/>
        <w:rPr>
          <w:rFonts w:ascii="Times New Roman" w:hAnsi="Times New Roman" w:cs="Times New Roman"/>
          <w:b/>
          <w:sz w:val="28"/>
          <w:szCs w:val="28"/>
        </w:rPr>
      </w:pPr>
      <w:r w:rsidRPr="00B741DA">
        <w:rPr>
          <w:rFonts w:ascii="Times New Roman" w:hAnsi="Times New Roman" w:cs="Times New Roman"/>
          <w:b/>
          <w:sz w:val="28"/>
          <w:szCs w:val="28"/>
        </w:rPr>
        <w:t xml:space="preserve">Рослини як природні індикатори якості </w:t>
      </w:r>
      <w:proofErr w:type="spellStart"/>
      <w:r w:rsidRPr="00B741DA">
        <w:rPr>
          <w:rFonts w:ascii="Times New Roman" w:hAnsi="Times New Roman" w:cs="Times New Roman"/>
          <w:b/>
          <w:sz w:val="28"/>
          <w:szCs w:val="28"/>
        </w:rPr>
        <w:t>грунту</w:t>
      </w:r>
      <w:proofErr w:type="spellEnd"/>
      <w:r w:rsidRPr="00B741DA">
        <w:rPr>
          <w:rFonts w:ascii="Times New Roman" w:hAnsi="Times New Roman" w:cs="Times New Roman"/>
          <w:b/>
          <w:sz w:val="28"/>
          <w:szCs w:val="28"/>
        </w:rPr>
        <w:t>: оцінка родючості та екологічного стану земель»</w:t>
      </w:r>
    </w:p>
    <w:p w14:paraId="608AEE0B" w14:textId="4B506D7E" w:rsidR="003A186D" w:rsidRPr="00B9200F" w:rsidRDefault="003A186D" w:rsidP="00353310">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Автор</w:t>
      </w:r>
      <w:r w:rsidR="00353310">
        <w:rPr>
          <w:rFonts w:ascii="Times New Roman" w:hAnsi="Times New Roman" w:cs="Times New Roman"/>
          <w:b/>
          <w:sz w:val="28"/>
          <w:szCs w:val="28"/>
        </w:rPr>
        <w:t>и</w:t>
      </w:r>
      <w:r>
        <w:rPr>
          <w:rFonts w:ascii="Times New Roman" w:hAnsi="Times New Roman" w:cs="Times New Roman"/>
          <w:b/>
          <w:sz w:val="28"/>
          <w:szCs w:val="28"/>
        </w:rPr>
        <w:t xml:space="preserve">: </w:t>
      </w:r>
      <w:proofErr w:type="spellStart"/>
      <w:r w:rsidR="00B741DA">
        <w:rPr>
          <w:rFonts w:ascii="Times New Roman" w:hAnsi="Times New Roman" w:cs="Times New Roman"/>
          <w:b/>
          <w:sz w:val="28"/>
          <w:szCs w:val="28"/>
        </w:rPr>
        <w:t>Аулова</w:t>
      </w:r>
      <w:proofErr w:type="spellEnd"/>
      <w:r w:rsidR="00B741DA">
        <w:rPr>
          <w:rFonts w:ascii="Times New Roman" w:hAnsi="Times New Roman" w:cs="Times New Roman"/>
          <w:b/>
          <w:sz w:val="28"/>
          <w:szCs w:val="28"/>
        </w:rPr>
        <w:t xml:space="preserve"> Дарина Євгенівна, </w:t>
      </w:r>
      <w:r w:rsidR="00B9200F">
        <w:rPr>
          <w:rFonts w:ascii="Times New Roman" w:hAnsi="Times New Roman" w:cs="Times New Roman"/>
          <w:sz w:val="28"/>
          <w:szCs w:val="28"/>
        </w:rPr>
        <w:t>учениц</w:t>
      </w:r>
      <w:r w:rsidR="00B741DA">
        <w:rPr>
          <w:rFonts w:ascii="Times New Roman" w:hAnsi="Times New Roman" w:cs="Times New Roman"/>
          <w:sz w:val="28"/>
          <w:szCs w:val="28"/>
        </w:rPr>
        <w:t>я</w:t>
      </w:r>
      <w:r w:rsidR="00BC5CE8">
        <w:rPr>
          <w:rFonts w:ascii="Times New Roman" w:hAnsi="Times New Roman" w:cs="Times New Roman"/>
          <w:sz w:val="28"/>
          <w:szCs w:val="28"/>
        </w:rPr>
        <w:t xml:space="preserve"> </w:t>
      </w:r>
      <w:r w:rsidR="00B741DA">
        <w:rPr>
          <w:rFonts w:ascii="Times New Roman" w:hAnsi="Times New Roman" w:cs="Times New Roman"/>
          <w:sz w:val="28"/>
          <w:szCs w:val="28"/>
        </w:rPr>
        <w:t xml:space="preserve">7-Г </w:t>
      </w:r>
      <w:r w:rsidR="00BC5CE8">
        <w:rPr>
          <w:rFonts w:ascii="Times New Roman" w:hAnsi="Times New Roman" w:cs="Times New Roman"/>
          <w:sz w:val="28"/>
          <w:szCs w:val="28"/>
        </w:rPr>
        <w:t>класу</w:t>
      </w:r>
      <w:r w:rsidR="00B741DA">
        <w:rPr>
          <w:rFonts w:ascii="Times New Roman" w:hAnsi="Times New Roman" w:cs="Times New Roman"/>
          <w:sz w:val="28"/>
          <w:szCs w:val="28"/>
        </w:rPr>
        <w:t>,</w:t>
      </w:r>
      <w:r w:rsidR="00BC5CE8">
        <w:rPr>
          <w:rFonts w:ascii="Times New Roman" w:hAnsi="Times New Roman" w:cs="Times New Roman"/>
          <w:sz w:val="28"/>
          <w:szCs w:val="28"/>
        </w:rPr>
        <w:t xml:space="preserve"> </w:t>
      </w:r>
      <w:r w:rsidR="00CB5849">
        <w:rPr>
          <w:rFonts w:ascii="Times New Roman" w:hAnsi="Times New Roman" w:cs="Times New Roman"/>
          <w:sz w:val="28"/>
          <w:szCs w:val="28"/>
        </w:rPr>
        <w:t>ліцею</w:t>
      </w:r>
      <w:r w:rsidR="00BC5CE8">
        <w:rPr>
          <w:rFonts w:ascii="Times New Roman" w:hAnsi="Times New Roman" w:cs="Times New Roman"/>
          <w:sz w:val="28"/>
          <w:szCs w:val="28"/>
        </w:rPr>
        <w:t xml:space="preserve"> </w:t>
      </w:r>
      <w:bookmarkStart w:id="0" w:name="_Hlk195174716"/>
      <w:r w:rsidR="00BC5CE8">
        <w:rPr>
          <w:rFonts w:ascii="Times New Roman" w:hAnsi="Times New Roman" w:cs="Times New Roman"/>
          <w:sz w:val="28"/>
          <w:szCs w:val="28"/>
        </w:rPr>
        <w:t xml:space="preserve">№ </w:t>
      </w:r>
      <w:r w:rsidR="00B741DA">
        <w:rPr>
          <w:rFonts w:ascii="Times New Roman" w:hAnsi="Times New Roman" w:cs="Times New Roman"/>
          <w:sz w:val="28"/>
          <w:szCs w:val="28"/>
        </w:rPr>
        <w:t xml:space="preserve">156, Салтівського району, </w:t>
      </w:r>
      <w:r w:rsidR="00BC5CE8">
        <w:rPr>
          <w:rFonts w:ascii="Times New Roman" w:hAnsi="Times New Roman" w:cs="Times New Roman"/>
          <w:sz w:val="28"/>
          <w:szCs w:val="28"/>
        </w:rPr>
        <w:t>м</w:t>
      </w:r>
      <w:r w:rsidR="00CB5849">
        <w:rPr>
          <w:rFonts w:ascii="Times New Roman" w:hAnsi="Times New Roman" w:cs="Times New Roman"/>
          <w:sz w:val="28"/>
          <w:szCs w:val="28"/>
        </w:rPr>
        <w:t>.</w:t>
      </w:r>
      <w:r w:rsidR="00BC5CE8">
        <w:rPr>
          <w:rFonts w:ascii="Times New Roman" w:hAnsi="Times New Roman" w:cs="Times New Roman"/>
          <w:sz w:val="28"/>
          <w:szCs w:val="28"/>
        </w:rPr>
        <w:t xml:space="preserve"> </w:t>
      </w:r>
      <w:r w:rsidR="00B741DA">
        <w:rPr>
          <w:rFonts w:ascii="Times New Roman" w:hAnsi="Times New Roman" w:cs="Times New Roman"/>
          <w:sz w:val="28"/>
          <w:szCs w:val="28"/>
        </w:rPr>
        <w:t>Харків</w:t>
      </w:r>
    </w:p>
    <w:bookmarkEnd w:id="0"/>
    <w:p w14:paraId="4CDB136E" w14:textId="006B3D85" w:rsidR="00BC5CE8" w:rsidRDefault="00BC5CE8" w:rsidP="00353310">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Керівник:</w:t>
      </w:r>
      <w:r w:rsidR="00B741DA">
        <w:rPr>
          <w:rFonts w:ascii="Times New Roman" w:hAnsi="Times New Roman" w:cs="Times New Roman"/>
          <w:b/>
          <w:sz w:val="28"/>
          <w:szCs w:val="28"/>
        </w:rPr>
        <w:t xml:space="preserve"> </w:t>
      </w:r>
      <w:proofErr w:type="spellStart"/>
      <w:r w:rsidR="00B741DA">
        <w:rPr>
          <w:rFonts w:ascii="Times New Roman" w:hAnsi="Times New Roman" w:cs="Times New Roman"/>
          <w:b/>
          <w:sz w:val="28"/>
          <w:szCs w:val="28"/>
        </w:rPr>
        <w:t>Брацун</w:t>
      </w:r>
      <w:proofErr w:type="spellEnd"/>
      <w:r w:rsidR="00B741DA">
        <w:rPr>
          <w:rFonts w:ascii="Times New Roman" w:hAnsi="Times New Roman" w:cs="Times New Roman"/>
          <w:b/>
          <w:sz w:val="28"/>
          <w:szCs w:val="28"/>
        </w:rPr>
        <w:t xml:space="preserve"> Анастасія Андріївна</w:t>
      </w:r>
      <w:r>
        <w:rPr>
          <w:rFonts w:ascii="Times New Roman" w:hAnsi="Times New Roman" w:cs="Times New Roman"/>
          <w:b/>
          <w:sz w:val="28"/>
          <w:szCs w:val="28"/>
        </w:rPr>
        <w:t xml:space="preserve">, </w:t>
      </w:r>
      <w:r>
        <w:rPr>
          <w:rFonts w:ascii="Times New Roman" w:hAnsi="Times New Roman" w:cs="Times New Roman"/>
          <w:sz w:val="28"/>
          <w:szCs w:val="28"/>
        </w:rPr>
        <w:t xml:space="preserve">учитель </w:t>
      </w:r>
      <w:r w:rsidR="00B741DA">
        <w:rPr>
          <w:rFonts w:ascii="Times New Roman" w:hAnsi="Times New Roman" w:cs="Times New Roman"/>
          <w:sz w:val="28"/>
          <w:szCs w:val="28"/>
        </w:rPr>
        <w:t xml:space="preserve">біології, </w:t>
      </w:r>
      <w:r w:rsidR="00CB5849">
        <w:rPr>
          <w:rFonts w:ascii="Times New Roman" w:hAnsi="Times New Roman" w:cs="Times New Roman"/>
          <w:sz w:val="28"/>
          <w:szCs w:val="28"/>
        </w:rPr>
        <w:t>ліцею</w:t>
      </w:r>
      <w:r>
        <w:rPr>
          <w:rFonts w:ascii="Times New Roman" w:hAnsi="Times New Roman" w:cs="Times New Roman"/>
          <w:sz w:val="28"/>
          <w:szCs w:val="28"/>
        </w:rPr>
        <w:t xml:space="preserve"> </w:t>
      </w:r>
      <w:r w:rsidR="00B741DA" w:rsidRPr="00B741DA">
        <w:rPr>
          <w:rFonts w:ascii="Times New Roman" w:hAnsi="Times New Roman" w:cs="Times New Roman"/>
          <w:sz w:val="28"/>
          <w:szCs w:val="28"/>
        </w:rPr>
        <w:t>№ 156, Салтівського району, м. Харків</w:t>
      </w:r>
    </w:p>
    <w:p w14:paraId="061934F3" w14:textId="10110E0B" w:rsidR="00CB5849" w:rsidRDefault="00CB5849" w:rsidP="00353310">
      <w:pPr>
        <w:spacing w:after="0" w:line="360" w:lineRule="auto"/>
        <w:ind w:firstLine="709"/>
        <w:jc w:val="both"/>
        <w:rPr>
          <w:rFonts w:ascii="Times New Roman" w:hAnsi="Times New Roman" w:cs="Times New Roman"/>
          <w:sz w:val="28"/>
          <w:szCs w:val="28"/>
        </w:rPr>
      </w:pPr>
    </w:p>
    <w:p w14:paraId="056B1401" w14:textId="77777777" w:rsidR="00B741DA" w:rsidRPr="00B741DA" w:rsidRDefault="00AE6090" w:rsidP="00B741DA">
      <w:pPr>
        <w:numPr>
          <w:ilvl w:val="0"/>
          <w:numId w:val="10"/>
        </w:numPr>
        <w:spacing w:after="0" w:line="360" w:lineRule="auto"/>
        <w:jc w:val="both"/>
        <w:rPr>
          <w:rFonts w:ascii="Times New Roman" w:hAnsi="Times New Roman" w:cs="Times New Roman"/>
          <w:bCs/>
          <w:sz w:val="28"/>
          <w:szCs w:val="28"/>
          <w:lang w:val="ru-RU"/>
        </w:rPr>
      </w:pPr>
      <w:r>
        <w:rPr>
          <w:rFonts w:ascii="Times New Roman" w:hAnsi="Times New Roman" w:cs="Times New Roman"/>
          <w:b/>
          <w:sz w:val="28"/>
          <w:szCs w:val="28"/>
        </w:rPr>
        <w:t xml:space="preserve">Актуальність дослідження. </w:t>
      </w:r>
      <w:r w:rsidR="00B741DA" w:rsidRPr="00B741DA">
        <w:rPr>
          <w:rFonts w:ascii="Times New Roman" w:hAnsi="Times New Roman" w:cs="Times New Roman"/>
          <w:bCs/>
          <w:sz w:val="28"/>
          <w:szCs w:val="28"/>
        </w:rPr>
        <w:t xml:space="preserve">Рослини можуть слугувати </w:t>
      </w:r>
      <w:proofErr w:type="spellStart"/>
      <w:r w:rsidR="00B741DA" w:rsidRPr="00B741DA">
        <w:rPr>
          <w:rFonts w:ascii="Times New Roman" w:hAnsi="Times New Roman" w:cs="Times New Roman"/>
          <w:bCs/>
          <w:sz w:val="28"/>
          <w:szCs w:val="28"/>
        </w:rPr>
        <w:t>фітоіндикаторами</w:t>
      </w:r>
      <w:proofErr w:type="spellEnd"/>
      <w:r w:rsidR="00B741DA" w:rsidRPr="00B741DA">
        <w:rPr>
          <w:rFonts w:ascii="Times New Roman" w:hAnsi="Times New Roman" w:cs="Times New Roman"/>
          <w:bCs/>
          <w:sz w:val="28"/>
          <w:szCs w:val="28"/>
        </w:rPr>
        <w:t xml:space="preserve"> стану та якості ґрунтів, оскільки їхній ріст, розвиток і видове різноманіття залежать від фізичних, хімічних і біологічних характеристик ґрунту. </w:t>
      </w:r>
      <w:r w:rsidR="00B741DA" w:rsidRPr="00B741DA">
        <w:rPr>
          <w:rFonts w:ascii="Times New Roman" w:hAnsi="Times New Roman" w:cs="Times New Roman"/>
          <w:bCs/>
          <w:sz w:val="28"/>
          <w:szCs w:val="28"/>
          <w:lang w:val="ru-RU"/>
        </w:rPr>
        <w:t xml:space="preserve">Вони </w:t>
      </w:r>
      <w:proofErr w:type="spellStart"/>
      <w:r w:rsidR="00B741DA" w:rsidRPr="00B741DA">
        <w:rPr>
          <w:rFonts w:ascii="Times New Roman" w:hAnsi="Times New Roman" w:cs="Times New Roman"/>
          <w:bCs/>
          <w:sz w:val="28"/>
          <w:szCs w:val="28"/>
          <w:lang w:val="ru-RU"/>
        </w:rPr>
        <w:t>допомагають</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оцінити</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родючість</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кислотність</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вологість</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засоленість</w:t>
      </w:r>
      <w:proofErr w:type="spellEnd"/>
      <w:r w:rsidR="00B741DA" w:rsidRPr="00B741DA">
        <w:rPr>
          <w:rFonts w:ascii="Times New Roman" w:hAnsi="Times New Roman" w:cs="Times New Roman"/>
          <w:bCs/>
          <w:sz w:val="28"/>
          <w:szCs w:val="28"/>
          <w:lang w:val="ru-RU"/>
        </w:rPr>
        <w:t xml:space="preserve"> і </w:t>
      </w:r>
      <w:proofErr w:type="spellStart"/>
      <w:r w:rsidR="00B741DA" w:rsidRPr="00B741DA">
        <w:rPr>
          <w:rFonts w:ascii="Times New Roman" w:hAnsi="Times New Roman" w:cs="Times New Roman"/>
          <w:bCs/>
          <w:sz w:val="28"/>
          <w:szCs w:val="28"/>
          <w:lang w:val="ru-RU"/>
        </w:rPr>
        <w:t>рівень</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забруднення</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важкими</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металами</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або</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токсичними</w:t>
      </w:r>
      <w:proofErr w:type="spellEnd"/>
      <w:r w:rsidR="00B741DA" w:rsidRPr="00B741DA">
        <w:rPr>
          <w:rFonts w:ascii="Times New Roman" w:hAnsi="Times New Roman" w:cs="Times New Roman"/>
          <w:bCs/>
          <w:sz w:val="28"/>
          <w:szCs w:val="28"/>
          <w:lang w:val="ru-RU"/>
        </w:rPr>
        <w:t xml:space="preserve"> </w:t>
      </w:r>
      <w:proofErr w:type="spellStart"/>
      <w:r w:rsidR="00B741DA" w:rsidRPr="00B741DA">
        <w:rPr>
          <w:rFonts w:ascii="Times New Roman" w:hAnsi="Times New Roman" w:cs="Times New Roman"/>
          <w:bCs/>
          <w:sz w:val="28"/>
          <w:szCs w:val="28"/>
          <w:lang w:val="ru-RU"/>
        </w:rPr>
        <w:t>речовинами</w:t>
      </w:r>
      <w:proofErr w:type="spellEnd"/>
      <w:r w:rsidR="00B741DA" w:rsidRPr="00B741DA">
        <w:rPr>
          <w:rFonts w:ascii="Times New Roman" w:hAnsi="Times New Roman" w:cs="Times New Roman"/>
          <w:bCs/>
          <w:sz w:val="28"/>
          <w:szCs w:val="28"/>
          <w:lang w:val="ru-RU"/>
        </w:rPr>
        <w:t>.</w:t>
      </w:r>
    </w:p>
    <w:p w14:paraId="126442F5" w14:textId="77EB10F3" w:rsidR="00833946" w:rsidRDefault="00833946" w:rsidP="00353310">
      <w:pPr>
        <w:spacing w:after="0" w:line="360" w:lineRule="auto"/>
        <w:ind w:firstLine="709"/>
        <w:jc w:val="both"/>
        <w:rPr>
          <w:rFonts w:ascii="Times New Roman" w:hAnsi="Times New Roman" w:cs="Times New Roman"/>
          <w:sz w:val="28"/>
          <w:szCs w:val="28"/>
        </w:rPr>
      </w:pPr>
    </w:p>
    <w:p w14:paraId="1F581C0A" w14:textId="2130FA38" w:rsidR="00B741DA" w:rsidRPr="00B741DA" w:rsidRDefault="00CB5849" w:rsidP="00B741DA">
      <w:pPr>
        <w:numPr>
          <w:ilvl w:val="0"/>
          <w:numId w:val="11"/>
        </w:numPr>
        <w:spacing w:after="0" w:line="360" w:lineRule="auto"/>
        <w:rPr>
          <w:rFonts w:ascii="Times New Roman" w:hAnsi="Times New Roman" w:cs="Times New Roman"/>
          <w:sz w:val="28"/>
          <w:szCs w:val="28"/>
          <w:lang w:val="ru-RU"/>
        </w:rPr>
      </w:pPr>
      <w:r w:rsidRPr="00AE6090">
        <w:rPr>
          <w:rFonts w:ascii="Times New Roman" w:hAnsi="Times New Roman" w:cs="Times New Roman"/>
          <w:b/>
          <w:sz w:val="28"/>
          <w:szCs w:val="28"/>
        </w:rPr>
        <w:t>Мет</w:t>
      </w:r>
      <w:r w:rsidR="00B741DA">
        <w:rPr>
          <w:rFonts w:ascii="Times New Roman" w:hAnsi="Times New Roman" w:cs="Times New Roman"/>
          <w:b/>
          <w:sz w:val="28"/>
          <w:szCs w:val="28"/>
        </w:rPr>
        <w:t>а</w:t>
      </w:r>
      <w:r w:rsidRPr="00AE6090">
        <w:rPr>
          <w:rFonts w:ascii="Times New Roman" w:hAnsi="Times New Roman" w:cs="Times New Roman"/>
          <w:b/>
          <w:sz w:val="28"/>
          <w:szCs w:val="28"/>
        </w:rPr>
        <w:t xml:space="preserve"> дослідження</w:t>
      </w:r>
      <w:r w:rsidR="00B741DA">
        <w:rPr>
          <w:rFonts w:ascii="Times New Roman" w:hAnsi="Times New Roman" w:cs="Times New Roman"/>
          <w:b/>
          <w:sz w:val="28"/>
          <w:szCs w:val="28"/>
        </w:rPr>
        <w:t>:</w:t>
      </w:r>
      <w:r w:rsidRPr="00CB5849">
        <w:rPr>
          <w:rFonts w:ascii="Times New Roman" w:hAnsi="Times New Roman" w:cs="Times New Roman"/>
          <w:sz w:val="28"/>
          <w:szCs w:val="28"/>
        </w:rPr>
        <w:t xml:space="preserve"> </w:t>
      </w:r>
      <w:proofErr w:type="spellStart"/>
      <w:r w:rsidR="00B741DA" w:rsidRPr="00B741DA">
        <w:rPr>
          <w:rFonts w:ascii="Times New Roman" w:hAnsi="Times New Roman" w:cs="Times New Roman"/>
          <w:sz w:val="28"/>
          <w:szCs w:val="28"/>
          <w:lang w:val="ru-RU"/>
        </w:rPr>
        <w:t>Ознайомитися</w:t>
      </w:r>
      <w:proofErr w:type="spellEnd"/>
      <w:r w:rsidR="00B741DA" w:rsidRPr="00B741DA">
        <w:rPr>
          <w:rFonts w:ascii="Times New Roman" w:hAnsi="Times New Roman" w:cs="Times New Roman"/>
          <w:sz w:val="28"/>
          <w:szCs w:val="28"/>
          <w:lang w:val="ru-RU"/>
        </w:rPr>
        <w:t xml:space="preserve"> з </w:t>
      </w:r>
      <w:proofErr w:type="spellStart"/>
      <w:r w:rsidR="00B741DA" w:rsidRPr="00B741DA">
        <w:rPr>
          <w:rFonts w:ascii="Times New Roman" w:hAnsi="Times New Roman" w:cs="Times New Roman"/>
          <w:sz w:val="28"/>
          <w:szCs w:val="28"/>
          <w:lang w:val="ru-RU"/>
        </w:rPr>
        <w:t>рослинами-фітоіндикаторами</w:t>
      </w:r>
      <w:proofErr w:type="spellEnd"/>
      <w:r w:rsidR="00B741DA" w:rsidRPr="00B741DA">
        <w:rPr>
          <w:rFonts w:ascii="Times New Roman" w:hAnsi="Times New Roman" w:cs="Times New Roman"/>
          <w:sz w:val="28"/>
          <w:szCs w:val="28"/>
          <w:lang w:val="ru-RU"/>
        </w:rPr>
        <w:t xml:space="preserve">. </w:t>
      </w:r>
      <w:proofErr w:type="spellStart"/>
      <w:r w:rsidR="00B741DA" w:rsidRPr="00B741DA">
        <w:rPr>
          <w:rFonts w:ascii="Times New Roman" w:hAnsi="Times New Roman" w:cs="Times New Roman"/>
          <w:sz w:val="28"/>
          <w:szCs w:val="28"/>
          <w:lang w:val="ru-RU"/>
        </w:rPr>
        <w:t>Навчитися</w:t>
      </w:r>
      <w:proofErr w:type="spellEnd"/>
      <w:r w:rsidR="00B741DA" w:rsidRPr="00B741DA">
        <w:rPr>
          <w:rFonts w:ascii="Times New Roman" w:hAnsi="Times New Roman" w:cs="Times New Roman"/>
          <w:sz w:val="28"/>
          <w:szCs w:val="28"/>
          <w:lang w:val="ru-RU"/>
        </w:rPr>
        <w:t xml:space="preserve"> </w:t>
      </w:r>
      <w:proofErr w:type="spellStart"/>
      <w:r w:rsidR="00B741DA" w:rsidRPr="00B741DA">
        <w:rPr>
          <w:rFonts w:ascii="Times New Roman" w:hAnsi="Times New Roman" w:cs="Times New Roman"/>
          <w:sz w:val="28"/>
          <w:szCs w:val="28"/>
          <w:lang w:val="ru-RU"/>
        </w:rPr>
        <w:t>визначати</w:t>
      </w:r>
      <w:proofErr w:type="spellEnd"/>
      <w:r w:rsidR="00B741DA" w:rsidRPr="00B741DA">
        <w:rPr>
          <w:rFonts w:ascii="Times New Roman" w:hAnsi="Times New Roman" w:cs="Times New Roman"/>
          <w:sz w:val="28"/>
          <w:szCs w:val="28"/>
          <w:lang w:val="ru-RU"/>
        </w:rPr>
        <w:t xml:space="preserve"> </w:t>
      </w:r>
      <w:proofErr w:type="spellStart"/>
      <w:r w:rsidR="00B741DA" w:rsidRPr="00B741DA">
        <w:rPr>
          <w:rFonts w:ascii="Times New Roman" w:hAnsi="Times New Roman" w:cs="Times New Roman"/>
          <w:sz w:val="28"/>
          <w:szCs w:val="28"/>
          <w:lang w:val="ru-RU"/>
        </w:rPr>
        <w:t>родючість</w:t>
      </w:r>
      <w:proofErr w:type="spellEnd"/>
      <w:r w:rsidR="00B741DA" w:rsidRPr="00B741DA">
        <w:rPr>
          <w:rFonts w:ascii="Times New Roman" w:hAnsi="Times New Roman" w:cs="Times New Roman"/>
          <w:sz w:val="28"/>
          <w:szCs w:val="28"/>
          <w:lang w:val="ru-RU"/>
        </w:rPr>
        <w:t xml:space="preserve"> </w:t>
      </w:r>
      <w:proofErr w:type="spellStart"/>
      <w:r w:rsidR="00B741DA" w:rsidRPr="00B741DA">
        <w:rPr>
          <w:rFonts w:ascii="Times New Roman" w:hAnsi="Times New Roman" w:cs="Times New Roman"/>
          <w:sz w:val="28"/>
          <w:szCs w:val="28"/>
          <w:lang w:val="ru-RU"/>
        </w:rPr>
        <w:t>ґрунту</w:t>
      </w:r>
      <w:proofErr w:type="spellEnd"/>
      <w:r w:rsidR="00B741DA" w:rsidRPr="00B741DA">
        <w:rPr>
          <w:rFonts w:ascii="Times New Roman" w:hAnsi="Times New Roman" w:cs="Times New Roman"/>
          <w:sz w:val="28"/>
          <w:szCs w:val="28"/>
          <w:lang w:val="ru-RU"/>
        </w:rPr>
        <w:t xml:space="preserve"> за </w:t>
      </w:r>
      <w:proofErr w:type="spellStart"/>
      <w:r w:rsidR="00B741DA" w:rsidRPr="00B741DA">
        <w:rPr>
          <w:rFonts w:ascii="Times New Roman" w:hAnsi="Times New Roman" w:cs="Times New Roman"/>
          <w:sz w:val="28"/>
          <w:szCs w:val="28"/>
          <w:lang w:val="ru-RU"/>
        </w:rPr>
        <w:t>рослинним</w:t>
      </w:r>
      <w:proofErr w:type="spellEnd"/>
      <w:r w:rsidR="00B741DA" w:rsidRPr="00B741DA">
        <w:rPr>
          <w:rFonts w:ascii="Times New Roman" w:hAnsi="Times New Roman" w:cs="Times New Roman"/>
          <w:sz w:val="28"/>
          <w:szCs w:val="28"/>
          <w:lang w:val="ru-RU"/>
        </w:rPr>
        <w:t xml:space="preserve"> </w:t>
      </w:r>
      <w:proofErr w:type="spellStart"/>
      <w:r w:rsidR="00B741DA" w:rsidRPr="00B741DA">
        <w:rPr>
          <w:rFonts w:ascii="Times New Roman" w:hAnsi="Times New Roman" w:cs="Times New Roman"/>
          <w:sz w:val="28"/>
          <w:szCs w:val="28"/>
          <w:lang w:val="ru-RU"/>
        </w:rPr>
        <w:t>покривом</w:t>
      </w:r>
      <w:proofErr w:type="spellEnd"/>
      <w:r w:rsidR="00B741DA" w:rsidRPr="00B741DA">
        <w:rPr>
          <w:rFonts w:ascii="Times New Roman" w:hAnsi="Times New Roman" w:cs="Times New Roman"/>
          <w:sz w:val="28"/>
          <w:szCs w:val="28"/>
          <w:lang w:val="ru-RU"/>
        </w:rPr>
        <w:t xml:space="preserve">. Провести </w:t>
      </w:r>
      <w:proofErr w:type="spellStart"/>
      <w:r w:rsidR="00B741DA" w:rsidRPr="00B741DA">
        <w:rPr>
          <w:rFonts w:ascii="Times New Roman" w:hAnsi="Times New Roman" w:cs="Times New Roman"/>
          <w:sz w:val="28"/>
          <w:szCs w:val="28"/>
          <w:lang w:val="ru-RU"/>
        </w:rPr>
        <w:t>спостереження</w:t>
      </w:r>
      <w:proofErr w:type="spellEnd"/>
      <w:r w:rsidR="00B741DA" w:rsidRPr="00B741DA">
        <w:rPr>
          <w:rFonts w:ascii="Times New Roman" w:hAnsi="Times New Roman" w:cs="Times New Roman"/>
          <w:sz w:val="28"/>
          <w:szCs w:val="28"/>
          <w:lang w:val="ru-RU"/>
        </w:rPr>
        <w:t xml:space="preserve"> за </w:t>
      </w:r>
      <w:proofErr w:type="spellStart"/>
      <w:r w:rsidR="00B741DA" w:rsidRPr="00B741DA">
        <w:rPr>
          <w:rFonts w:ascii="Times New Roman" w:hAnsi="Times New Roman" w:cs="Times New Roman"/>
          <w:sz w:val="28"/>
          <w:szCs w:val="28"/>
          <w:lang w:val="ru-RU"/>
        </w:rPr>
        <w:t>екологічним</w:t>
      </w:r>
      <w:proofErr w:type="spellEnd"/>
      <w:r w:rsidR="00B741DA" w:rsidRPr="00B741DA">
        <w:rPr>
          <w:rFonts w:ascii="Times New Roman" w:hAnsi="Times New Roman" w:cs="Times New Roman"/>
          <w:sz w:val="28"/>
          <w:szCs w:val="28"/>
          <w:lang w:val="ru-RU"/>
        </w:rPr>
        <w:t xml:space="preserve"> станом земель у </w:t>
      </w:r>
      <w:proofErr w:type="spellStart"/>
      <w:r w:rsidR="00B741DA" w:rsidRPr="00B741DA">
        <w:rPr>
          <w:rFonts w:ascii="Times New Roman" w:hAnsi="Times New Roman" w:cs="Times New Roman"/>
          <w:sz w:val="28"/>
          <w:szCs w:val="28"/>
          <w:lang w:val="ru-RU"/>
        </w:rPr>
        <w:t>своєму</w:t>
      </w:r>
      <w:proofErr w:type="spellEnd"/>
      <w:r w:rsidR="00B741DA" w:rsidRPr="00B741DA">
        <w:rPr>
          <w:rFonts w:ascii="Times New Roman" w:hAnsi="Times New Roman" w:cs="Times New Roman"/>
          <w:sz w:val="28"/>
          <w:szCs w:val="28"/>
          <w:lang w:val="ru-RU"/>
        </w:rPr>
        <w:t xml:space="preserve"> </w:t>
      </w:r>
      <w:proofErr w:type="spellStart"/>
      <w:r w:rsidR="00B741DA" w:rsidRPr="00B741DA">
        <w:rPr>
          <w:rFonts w:ascii="Times New Roman" w:hAnsi="Times New Roman" w:cs="Times New Roman"/>
          <w:sz w:val="28"/>
          <w:szCs w:val="28"/>
          <w:lang w:val="ru-RU"/>
        </w:rPr>
        <w:t>регіоні</w:t>
      </w:r>
      <w:proofErr w:type="spellEnd"/>
      <w:r w:rsidR="00B741DA" w:rsidRPr="00B741DA">
        <w:rPr>
          <w:rFonts w:ascii="Times New Roman" w:hAnsi="Times New Roman" w:cs="Times New Roman"/>
          <w:sz w:val="28"/>
          <w:szCs w:val="28"/>
          <w:lang w:val="ru-RU"/>
        </w:rPr>
        <w:t>.</w:t>
      </w:r>
    </w:p>
    <w:p w14:paraId="79548593" w14:textId="12385F7C" w:rsidR="00CB5849" w:rsidRDefault="00CB5849" w:rsidP="00353310">
      <w:pPr>
        <w:spacing w:after="0" w:line="360" w:lineRule="auto"/>
        <w:ind w:firstLine="709"/>
        <w:jc w:val="both"/>
        <w:rPr>
          <w:rFonts w:ascii="Times New Roman" w:hAnsi="Times New Roman" w:cs="Times New Roman"/>
          <w:sz w:val="28"/>
          <w:szCs w:val="28"/>
        </w:rPr>
      </w:pPr>
    </w:p>
    <w:p w14:paraId="7C63E192" w14:textId="77777777" w:rsidR="00B741DA" w:rsidRPr="00B741DA" w:rsidRDefault="00CB5849" w:rsidP="00B741DA">
      <w:pPr>
        <w:numPr>
          <w:ilvl w:val="0"/>
          <w:numId w:val="12"/>
        </w:numPr>
        <w:spacing w:after="0" w:line="360" w:lineRule="auto"/>
        <w:rPr>
          <w:rFonts w:ascii="Times New Roman" w:hAnsi="Times New Roman" w:cs="Times New Roman"/>
          <w:sz w:val="28"/>
          <w:szCs w:val="28"/>
        </w:rPr>
      </w:pPr>
      <w:r w:rsidRPr="00AE6090">
        <w:rPr>
          <w:rFonts w:ascii="Times New Roman" w:hAnsi="Times New Roman" w:cs="Times New Roman"/>
          <w:b/>
          <w:sz w:val="28"/>
          <w:szCs w:val="28"/>
        </w:rPr>
        <w:t>Об</w:t>
      </w:r>
      <w:r w:rsidRPr="00B741DA">
        <w:rPr>
          <w:rFonts w:ascii="Times New Roman" w:hAnsi="Times New Roman" w:cs="Times New Roman"/>
          <w:b/>
          <w:sz w:val="28"/>
          <w:szCs w:val="28"/>
        </w:rPr>
        <w:t>’</w:t>
      </w:r>
      <w:r w:rsidRPr="00AE6090">
        <w:rPr>
          <w:rFonts w:ascii="Times New Roman" w:hAnsi="Times New Roman" w:cs="Times New Roman"/>
          <w:b/>
          <w:sz w:val="28"/>
          <w:szCs w:val="28"/>
        </w:rPr>
        <w:t>єкт дослідження</w:t>
      </w:r>
      <w:r w:rsidRPr="00CB5849">
        <w:rPr>
          <w:rFonts w:ascii="Times New Roman" w:hAnsi="Times New Roman" w:cs="Times New Roman"/>
          <w:sz w:val="28"/>
          <w:szCs w:val="28"/>
        </w:rPr>
        <w:t xml:space="preserve"> – </w:t>
      </w:r>
      <w:r w:rsidR="00B741DA" w:rsidRPr="00B741DA">
        <w:rPr>
          <w:rFonts w:ascii="Times New Roman" w:hAnsi="Times New Roman" w:cs="Times New Roman"/>
          <w:sz w:val="28"/>
          <w:szCs w:val="28"/>
        </w:rPr>
        <w:t xml:space="preserve">три різні ділянки місцевості:1. поблизу водойм; 2. галявина біля лісу; 3. узбіччя біля дороги. </w:t>
      </w:r>
    </w:p>
    <w:p w14:paraId="4A3CFDBE" w14:textId="1ED19A92" w:rsidR="00CB5849" w:rsidRPr="00CB5849" w:rsidRDefault="00CB5849" w:rsidP="00353310">
      <w:pPr>
        <w:spacing w:after="0" w:line="360" w:lineRule="auto"/>
        <w:ind w:firstLine="709"/>
        <w:jc w:val="both"/>
        <w:rPr>
          <w:rFonts w:ascii="Times New Roman" w:hAnsi="Times New Roman" w:cs="Times New Roman"/>
          <w:sz w:val="28"/>
          <w:szCs w:val="28"/>
        </w:rPr>
      </w:pPr>
    </w:p>
    <w:p w14:paraId="077A9C16" w14:textId="4A0BB0CE" w:rsidR="00B9200F" w:rsidRDefault="00CB5849" w:rsidP="00353310">
      <w:pPr>
        <w:spacing w:after="0" w:line="360" w:lineRule="auto"/>
        <w:ind w:firstLine="709"/>
        <w:jc w:val="both"/>
        <w:rPr>
          <w:rFonts w:ascii="Times New Roman" w:hAnsi="Times New Roman" w:cs="Times New Roman"/>
          <w:sz w:val="28"/>
          <w:szCs w:val="28"/>
        </w:rPr>
      </w:pPr>
      <w:r w:rsidRPr="00AE6090">
        <w:rPr>
          <w:rFonts w:ascii="Times New Roman" w:hAnsi="Times New Roman" w:cs="Times New Roman"/>
          <w:b/>
          <w:sz w:val="28"/>
          <w:szCs w:val="28"/>
        </w:rPr>
        <w:t>Предмет дослідження</w:t>
      </w:r>
      <w:r w:rsidRPr="00CB5849">
        <w:rPr>
          <w:rFonts w:ascii="Times New Roman" w:hAnsi="Times New Roman" w:cs="Times New Roman"/>
          <w:sz w:val="28"/>
          <w:szCs w:val="28"/>
        </w:rPr>
        <w:t xml:space="preserve"> – </w:t>
      </w:r>
      <w:r w:rsidR="00B741DA" w:rsidRPr="00B741DA">
        <w:rPr>
          <w:rFonts w:ascii="Times New Roman" w:hAnsi="Times New Roman" w:cs="Times New Roman"/>
          <w:sz w:val="28"/>
          <w:szCs w:val="28"/>
        </w:rPr>
        <w:t xml:space="preserve">рослинний покрив різних типів </w:t>
      </w:r>
      <w:proofErr w:type="spellStart"/>
      <w:r w:rsidR="00B741DA" w:rsidRPr="00B741DA">
        <w:rPr>
          <w:rFonts w:ascii="Times New Roman" w:hAnsi="Times New Roman" w:cs="Times New Roman"/>
          <w:sz w:val="28"/>
          <w:szCs w:val="28"/>
        </w:rPr>
        <w:t>грунту</w:t>
      </w:r>
      <w:proofErr w:type="spellEnd"/>
      <w:r w:rsidR="00B741DA" w:rsidRPr="00B741DA">
        <w:rPr>
          <w:rFonts w:ascii="Times New Roman" w:hAnsi="Times New Roman" w:cs="Times New Roman"/>
          <w:sz w:val="28"/>
          <w:szCs w:val="28"/>
        </w:rPr>
        <w:t xml:space="preserve"> як показник </w:t>
      </w:r>
      <w:proofErr w:type="spellStart"/>
      <w:r w:rsidR="00B741DA" w:rsidRPr="00B741DA">
        <w:rPr>
          <w:rFonts w:ascii="Times New Roman" w:hAnsi="Times New Roman" w:cs="Times New Roman"/>
          <w:sz w:val="28"/>
          <w:szCs w:val="28"/>
        </w:rPr>
        <w:t>їньої</w:t>
      </w:r>
      <w:proofErr w:type="spellEnd"/>
      <w:r w:rsidR="00B741DA" w:rsidRPr="00B741DA">
        <w:rPr>
          <w:rFonts w:ascii="Times New Roman" w:hAnsi="Times New Roman" w:cs="Times New Roman"/>
          <w:sz w:val="28"/>
          <w:szCs w:val="28"/>
        </w:rPr>
        <w:t xml:space="preserve"> родючості та </w:t>
      </w:r>
      <w:proofErr w:type="spellStart"/>
      <w:r w:rsidR="00B741DA" w:rsidRPr="00B741DA">
        <w:rPr>
          <w:rFonts w:ascii="Times New Roman" w:hAnsi="Times New Roman" w:cs="Times New Roman"/>
          <w:sz w:val="28"/>
          <w:szCs w:val="28"/>
        </w:rPr>
        <w:t>екологфчного</w:t>
      </w:r>
      <w:proofErr w:type="spellEnd"/>
      <w:r w:rsidR="00B741DA" w:rsidRPr="00B741DA">
        <w:rPr>
          <w:rFonts w:ascii="Times New Roman" w:hAnsi="Times New Roman" w:cs="Times New Roman"/>
          <w:sz w:val="28"/>
          <w:szCs w:val="28"/>
        </w:rPr>
        <w:t xml:space="preserve"> стану.</w:t>
      </w:r>
    </w:p>
    <w:p w14:paraId="470486DD" w14:textId="6D486747" w:rsidR="0088196E" w:rsidRDefault="0088196E" w:rsidP="00353310">
      <w:pPr>
        <w:spacing w:after="0" w:line="360" w:lineRule="auto"/>
        <w:ind w:firstLine="709"/>
        <w:jc w:val="both"/>
        <w:rPr>
          <w:rFonts w:ascii="Times New Roman" w:hAnsi="Times New Roman" w:cs="Times New Roman"/>
          <w:b/>
          <w:sz w:val="28"/>
          <w:szCs w:val="28"/>
        </w:rPr>
      </w:pPr>
      <w:r w:rsidRPr="00AE6090">
        <w:rPr>
          <w:rFonts w:ascii="Times New Roman" w:hAnsi="Times New Roman" w:cs="Times New Roman"/>
          <w:b/>
          <w:sz w:val="28"/>
          <w:szCs w:val="28"/>
        </w:rPr>
        <w:t>Завдання дослідження</w:t>
      </w:r>
      <w:r w:rsidR="00946902" w:rsidRPr="00AE6090">
        <w:rPr>
          <w:rFonts w:ascii="Times New Roman" w:hAnsi="Times New Roman" w:cs="Times New Roman"/>
          <w:b/>
          <w:sz w:val="28"/>
          <w:szCs w:val="28"/>
        </w:rPr>
        <w:t>:</w:t>
      </w:r>
    </w:p>
    <w:p w14:paraId="09C899D7" w14:textId="77777777" w:rsidR="00B741DA" w:rsidRPr="00B741DA" w:rsidRDefault="00B741DA" w:rsidP="00B741DA">
      <w:pPr>
        <w:numPr>
          <w:ilvl w:val="0"/>
          <w:numId w:val="13"/>
        </w:numPr>
        <w:spacing w:after="0" w:line="360" w:lineRule="auto"/>
        <w:jc w:val="both"/>
        <w:rPr>
          <w:rFonts w:ascii="Times New Roman" w:hAnsi="Times New Roman" w:cs="Times New Roman"/>
          <w:bCs/>
          <w:sz w:val="28"/>
          <w:szCs w:val="28"/>
          <w:lang w:val="ru-RU"/>
        </w:rPr>
      </w:pPr>
      <w:proofErr w:type="spellStart"/>
      <w:r w:rsidRPr="00B741DA">
        <w:rPr>
          <w:rFonts w:ascii="Times New Roman" w:hAnsi="Times New Roman" w:cs="Times New Roman"/>
          <w:bCs/>
          <w:sz w:val="28"/>
          <w:szCs w:val="28"/>
          <w:lang w:val="ru-RU"/>
        </w:rPr>
        <w:t>Ознайомитися</w:t>
      </w:r>
      <w:proofErr w:type="spellEnd"/>
      <w:r w:rsidRPr="00B741DA">
        <w:rPr>
          <w:rFonts w:ascii="Times New Roman" w:hAnsi="Times New Roman" w:cs="Times New Roman"/>
          <w:bCs/>
          <w:sz w:val="28"/>
          <w:szCs w:val="28"/>
          <w:lang w:val="ru-RU"/>
        </w:rPr>
        <w:t xml:space="preserve"> з </w:t>
      </w:r>
      <w:proofErr w:type="spellStart"/>
      <w:r w:rsidRPr="00B741DA">
        <w:rPr>
          <w:rFonts w:ascii="Times New Roman" w:hAnsi="Times New Roman" w:cs="Times New Roman"/>
          <w:bCs/>
          <w:sz w:val="28"/>
          <w:szCs w:val="28"/>
          <w:lang w:val="ru-RU"/>
        </w:rPr>
        <w:t>поняттям</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фітоіндикаторів</w:t>
      </w:r>
      <w:proofErr w:type="spellEnd"/>
      <w:r w:rsidRPr="00B741DA">
        <w:rPr>
          <w:rFonts w:ascii="Times New Roman" w:hAnsi="Times New Roman" w:cs="Times New Roman"/>
          <w:bCs/>
          <w:sz w:val="28"/>
          <w:szCs w:val="28"/>
          <w:lang w:val="ru-RU"/>
        </w:rPr>
        <w:t>.</w:t>
      </w:r>
    </w:p>
    <w:p w14:paraId="6FC2805B" w14:textId="77777777" w:rsidR="00B741DA" w:rsidRPr="00B741DA" w:rsidRDefault="00B741DA" w:rsidP="00B741DA">
      <w:pPr>
        <w:numPr>
          <w:ilvl w:val="0"/>
          <w:numId w:val="13"/>
        </w:numPr>
        <w:spacing w:after="0" w:line="360" w:lineRule="auto"/>
        <w:jc w:val="both"/>
        <w:rPr>
          <w:rFonts w:ascii="Times New Roman" w:hAnsi="Times New Roman" w:cs="Times New Roman"/>
          <w:bCs/>
          <w:sz w:val="28"/>
          <w:szCs w:val="28"/>
          <w:lang w:val="ru-RU"/>
        </w:rPr>
      </w:pPr>
      <w:proofErr w:type="spellStart"/>
      <w:r w:rsidRPr="00B741DA">
        <w:rPr>
          <w:rFonts w:ascii="Times New Roman" w:hAnsi="Times New Roman" w:cs="Times New Roman"/>
          <w:bCs/>
          <w:sz w:val="28"/>
          <w:szCs w:val="28"/>
          <w:lang w:val="ru-RU"/>
        </w:rPr>
        <w:t>Вивчити</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які</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рослини</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вказують</w:t>
      </w:r>
      <w:proofErr w:type="spellEnd"/>
      <w:r w:rsidRPr="00B741DA">
        <w:rPr>
          <w:rFonts w:ascii="Times New Roman" w:hAnsi="Times New Roman" w:cs="Times New Roman"/>
          <w:bCs/>
          <w:sz w:val="28"/>
          <w:szCs w:val="28"/>
          <w:lang w:val="ru-RU"/>
        </w:rPr>
        <w:t xml:space="preserve"> на </w:t>
      </w:r>
      <w:proofErr w:type="spellStart"/>
      <w:r w:rsidRPr="00B741DA">
        <w:rPr>
          <w:rFonts w:ascii="Times New Roman" w:hAnsi="Times New Roman" w:cs="Times New Roman"/>
          <w:bCs/>
          <w:sz w:val="28"/>
          <w:szCs w:val="28"/>
          <w:lang w:val="ru-RU"/>
        </w:rPr>
        <w:t>певні</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властивості</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ґрунту</w:t>
      </w:r>
      <w:proofErr w:type="spellEnd"/>
      <w:r w:rsidRPr="00B741DA">
        <w:rPr>
          <w:rFonts w:ascii="Times New Roman" w:hAnsi="Times New Roman" w:cs="Times New Roman"/>
          <w:bCs/>
          <w:sz w:val="28"/>
          <w:szCs w:val="28"/>
          <w:lang w:val="ru-RU"/>
        </w:rPr>
        <w:t>.</w:t>
      </w:r>
    </w:p>
    <w:p w14:paraId="13C30631" w14:textId="77777777" w:rsidR="00B741DA" w:rsidRPr="00B741DA" w:rsidRDefault="00B741DA" w:rsidP="00B741DA">
      <w:pPr>
        <w:numPr>
          <w:ilvl w:val="0"/>
          <w:numId w:val="13"/>
        </w:numPr>
        <w:spacing w:after="0" w:line="360" w:lineRule="auto"/>
        <w:jc w:val="both"/>
        <w:rPr>
          <w:rFonts w:ascii="Times New Roman" w:hAnsi="Times New Roman" w:cs="Times New Roman"/>
          <w:bCs/>
          <w:sz w:val="28"/>
          <w:szCs w:val="28"/>
          <w:lang w:val="ru-RU"/>
        </w:rPr>
      </w:pPr>
      <w:r w:rsidRPr="00B741DA">
        <w:rPr>
          <w:rFonts w:ascii="Times New Roman" w:hAnsi="Times New Roman" w:cs="Times New Roman"/>
          <w:bCs/>
          <w:sz w:val="28"/>
          <w:szCs w:val="28"/>
          <w:lang w:val="ru-RU"/>
        </w:rPr>
        <w:t xml:space="preserve">Провести </w:t>
      </w:r>
      <w:proofErr w:type="spellStart"/>
      <w:r w:rsidRPr="00B741DA">
        <w:rPr>
          <w:rFonts w:ascii="Times New Roman" w:hAnsi="Times New Roman" w:cs="Times New Roman"/>
          <w:bCs/>
          <w:sz w:val="28"/>
          <w:szCs w:val="28"/>
          <w:lang w:val="ru-RU"/>
        </w:rPr>
        <w:t>спостереження</w:t>
      </w:r>
      <w:proofErr w:type="spellEnd"/>
      <w:r w:rsidRPr="00B741DA">
        <w:rPr>
          <w:rFonts w:ascii="Times New Roman" w:hAnsi="Times New Roman" w:cs="Times New Roman"/>
          <w:bCs/>
          <w:sz w:val="28"/>
          <w:szCs w:val="28"/>
          <w:lang w:val="ru-RU"/>
        </w:rPr>
        <w:t xml:space="preserve"> за </w:t>
      </w:r>
      <w:proofErr w:type="spellStart"/>
      <w:r w:rsidRPr="00B741DA">
        <w:rPr>
          <w:rFonts w:ascii="Times New Roman" w:hAnsi="Times New Roman" w:cs="Times New Roman"/>
          <w:bCs/>
          <w:sz w:val="28"/>
          <w:szCs w:val="28"/>
          <w:lang w:val="ru-RU"/>
        </w:rPr>
        <w:t>рослинним</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покривом</w:t>
      </w:r>
      <w:proofErr w:type="spellEnd"/>
      <w:r w:rsidRPr="00B741DA">
        <w:rPr>
          <w:rFonts w:ascii="Times New Roman" w:hAnsi="Times New Roman" w:cs="Times New Roman"/>
          <w:bCs/>
          <w:sz w:val="28"/>
          <w:szCs w:val="28"/>
          <w:lang w:val="ru-RU"/>
        </w:rPr>
        <w:t xml:space="preserve"> у </w:t>
      </w:r>
      <w:proofErr w:type="spellStart"/>
      <w:r w:rsidRPr="00B741DA">
        <w:rPr>
          <w:rFonts w:ascii="Times New Roman" w:hAnsi="Times New Roman" w:cs="Times New Roman"/>
          <w:bCs/>
          <w:sz w:val="28"/>
          <w:szCs w:val="28"/>
          <w:lang w:val="ru-RU"/>
        </w:rPr>
        <w:t>різних</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частинах</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місцевості</w:t>
      </w:r>
      <w:proofErr w:type="spellEnd"/>
      <w:r w:rsidRPr="00B741DA">
        <w:rPr>
          <w:rFonts w:ascii="Times New Roman" w:hAnsi="Times New Roman" w:cs="Times New Roman"/>
          <w:bCs/>
          <w:sz w:val="28"/>
          <w:szCs w:val="28"/>
          <w:lang w:val="ru-RU"/>
        </w:rPr>
        <w:t>.</w:t>
      </w:r>
    </w:p>
    <w:p w14:paraId="3BD14544" w14:textId="77777777" w:rsidR="00B741DA" w:rsidRPr="00B741DA" w:rsidRDefault="00B741DA" w:rsidP="00B741DA">
      <w:pPr>
        <w:numPr>
          <w:ilvl w:val="0"/>
          <w:numId w:val="13"/>
        </w:numPr>
        <w:spacing w:after="0" w:line="360" w:lineRule="auto"/>
        <w:jc w:val="both"/>
        <w:rPr>
          <w:rFonts w:ascii="Times New Roman" w:hAnsi="Times New Roman" w:cs="Times New Roman"/>
          <w:bCs/>
          <w:sz w:val="28"/>
          <w:szCs w:val="28"/>
          <w:lang w:val="ru-RU"/>
        </w:rPr>
      </w:pPr>
      <w:proofErr w:type="spellStart"/>
      <w:r w:rsidRPr="00B741DA">
        <w:rPr>
          <w:rFonts w:ascii="Times New Roman" w:hAnsi="Times New Roman" w:cs="Times New Roman"/>
          <w:bCs/>
          <w:sz w:val="28"/>
          <w:szCs w:val="28"/>
          <w:lang w:val="ru-RU"/>
        </w:rPr>
        <w:t>Зібрати</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дані</w:t>
      </w:r>
      <w:proofErr w:type="spellEnd"/>
      <w:r w:rsidRPr="00B741DA">
        <w:rPr>
          <w:rFonts w:ascii="Times New Roman" w:hAnsi="Times New Roman" w:cs="Times New Roman"/>
          <w:bCs/>
          <w:sz w:val="28"/>
          <w:szCs w:val="28"/>
          <w:lang w:val="ru-RU"/>
        </w:rPr>
        <w:t xml:space="preserve"> про </w:t>
      </w:r>
      <w:proofErr w:type="spellStart"/>
      <w:r w:rsidRPr="00B741DA">
        <w:rPr>
          <w:rFonts w:ascii="Times New Roman" w:hAnsi="Times New Roman" w:cs="Times New Roman"/>
          <w:bCs/>
          <w:sz w:val="28"/>
          <w:szCs w:val="28"/>
          <w:lang w:val="ru-RU"/>
        </w:rPr>
        <w:t>ґрунт</w:t>
      </w:r>
      <w:proofErr w:type="spellEnd"/>
      <w:r w:rsidRPr="00B741DA">
        <w:rPr>
          <w:rFonts w:ascii="Times New Roman" w:hAnsi="Times New Roman" w:cs="Times New Roman"/>
          <w:bCs/>
          <w:sz w:val="28"/>
          <w:szCs w:val="28"/>
          <w:lang w:val="ru-RU"/>
        </w:rPr>
        <w:t xml:space="preserve"> і </w:t>
      </w:r>
      <w:proofErr w:type="spellStart"/>
      <w:r w:rsidRPr="00B741DA">
        <w:rPr>
          <w:rFonts w:ascii="Times New Roman" w:hAnsi="Times New Roman" w:cs="Times New Roman"/>
          <w:bCs/>
          <w:sz w:val="28"/>
          <w:szCs w:val="28"/>
          <w:lang w:val="ru-RU"/>
        </w:rPr>
        <w:t>зробити</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простий</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аналіз</w:t>
      </w:r>
      <w:proofErr w:type="spellEnd"/>
      <w:r w:rsidRPr="00B741DA">
        <w:rPr>
          <w:rFonts w:ascii="Times New Roman" w:hAnsi="Times New Roman" w:cs="Times New Roman"/>
          <w:bCs/>
          <w:sz w:val="28"/>
          <w:szCs w:val="28"/>
          <w:lang w:val="ru-RU"/>
        </w:rPr>
        <w:t>.</w:t>
      </w:r>
    </w:p>
    <w:p w14:paraId="665B15C5" w14:textId="77777777" w:rsidR="00B741DA" w:rsidRPr="00B741DA" w:rsidRDefault="00B741DA" w:rsidP="00B741DA">
      <w:pPr>
        <w:numPr>
          <w:ilvl w:val="0"/>
          <w:numId w:val="13"/>
        </w:numPr>
        <w:spacing w:after="0" w:line="360" w:lineRule="auto"/>
        <w:jc w:val="both"/>
        <w:rPr>
          <w:rFonts w:ascii="Times New Roman" w:hAnsi="Times New Roman" w:cs="Times New Roman"/>
          <w:bCs/>
          <w:sz w:val="28"/>
          <w:szCs w:val="28"/>
          <w:lang w:val="ru-RU"/>
        </w:rPr>
      </w:pPr>
      <w:proofErr w:type="spellStart"/>
      <w:r w:rsidRPr="00B741DA">
        <w:rPr>
          <w:rFonts w:ascii="Times New Roman" w:hAnsi="Times New Roman" w:cs="Times New Roman"/>
          <w:bCs/>
          <w:sz w:val="28"/>
          <w:szCs w:val="28"/>
          <w:lang w:val="ru-RU"/>
        </w:rPr>
        <w:t>Зробити</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висновки</w:t>
      </w:r>
      <w:proofErr w:type="spellEnd"/>
      <w:r w:rsidRPr="00B741DA">
        <w:rPr>
          <w:rFonts w:ascii="Times New Roman" w:hAnsi="Times New Roman" w:cs="Times New Roman"/>
          <w:bCs/>
          <w:sz w:val="28"/>
          <w:szCs w:val="28"/>
          <w:lang w:val="ru-RU"/>
        </w:rPr>
        <w:t xml:space="preserve"> про </w:t>
      </w:r>
      <w:proofErr w:type="spellStart"/>
      <w:r w:rsidRPr="00B741DA">
        <w:rPr>
          <w:rFonts w:ascii="Times New Roman" w:hAnsi="Times New Roman" w:cs="Times New Roman"/>
          <w:bCs/>
          <w:sz w:val="28"/>
          <w:szCs w:val="28"/>
          <w:lang w:val="ru-RU"/>
        </w:rPr>
        <w:t>якість</w:t>
      </w:r>
      <w:proofErr w:type="spellEnd"/>
      <w:r w:rsidRPr="00B741DA">
        <w:rPr>
          <w:rFonts w:ascii="Times New Roman" w:hAnsi="Times New Roman" w:cs="Times New Roman"/>
          <w:bCs/>
          <w:sz w:val="28"/>
          <w:szCs w:val="28"/>
          <w:lang w:val="ru-RU"/>
        </w:rPr>
        <w:t xml:space="preserve"> </w:t>
      </w:r>
      <w:proofErr w:type="spellStart"/>
      <w:r w:rsidRPr="00B741DA">
        <w:rPr>
          <w:rFonts w:ascii="Times New Roman" w:hAnsi="Times New Roman" w:cs="Times New Roman"/>
          <w:bCs/>
          <w:sz w:val="28"/>
          <w:szCs w:val="28"/>
          <w:lang w:val="ru-RU"/>
        </w:rPr>
        <w:t>ґрунту</w:t>
      </w:r>
      <w:proofErr w:type="spellEnd"/>
      <w:r w:rsidRPr="00B741DA">
        <w:rPr>
          <w:rFonts w:ascii="Times New Roman" w:hAnsi="Times New Roman" w:cs="Times New Roman"/>
          <w:bCs/>
          <w:sz w:val="28"/>
          <w:szCs w:val="28"/>
          <w:lang w:val="ru-RU"/>
        </w:rPr>
        <w:t xml:space="preserve"> і </w:t>
      </w:r>
      <w:proofErr w:type="spellStart"/>
      <w:r w:rsidRPr="00B741DA">
        <w:rPr>
          <w:rFonts w:ascii="Times New Roman" w:hAnsi="Times New Roman" w:cs="Times New Roman"/>
          <w:bCs/>
          <w:sz w:val="28"/>
          <w:szCs w:val="28"/>
          <w:lang w:val="ru-RU"/>
        </w:rPr>
        <w:t>екологічний</w:t>
      </w:r>
      <w:proofErr w:type="spellEnd"/>
      <w:r w:rsidRPr="00B741DA">
        <w:rPr>
          <w:rFonts w:ascii="Times New Roman" w:hAnsi="Times New Roman" w:cs="Times New Roman"/>
          <w:bCs/>
          <w:sz w:val="28"/>
          <w:szCs w:val="28"/>
          <w:lang w:val="ru-RU"/>
        </w:rPr>
        <w:t xml:space="preserve"> стан земель</w:t>
      </w:r>
    </w:p>
    <w:p w14:paraId="7707E57E" w14:textId="77777777" w:rsidR="00B741DA" w:rsidRPr="00B741DA" w:rsidRDefault="00B741DA" w:rsidP="00353310">
      <w:pPr>
        <w:spacing w:after="0" w:line="360" w:lineRule="auto"/>
        <w:ind w:firstLine="709"/>
        <w:jc w:val="both"/>
        <w:rPr>
          <w:rFonts w:ascii="Times New Roman" w:hAnsi="Times New Roman" w:cs="Times New Roman"/>
          <w:bCs/>
          <w:sz w:val="28"/>
          <w:szCs w:val="28"/>
        </w:rPr>
      </w:pPr>
    </w:p>
    <w:p w14:paraId="5B575D93" w14:textId="0E1576F6" w:rsidR="00353310" w:rsidRDefault="00AE6090" w:rsidP="006D6EB1">
      <w:pPr>
        <w:spacing w:after="0" w:line="360" w:lineRule="auto"/>
        <w:ind w:firstLine="709"/>
        <w:jc w:val="both"/>
        <w:rPr>
          <w:rFonts w:ascii="Times New Roman" w:hAnsi="Times New Roman" w:cs="Times New Roman"/>
          <w:sz w:val="28"/>
          <w:szCs w:val="28"/>
        </w:rPr>
      </w:pPr>
      <w:r w:rsidRPr="00AE6090">
        <w:rPr>
          <w:rFonts w:ascii="Times New Roman" w:hAnsi="Times New Roman" w:cs="Times New Roman"/>
          <w:b/>
          <w:sz w:val="28"/>
          <w:szCs w:val="28"/>
        </w:rPr>
        <w:lastRenderedPageBreak/>
        <w:t>Методологія:</w:t>
      </w:r>
      <w:r>
        <w:rPr>
          <w:rFonts w:ascii="Times New Roman" w:hAnsi="Times New Roman" w:cs="Times New Roman"/>
          <w:sz w:val="28"/>
          <w:szCs w:val="28"/>
        </w:rPr>
        <w:t xml:space="preserve"> </w:t>
      </w:r>
      <w:r w:rsidR="00B741DA" w:rsidRPr="00B741DA">
        <w:rPr>
          <w:rFonts w:ascii="Times New Roman" w:hAnsi="Times New Roman" w:cs="Times New Roman"/>
          <w:sz w:val="28"/>
          <w:szCs w:val="28"/>
        </w:rPr>
        <w:t xml:space="preserve">Для оцінки якості ґрунтів за допомогою природних індикаторів було проведено польове дослідження у межах </w:t>
      </w:r>
      <w:r w:rsidR="00B741DA">
        <w:rPr>
          <w:rFonts w:ascii="Times New Roman" w:hAnsi="Times New Roman" w:cs="Times New Roman"/>
          <w:sz w:val="28"/>
          <w:szCs w:val="28"/>
        </w:rPr>
        <w:t>Салтівського району, місто Харків.</w:t>
      </w:r>
      <w:r w:rsidR="006D6EB1">
        <w:rPr>
          <w:rFonts w:ascii="Times New Roman" w:hAnsi="Times New Roman" w:cs="Times New Roman"/>
          <w:sz w:val="28"/>
          <w:szCs w:val="28"/>
        </w:rPr>
        <w:t xml:space="preserve"> </w:t>
      </w:r>
      <w:r w:rsidR="00B741DA" w:rsidRPr="00B741DA">
        <w:rPr>
          <w:rFonts w:ascii="Times New Roman" w:hAnsi="Times New Roman" w:cs="Times New Roman"/>
          <w:sz w:val="28"/>
          <w:szCs w:val="28"/>
        </w:rPr>
        <w:t>Відбір ділянок з різним рівнем антропогенного</w:t>
      </w:r>
      <w:r w:rsidR="00B741DA">
        <w:rPr>
          <w:rFonts w:ascii="Times New Roman" w:hAnsi="Times New Roman" w:cs="Times New Roman"/>
          <w:sz w:val="28"/>
          <w:szCs w:val="28"/>
        </w:rPr>
        <w:t xml:space="preserve">. </w:t>
      </w:r>
      <w:r w:rsidR="00B741DA" w:rsidRPr="00B741DA">
        <w:rPr>
          <w:rFonts w:ascii="Times New Roman" w:hAnsi="Times New Roman" w:cs="Times New Roman"/>
          <w:sz w:val="28"/>
          <w:szCs w:val="28"/>
        </w:rPr>
        <w:t>Ідентифікація індикаторних видів рослин — облік видового складу рослинності на кожній ділянці.</w:t>
      </w:r>
      <w:r w:rsidR="00B741DA">
        <w:rPr>
          <w:rFonts w:ascii="Times New Roman" w:hAnsi="Times New Roman" w:cs="Times New Roman"/>
          <w:sz w:val="28"/>
          <w:szCs w:val="28"/>
        </w:rPr>
        <w:t xml:space="preserve"> </w:t>
      </w:r>
      <w:r w:rsidR="00B741DA" w:rsidRPr="00B741DA">
        <w:rPr>
          <w:rFonts w:ascii="Times New Roman" w:hAnsi="Times New Roman" w:cs="Times New Roman"/>
          <w:sz w:val="28"/>
          <w:szCs w:val="28"/>
        </w:rPr>
        <w:t>Визнач</w:t>
      </w:r>
      <w:r w:rsidR="00B741DA">
        <w:rPr>
          <w:rFonts w:ascii="Times New Roman" w:hAnsi="Times New Roman" w:cs="Times New Roman"/>
          <w:sz w:val="28"/>
          <w:szCs w:val="28"/>
        </w:rPr>
        <w:t>или</w:t>
      </w:r>
      <w:r w:rsidR="00B741DA" w:rsidRPr="00B741DA">
        <w:rPr>
          <w:rFonts w:ascii="Times New Roman" w:hAnsi="Times New Roman" w:cs="Times New Roman"/>
          <w:sz w:val="28"/>
          <w:szCs w:val="28"/>
        </w:rPr>
        <w:t xml:space="preserve"> родюч</w:t>
      </w:r>
      <w:r w:rsidR="00B741DA">
        <w:rPr>
          <w:rFonts w:ascii="Times New Roman" w:hAnsi="Times New Roman" w:cs="Times New Roman"/>
          <w:sz w:val="28"/>
          <w:szCs w:val="28"/>
        </w:rPr>
        <w:t>ість</w:t>
      </w:r>
      <w:r w:rsidR="00B741DA" w:rsidRPr="00B741DA">
        <w:rPr>
          <w:rFonts w:ascii="Times New Roman" w:hAnsi="Times New Roman" w:cs="Times New Roman"/>
          <w:sz w:val="28"/>
          <w:szCs w:val="28"/>
        </w:rPr>
        <w:t xml:space="preserve"> ґрунту</w:t>
      </w:r>
      <w:r w:rsidR="006D6EB1">
        <w:rPr>
          <w:rFonts w:ascii="Times New Roman" w:hAnsi="Times New Roman" w:cs="Times New Roman"/>
          <w:sz w:val="28"/>
          <w:szCs w:val="28"/>
        </w:rPr>
        <w:t xml:space="preserve"> та зробили е</w:t>
      </w:r>
      <w:r w:rsidR="00B741DA" w:rsidRPr="00B741DA">
        <w:rPr>
          <w:rFonts w:ascii="Times New Roman" w:hAnsi="Times New Roman" w:cs="Times New Roman"/>
          <w:sz w:val="28"/>
          <w:szCs w:val="28"/>
        </w:rPr>
        <w:t>кологічн</w:t>
      </w:r>
      <w:r w:rsidR="006D6EB1">
        <w:rPr>
          <w:rFonts w:ascii="Times New Roman" w:hAnsi="Times New Roman" w:cs="Times New Roman"/>
          <w:sz w:val="28"/>
          <w:szCs w:val="28"/>
        </w:rPr>
        <w:t>у</w:t>
      </w:r>
      <w:r w:rsidR="00B741DA" w:rsidRPr="00B741DA">
        <w:rPr>
          <w:rFonts w:ascii="Times New Roman" w:hAnsi="Times New Roman" w:cs="Times New Roman"/>
          <w:sz w:val="28"/>
          <w:szCs w:val="28"/>
        </w:rPr>
        <w:t xml:space="preserve"> оцінка стану земель на основі </w:t>
      </w:r>
      <w:proofErr w:type="spellStart"/>
      <w:r w:rsidR="00B741DA" w:rsidRPr="00B741DA">
        <w:rPr>
          <w:rFonts w:ascii="Times New Roman" w:hAnsi="Times New Roman" w:cs="Times New Roman"/>
          <w:sz w:val="28"/>
          <w:szCs w:val="28"/>
        </w:rPr>
        <w:t>фітодіагностики</w:t>
      </w:r>
      <w:proofErr w:type="spellEnd"/>
      <w:r w:rsidR="00B741DA" w:rsidRPr="00B741DA">
        <w:rPr>
          <w:rFonts w:ascii="Times New Roman" w:hAnsi="Times New Roman" w:cs="Times New Roman"/>
          <w:sz w:val="28"/>
          <w:szCs w:val="28"/>
        </w:rPr>
        <w:t xml:space="preserve"> (наявність видів, що свідчать про деградацію або здоров’я ґрунтів).</w:t>
      </w:r>
      <w:r w:rsidR="006D6EB1">
        <w:rPr>
          <w:rFonts w:ascii="Times New Roman" w:hAnsi="Times New Roman" w:cs="Times New Roman"/>
          <w:sz w:val="28"/>
          <w:szCs w:val="28"/>
        </w:rPr>
        <w:t xml:space="preserve"> </w:t>
      </w:r>
      <w:r w:rsidR="00B741DA" w:rsidRPr="00B741DA">
        <w:rPr>
          <w:rFonts w:ascii="Times New Roman" w:hAnsi="Times New Roman" w:cs="Times New Roman"/>
          <w:sz w:val="28"/>
          <w:szCs w:val="28"/>
        </w:rPr>
        <w:t>Зібрані дані були занесені до таблиці, яка дозволила зіставити видовий склад рослин з агрохімічними показниками ґрунту.</w:t>
      </w:r>
    </w:p>
    <w:p w14:paraId="5B5A0269" w14:textId="5D97B92D" w:rsidR="006D6EB1" w:rsidRPr="006D6EB1" w:rsidRDefault="00353310" w:rsidP="006D6EB1">
      <w:pPr>
        <w:spacing w:after="0" w:line="360" w:lineRule="auto"/>
        <w:ind w:firstLine="709"/>
        <w:jc w:val="both"/>
        <w:rPr>
          <w:rFonts w:ascii="Times New Roman" w:hAnsi="Times New Roman" w:cs="Times New Roman"/>
          <w:sz w:val="28"/>
          <w:szCs w:val="28"/>
        </w:rPr>
      </w:pPr>
      <w:r w:rsidRPr="00AE6090">
        <w:rPr>
          <w:rFonts w:ascii="Times New Roman" w:hAnsi="Times New Roman" w:cs="Times New Roman"/>
          <w:b/>
          <w:sz w:val="28"/>
          <w:szCs w:val="28"/>
        </w:rPr>
        <w:t>Аналіз результатів дослідження</w:t>
      </w:r>
      <w:r w:rsidR="006D6EB1">
        <w:rPr>
          <w:rFonts w:ascii="Times New Roman" w:hAnsi="Times New Roman" w:cs="Times New Roman"/>
          <w:sz w:val="28"/>
          <w:szCs w:val="28"/>
        </w:rPr>
        <w:t xml:space="preserve">: </w:t>
      </w:r>
      <w:r w:rsidR="006D6EB1" w:rsidRPr="006D6EB1">
        <w:rPr>
          <w:rFonts w:ascii="Times New Roman" w:hAnsi="Times New Roman" w:cs="Times New Roman"/>
          <w:sz w:val="28"/>
          <w:szCs w:val="28"/>
        </w:rPr>
        <w:t>Дослідження проводилось на трьох контрастних ділянках: біля лісу, біля водойми та біля узбіччя дороги. На кожній із локацій було проведено облік видового складу рослин, а також вивчено зовнішні ознаки стану ґрунту. Це дозволило оцінити екологічний стан земель за допомогою природних індикаторів</w:t>
      </w:r>
      <w:r w:rsidR="006D6EB1">
        <w:rPr>
          <w:rFonts w:ascii="Times New Roman" w:hAnsi="Times New Roman" w:cs="Times New Roman"/>
          <w:sz w:val="28"/>
          <w:szCs w:val="28"/>
        </w:rPr>
        <w:t xml:space="preserve">. </w:t>
      </w:r>
      <w:r w:rsidR="006D6EB1" w:rsidRPr="006D6EB1">
        <w:rPr>
          <w:rFonts w:ascii="Times New Roman" w:hAnsi="Times New Roman" w:cs="Times New Roman"/>
          <w:sz w:val="28"/>
          <w:szCs w:val="28"/>
        </w:rPr>
        <w:t xml:space="preserve">Порівняльний аналіз трьох ділянок вказує на те, що рослини можуть бути надійними </w:t>
      </w:r>
      <w:proofErr w:type="spellStart"/>
      <w:r w:rsidR="006D6EB1" w:rsidRPr="006D6EB1">
        <w:rPr>
          <w:rFonts w:ascii="Times New Roman" w:hAnsi="Times New Roman" w:cs="Times New Roman"/>
          <w:sz w:val="28"/>
          <w:szCs w:val="28"/>
        </w:rPr>
        <w:t>біоіндикаторами</w:t>
      </w:r>
      <w:proofErr w:type="spellEnd"/>
      <w:r w:rsidR="006D6EB1" w:rsidRPr="006D6EB1">
        <w:rPr>
          <w:rFonts w:ascii="Times New Roman" w:hAnsi="Times New Roman" w:cs="Times New Roman"/>
          <w:sz w:val="28"/>
          <w:szCs w:val="28"/>
        </w:rPr>
        <w:t xml:space="preserve"> стану ґрунту та навколишнього середовища. Найкращі умови зафіксовано на лісовій ділянці, середні — біля водойми, і найгірші — біля дороги. Це підкреслює важливість </w:t>
      </w:r>
      <w:proofErr w:type="spellStart"/>
      <w:r w:rsidR="006D6EB1" w:rsidRPr="006D6EB1">
        <w:rPr>
          <w:rFonts w:ascii="Times New Roman" w:hAnsi="Times New Roman" w:cs="Times New Roman"/>
          <w:sz w:val="28"/>
          <w:szCs w:val="28"/>
        </w:rPr>
        <w:t>фітоіндикації</w:t>
      </w:r>
      <w:proofErr w:type="spellEnd"/>
      <w:r w:rsidR="006D6EB1" w:rsidRPr="006D6EB1">
        <w:rPr>
          <w:rFonts w:ascii="Times New Roman" w:hAnsi="Times New Roman" w:cs="Times New Roman"/>
          <w:sz w:val="28"/>
          <w:szCs w:val="28"/>
        </w:rPr>
        <w:t xml:space="preserve"> для моніторингу стану земель у природоохоронній та сільськогосподарській практиці.</w:t>
      </w:r>
    </w:p>
    <w:p w14:paraId="34E3F4C2" w14:textId="77777777" w:rsidR="002274F6" w:rsidRPr="002274F6" w:rsidRDefault="00AE6090" w:rsidP="002274F6">
      <w:pPr>
        <w:spacing w:after="0" w:line="360" w:lineRule="auto"/>
        <w:ind w:firstLine="709"/>
        <w:jc w:val="both"/>
        <w:rPr>
          <w:rFonts w:ascii="Times New Roman" w:hAnsi="Times New Roman" w:cs="Times New Roman"/>
          <w:bCs/>
          <w:sz w:val="28"/>
          <w:szCs w:val="28"/>
        </w:rPr>
      </w:pPr>
      <w:r>
        <w:rPr>
          <w:rFonts w:ascii="Times New Roman" w:hAnsi="Times New Roman" w:cs="Times New Roman"/>
          <w:b/>
          <w:sz w:val="28"/>
          <w:szCs w:val="28"/>
        </w:rPr>
        <w:t xml:space="preserve">Висновок: </w:t>
      </w:r>
      <w:r w:rsidR="002274F6" w:rsidRPr="002274F6">
        <w:rPr>
          <w:rFonts w:ascii="Times New Roman" w:hAnsi="Times New Roman" w:cs="Times New Roman"/>
          <w:bCs/>
          <w:sz w:val="28"/>
          <w:szCs w:val="28"/>
        </w:rPr>
        <w:t>Отримані результати підтверджують ефективність використання рослин як природних індикаторів стану ґрунту. Видовий склад рослинності на різних ділянках демонструє чіткий взаємозв’язок з екологічними умовами: ґрунтовою вологістю, ступенем забруднення та рівнем родючості. Зокрема, біля лісу зафіксовано найбільш стабільну та різноманітну флору, що свідчить про добрий екологічний стан ґрунту. Натомість біля узбіччя дороги виявлено переважання стійких до стресу бур’янів, що вказує на погіршення якості земель.</w:t>
      </w:r>
    </w:p>
    <w:p w14:paraId="1ED6C803" w14:textId="2831739F" w:rsidR="00B9200F" w:rsidRPr="002274F6" w:rsidRDefault="002274F6" w:rsidP="002274F6">
      <w:pPr>
        <w:spacing w:after="0" w:line="360" w:lineRule="auto"/>
        <w:ind w:firstLine="709"/>
        <w:jc w:val="both"/>
        <w:rPr>
          <w:rFonts w:ascii="Times New Roman" w:hAnsi="Times New Roman" w:cs="Times New Roman"/>
          <w:bCs/>
          <w:sz w:val="28"/>
          <w:szCs w:val="28"/>
        </w:rPr>
      </w:pPr>
      <w:r w:rsidRPr="002274F6">
        <w:rPr>
          <w:rFonts w:ascii="Times New Roman" w:hAnsi="Times New Roman" w:cs="Times New Roman"/>
          <w:bCs/>
          <w:sz w:val="28"/>
          <w:szCs w:val="28"/>
        </w:rPr>
        <w:t xml:space="preserve">Таким чином, </w:t>
      </w:r>
      <w:proofErr w:type="spellStart"/>
      <w:r w:rsidRPr="002274F6">
        <w:rPr>
          <w:rFonts w:ascii="Times New Roman" w:hAnsi="Times New Roman" w:cs="Times New Roman"/>
          <w:bCs/>
          <w:sz w:val="28"/>
          <w:szCs w:val="28"/>
        </w:rPr>
        <w:t>фітоіндикація</w:t>
      </w:r>
      <w:proofErr w:type="spellEnd"/>
      <w:r w:rsidRPr="002274F6">
        <w:rPr>
          <w:rFonts w:ascii="Times New Roman" w:hAnsi="Times New Roman" w:cs="Times New Roman"/>
          <w:bCs/>
          <w:sz w:val="28"/>
          <w:szCs w:val="28"/>
        </w:rPr>
        <w:t xml:space="preserve"> є простим, доступним та надійним методом первинної оцінки екологічного стану територій і може бути впроваджена у практику моніторингу навколишнього середовища.</w:t>
      </w:r>
    </w:p>
    <w:sectPr w:rsidR="00B9200F" w:rsidRPr="002274F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E8E"/>
    <w:multiLevelType w:val="multilevel"/>
    <w:tmpl w:val="5BDEC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310A2"/>
    <w:multiLevelType w:val="multilevel"/>
    <w:tmpl w:val="761C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40DC6"/>
    <w:multiLevelType w:val="multilevel"/>
    <w:tmpl w:val="15085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F62B1E"/>
    <w:multiLevelType w:val="hybridMultilevel"/>
    <w:tmpl w:val="9B7EB9B8"/>
    <w:lvl w:ilvl="0" w:tplc="58180A60">
      <w:start w:val="1"/>
      <w:numFmt w:val="bullet"/>
      <w:lvlText w:val=""/>
      <w:lvlJc w:val="left"/>
      <w:pPr>
        <w:tabs>
          <w:tab w:val="num" w:pos="720"/>
        </w:tabs>
        <w:ind w:left="720" w:hanging="360"/>
      </w:pPr>
      <w:rPr>
        <w:rFonts w:ascii="Wingdings" w:hAnsi="Wingdings" w:hint="default"/>
      </w:rPr>
    </w:lvl>
    <w:lvl w:ilvl="1" w:tplc="4AF2AE42" w:tentative="1">
      <w:start w:val="1"/>
      <w:numFmt w:val="bullet"/>
      <w:lvlText w:val=""/>
      <w:lvlJc w:val="left"/>
      <w:pPr>
        <w:tabs>
          <w:tab w:val="num" w:pos="1440"/>
        </w:tabs>
        <w:ind w:left="1440" w:hanging="360"/>
      </w:pPr>
      <w:rPr>
        <w:rFonts w:ascii="Wingdings" w:hAnsi="Wingdings" w:hint="default"/>
      </w:rPr>
    </w:lvl>
    <w:lvl w:ilvl="2" w:tplc="993615BC" w:tentative="1">
      <w:start w:val="1"/>
      <w:numFmt w:val="bullet"/>
      <w:lvlText w:val=""/>
      <w:lvlJc w:val="left"/>
      <w:pPr>
        <w:tabs>
          <w:tab w:val="num" w:pos="2160"/>
        </w:tabs>
        <w:ind w:left="2160" w:hanging="360"/>
      </w:pPr>
      <w:rPr>
        <w:rFonts w:ascii="Wingdings" w:hAnsi="Wingdings" w:hint="default"/>
      </w:rPr>
    </w:lvl>
    <w:lvl w:ilvl="3" w:tplc="1A44F392" w:tentative="1">
      <w:start w:val="1"/>
      <w:numFmt w:val="bullet"/>
      <w:lvlText w:val=""/>
      <w:lvlJc w:val="left"/>
      <w:pPr>
        <w:tabs>
          <w:tab w:val="num" w:pos="2880"/>
        </w:tabs>
        <w:ind w:left="2880" w:hanging="360"/>
      </w:pPr>
      <w:rPr>
        <w:rFonts w:ascii="Wingdings" w:hAnsi="Wingdings" w:hint="default"/>
      </w:rPr>
    </w:lvl>
    <w:lvl w:ilvl="4" w:tplc="DC844AB6" w:tentative="1">
      <w:start w:val="1"/>
      <w:numFmt w:val="bullet"/>
      <w:lvlText w:val=""/>
      <w:lvlJc w:val="left"/>
      <w:pPr>
        <w:tabs>
          <w:tab w:val="num" w:pos="3600"/>
        </w:tabs>
        <w:ind w:left="3600" w:hanging="360"/>
      </w:pPr>
      <w:rPr>
        <w:rFonts w:ascii="Wingdings" w:hAnsi="Wingdings" w:hint="default"/>
      </w:rPr>
    </w:lvl>
    <w:lvl w:ilvl="5" w:tplc="B39E44DE" w:tentative="1">
      <w:start w:val="1"/>
      <w:numFmt w:val="bullet"/>
      <w:lvlText w:val=""/>
      <w:lvlJc w:val="left"/>
      <w:pPr>
        <w:tabs>
          <w:tab w:val="num" w:pos="4320"/>
        </w:tabs>
        <w:ind w:left="4320" w:hanging="360"/>
      </w:pPr>
      <w:rPr>
        <w:rFonts w:ascii="Wingdings" w:hAnsi="Wingdings" w:hint="default"/>
      </w:rPr>
    </w:lvl>
    <w:lvl w:ilvl="6" w:tplc="66601246" w:tentative="1">
      <w:start w:val="1"/>
      <w:numFmt w:val="bullet"/>
      <w:lvlText w:val=""/>
      <w:lvlJc w:val="left"/>
      <w:pPr>
        <w:tabs>
          <w:tab w:val="num" w:pos="5040"/>
        </w:tabs>
        <w:ind w:left="5040" w:hanging="360"/>
      </w:pPr>
      <w:rPr>
        <w:rFonts w:ascii="Wingdings" w:hAnsi="Wingdings" w:hint="default"/>
      </w:rPr>
    </w:lvl>
    <w:lvl w:ilvl="7" w:tplc="7FB239EA" w:tentative="1">
      <w:start w:val="1"/>
      <w:numFmt w:val="bullet"/>
      <w:lvlText w:val=""/>
      <w:lvlJc w:val="left"/>
      <w:pPr>
        <w:tabs>
          <w:tab w:val="num" w:pos="5760"/>
        </w:tabs>
        <w:ind w:left="5760" w:hanging="360"/>
      </w:pPr>
      <w:rPr>
        <w:rFonts w:ascii="Wingdings" w:hAnsi="Wingdings" w:hint="default"/>
      </w:rPr>
    </w:lvl>
    <w:lvl w:ilvl="8" w:tplc="2158A6B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245A59"/>
    <w:multiLevelType w:val="hybridMultilevel"/>
    <w:tmpl w:val="A676898E"/>
    <w:lvl w:ilvl="0" w:tplc="9508C7B6">
      <w:start w:val="1"/>
      <w:numFmt w:val="bullet"/>
      <w:lvlText w:val=""/>
      <w:lvlJc w:val="left"/>
      <w:pPr>
        <w:tabs>
          <w:tab w:val="num" w:pos="720"/>
        </w:tabs>
        <w:ind w:left="720" w:hanging="360"/>
      </w:pPr>
      <w:rPr>
        <w:rFonts w:ascii="Wingdings" w:hAnsi="Wingdings" w:hint="default"/>
      </w:rPr>
    </w:lvl>
    <w:lvl w:ilvl="1" w:tplc="1C4E4EDE" w:tentative="1">
      <w:start w:val="1"/>
      <w:numFmt w:val="bullet"/>
      <w:lvlText w:val=""/>
      <w:lvlJc w:val="left"/>
      <w:pPr>
        <w:tabs>
          <w:tab w:val="num" w:pos="1440"/>
        </w:tabs>
        <w:ind w:left="1440" w:hanging="360"/>
      </w:pPr>
      <w:rPr>
        <w:rFonts w:ascii="Wingdings" w:hAnsi="Wingdings" w:hint="default"/>
      </w:rPr>
    </w:lvl>
    <w:lvl w:ilvl="2" w:tplc="22546FCC" w:tentative="1">
      <w:start w:val="1"/>
      <w:numFmt w:val="bullet"/>
      <w:lvlText w:val=""/>
      <w:lvlJc w:val="left"/>
      <w:pPr>
        <w:tabs>
          <w:tab w:val="num" w:pos="2160"/>
        </w:tabs>
        <w:ind w:left="2160" w:hanging="360"/>
      </w:pPr>
      <w:rPr>
        <w:rFonts w:ascii="Wingdings" w:hAnsi="Wingdings" w:hint="default"/>
      </w:rPr>
    </w:lvl>
    <w:lvl w:ilvl="3" w:tplc="417476CA" w:tentative="1">
      <w:start w:val="1"/>
      <w:numFmt w:val="bullet"/>
      <w:lvlText w:val=""/>
      <w:lvlJc w:val="left"/>
      <w:pPr>
        <w:tabs>
          <w:tab w:val="num" w:pos="2880"/>
        </w:tabs>
        <w:ind w:left="2880" w:hanging="360"/>
      </w:pPr>
      <w:rPr>
        <w:rFonts w:ascii="Wingdings" w:hAnsi="Wingdings" w:hint="default"/>
      </w:rPr>
    </w:lvl>
    <w:lvl w:ilvl="4" w:tplc="8116A1EE" w:tentative="1">
      <w:start w:val="1"/>
      <w:numFmt w:val="bullet"/>
      <w:lvlText w:val=""/>
      <w:lvlJc w:val="left"/>
      <w:pPr>
        <w:tabs>
          <w:tab w:val="num" w:pos="3600"/>
        </w:tabs>
        <w:ind w:left="3600" w:hanging="360"/>
      </w:pPr>
      <w:rPr>
        <w:rFonts w:ascii="Wingdings" w:hAnsi="Wingdings" w:hint="default"/>
      </w:rPr>
    </w:lvl>
    <w:lvl w:ilvl="5" w:tplc="A3AED830" w:tentative="1">
      <w:start w:val="1"/>
      <w:numFmt w:val="bullet"/>
      <w:lvlText w:val=""/>
      <w:lvlJc w:val="left"/>
      <w:pPr>
        <w:tabs>
          <w:tab w:val="num" w:pos="4320"/>
        </w:tabs>
        <w:ind w:left="4320" w:hanging="360"/>
      </w:pPr>
      <w:rPr>
        <w:rFonts w:ascii="Wingdings" w:hAnsi="Wingdings" w:hint="default"/>
      </w:rPr>
    </w:lvl>
    <w:lvl w:ilvl="6" w:tplc="4F0277CC" w:tentative="1">
      <w:start w:val="1"/>
      <w:numFmt w:val="bullet"/>
      <w:lvlText w:val=""/>
      <w:lvlJc w:val="left"/>
      <w:pPr>
        <w:tabs>
          <w:tab w:val="num" w:pos="5040"/>
        </w:tabs>
        <w:ind w:left="5040" w:hanging="360"/>
      </w:pPr>
      <w:rPr>
        <w:rFonts w:ascii="Wingdings" w:hAnsi="Wingdings" w:hint="default"/>
      </w:rPr>
    </w:lvl>
    <w:lvl w:ilvl="7" w:tplc="50206470" w:tentative="1">
      <w:start w:val="1"/>
      <w:numFmt w:val="bullet"/>
      <w:lvlText w:val=""/>
      <w:lvlJc w:val="left"/>
      <w:pPr>
        <w:tabs>
          <w:tab w:val="num" w:pos="5760"/>
        </w:tabs>
        <w:ind w:left="5760" w:hanging="360"/>
      </w:pPr>
      <w:rPr>
        <w:rFonts w:ascii="Wingdings" w:hAnsi="Wingdings" w:hint="default"/>
      </w:rPr>
    </w:lvl>
    <w:lvl w:ilvl="8" w:tplc="759095A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2603D7A"/>
    <w:multiLevelType w:val="multilevel"/>
    <w:tmpl w:val="6B421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1D7FF3"/>
    <w:multiLevelType w:val="hybridMultilevel"/>
    <w:tmpl w:val="BF466904"/>
    <w:lvl w:ilvl="0" w:tplc="42700FFA">
      <w:start w:val="1"/>
      <w:numFmt w:val="bullet"/>
      <w:lvlText w:val=""/>
      <w:lvlJc w:val="left"/>
      <w:pPr>
        <w:tabs>
          <w:tab w:val="num" w:pos="720"/>
        </w:tabs>
        <w:ind w:left="720" w:hanging="360"/>
      </w:pPr>
      <w:rPr>
        <w:rFonts w:ascii="Wingdings" w:hAnsi="Wingdings" w:hint="default"/>
      </w:rPr>
    </w:lvl>
    <w:lvl w:ilvl="1" w:tplc="5AE8E85A" w:tentative="1">
      <w:start w:val="1"/>
      <w:numFmt w:val="bullet"/>
      <w:lvlText w:val=""/>
      <w:lvlJc w:val="left"/>
      <w:pPr>
        <w:tabs>
          <w:tab w:val="num" w:pos="1440"/>
        </w:tabs>
        <w:ind w:left="1440" w:hanging="360"/>
      </w:pPr>
      <w:rPr>
        <w:rFonts w:ascii="Wingdings" w:hAnsi="Wingdings" w:hint="default"/>
      </w:rPr>
    </w:lvl>
    <w:lvl w:ilvl="2" w:tplc="8A926A20" w:tentative="1">
      <w:start w:val="1"/>
      <w:numFmt w:val="bullet"/>
      <w:lvlText w:val=""/>
      <w:lvlJc w:val="left"/>
      <w:pPr>
        <w:tabs>
          <w:tab w:val="num" w:pos="2160"/>
        </w:tabs>
        <w:ind w:left="2160" w:hanging="360"/>
      </w:pPr>
      <w:rPr>
        <w:rFonts w:ascii="Wingdings" w:hAnsi="Wingdings" w:hint="default"/>
      </w:rPr>
    </w:lvl>
    <w:lvl w:ilvl="3" w:tplc="B52E2946" w:tentative="1">
      <w:start w:val="1"/>
      <w:numFmt w:val="bullet"/>
      <w:lvlText w:val=""/>
      <w:lvlJc w:val="left"/>
      <w:pPr>
        <w:tabs>
          <w:tab w:val="num" w:pos="2880"/>
        </w:tabs>
        <w:ind w:left="2880" w:hanging="360"/>
      </w:pPr>
      <w:rPr>
        <w:rFonts w:ascii="Wingdings" w:hAnsi="Wingdings" w:hint="default"/>
      </w:rPr>
    </w:lvl>
    <w:lvl w:ilvl="4" w:tplc="BAAA832C" w:tentative="1">
      <w:start w:val="1"/>
      <w:numFmt w:val="bullet"/>
      <w:lvlText w:val=""/>
      <w:lvlJc w:val="left"/>
      <w:pPr>
        <w:tabs>
          <w:tab w:val="num" w:pos="3600"/>
        </w:tabs>
        <w:ind w:left="3600" w:hanging="360"/>
      </w:pPr>
      <w:rPr>
        <w:rFonts w:ascii="Wingdings" w:hAnsi="Wingdings" w:hint="default"/>
      </w:rPr>
    </w:lvl>
    <w:lvl w:ilvl="5" w:tplc="BCEC44CC" w:tentative="1">
      <w:start w:val="1"/>
      <w:numFmt w:val="bullet"/>
      <w:lvlText w:val=""/>
      <w:lvlJc w:val="left"/>
      <w:pPr>
        <w:tabs>
          <w:tab w:val="num" w:pos="4320"/>
        </w:tabs>
        <w:ind w:left="4320" w:hanging="360"/>
      </w:pPr>
      <w:rPr>
        <w:rFonts w:ascii="Wingdings" w:hAnsi="Wingdings" w:hint="default"/>
      </w:rPr>
    </w:lvl>
    <w:lvl w:ilvl="6" w:tplc="AA563E22" w:tentative="1">
      <w:start w:val="1"/>
      <w:numFmt w:val="bullet"/>
      <w:lvlText w:val=""/>
      <w:lvlJc w:val="left"/>
      <w:pPr>
        <w:tabs>
          <w:tab w:val="num" w:pos="5040"/>
        </w:tabs>
        <w:ind w:left="5040" w:hanging="360"/>
      </w:pPr>
      <w:rPr>
        <w:rFonts w:ascii="Wingdings" w:hAnsi="Wingdings" w:hint="default"/>
      </w:rPr>
    </w:lvl>
    <w:lvl w:ilvl="7" w:tplc="F9FA7314" w:tentative="1">
      <w:start w:val="1"/>
      <w:numFmt w:val="bullet"/>
      <w:lvlText w:val=""/>
      <w:lvlJc w:val="left"/>
      <w:pPr>
        <w:tabs>
          <w:tab w:val="num" w:pos="5760"/>
        </w:tabs>
        <w:ind w:left="5760" w:hanging="360"/>
      </w:pPr>
      <w:rPr>
        <w:rFonts w:ascii="Wingdings" w:hAnsi="Wingdings" w:hint="default"/>
      </w:rPr>
    </w:lvl>
    <w:lvl w:ilvl="8" w:tplc="45C2858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7675380"/>
    <w:multiLevelType w:val="hybridMultilevel"/>
    <w:tmpl w:val="CE82CCB6"/>
    <w:lvl w:ilvl="0" w:tplc="3A1000B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8" w15:restartNumberingAfterBreak="0">
    <w:nsid w:val="624F3063"/>
    <w:multiLevelType w:val="multilevel"/>
    <w:tmpl w:val="E1BA5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CD2B27"/>
    <w:multiLevelType w:val="multilevel"/>
    <w:tmpl w:val="70D4F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788120A"/>
    <w:multiLevelType w:val="hybridMultilevel"/>
    <w:tmpl w:val="3ACE789A"/>
    <w:lvl w:ilvl="0" w:tplc="8C806AE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1" w15:restartNumberingAfterBreak="0">
    <w:nsid w:val="6C856801"/>
    <w:multiLevelType w:val="multilevel"/>
    <w:tmpl w:val="8EA84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9172B0"/>
    <w:multiLevelType w:val="hybridMultilevel"/>
    <w:tmpl w:val="13448840"/>
    <w:lvl w:ilvl="0" w:tplc="6DD61456">
      <w:start w:val="1"/>
      <w:numFmt w:val="bullet"/>
      <w:lvlText w:val=""/>
      <w:lvlJc w:val="left"/>
      <w:pPr>
        <w:tabs>
          <w:tab w:val="num" w:pos="720"/>
        </w:tabs>
        <w:ind w:left="720" w:hanging="360"/>
      </w:pPr>
      <w:rPr>
        <w:rFonts w:ascii="Wingdings" w:hAnsi="Wingdings" w:hint="default"/>
      </w:rPr>
    </w:lvl>
    <w:lvl w:ilvl="1" w:tplc="8DEE51EC" w:tentative="1">
      <w:start w:val="1"/>
      <w:numFmt w:val="bullet"/>
      <w:lvlText w:val=""/>
      <w:lvlJc w:val="left"/>
      <w:pPr>
        <w:tabs>
          <w:tab w:val="num" w:pos="1440"/>
        </w:tabs>
        <w:ind w:left="1440" w:hanging="360"/>
      </w:pPr>
      <w:rPr>
        <w:rFonts w:ascii="Wingdings" w:hAnsi="Wingdings" w:hint="default"/>
      </w:rPr>
    </w:lvl>
    <w:lvl w:ilvl="2" w:tplc="611E47AA" w:tentative="1">
      <w:start w:val="1"/>
      <w:numFmt w:val="bullet"/>
      <w:lvlText w:val=""/>
      <w:lvlJc w:val="left"/>
      <w:pPr>
        <w:tabs>
          <w:tab w:val="num" w:pos="2160"/>
        </w:tabs>
        <w:ind w:left="2160" w:hanging="360"/>
      </w:pPr>
      <w:rPr>
        <w:rFonts w:ascii="Wingdings" w:hAnsi="Wingdings" w:hint="default"/>
      </w:rPr>
    </w:lvl>
    <w:lvl w:ilvl="3" w:tplc="D2A8EE44" w:tentative="1">
      <w:start w:val="1"/>
      <w:numFmt w:val="bullet"/>
      <w:lvlText w:val=""/>
      <w:lvlJc w:val="left"/>
      <w:pPr>
        <w:tabs>
          <w:tab w:val="num" w:pos="2880"/>
        </w:tabs>
        <w:ind w:left="2880" w:hanging="360"/>
      </w:pPr>
      <w:rPr>
        <w:rFonts w:ascii="Wingdings" w:hAnsi="Wingdings" w:hint="default"/>
      </w:rPr>
    </w:lvl>
    <w:lvl w:ilvl="4" w:tplc="65EA1738" w:tentative="1">
      <w:start w:val="1"/>
      <w:numFmt w:val="bullet"/>
      <w:lvlText w:val=""/>
      <w:lvlJc w:val="left"/>
      <w:pPr>
        <w:tabs>
          <w:tab w:val="num" w:pos="3600"/>
        </w:tabs>
        <w:ind w:left="3600" w:hanging="360"/>
      </w:pPr>
      <w:rPr>
        <w:rFonts w:ascii="Wingdings" w:hAnsi="Wingdings" w:hint="default"/>
      </w:rPr>
    </w:lvl>
    <w:lvl w:ilvl="5" w:tplc="346A1252" w:tentative="1">
      <w:start w:val="1"/>
      <w:numFmt w:val="bullet"/>
      <w:lvlText w:val=""/>
      <w:lvlJc w:val="left"/>
      <w:pPr>
        <w:tabs>
          <w:tab w:val="num" w:pos="4320"/>
        </w:tabs>
        <w:ind w:left="4320" w:hanging="360"/>
      </w:pPr>
      <w:rPr>
        <w:rFonts w:ascii="Wingdings" w:hAnsi="Wingdings" w:hint="default"/>
      </w:rPr>
    </w:lvl>
    <w:lvl w:ilvl="6" w:tplc="1B526FDC" w:tentative="1">
      <w:start w:val="1"/>
      <w:numFmt w:val="bullet"/>
      <w:lvlText w:val=""/>
      <w:lvlJc w:val="left"/>
      <w:pPr>
        <w:tabs>
          <w:tab w:val="num" w:pos="5040"/>
        </w:tabs>
        <w:ind w:left="5040" w:hanging="360"/>
      </w:pPr>
      <w:rPr>
        <w:rFonts w:ascii="Wingdings" w:hAnsi="Wingdings" w:hint="default"/>
      </w:rPr>
    </w:lvl>
    <w:lvl w:ilvl="7" w:tplc="AB42A944" w:tentative="1">
      <w:start w:val="1"/>
      <w:numFmt w:val="bullet"/>
      <w:lvlText w:val=""/>
      <w:lvlJc w:val="left"/>
      <w:pPr>
        <w:tabs>
          <w:tab w:val="num" w:pos="5760"/>
        </w:tabs>
        <w:ind w:left="5760" w:hanging="360"/>
      </w:pPr>
      <w:rPr>
        <w:rFonts w:ascii="Wingdings" w:hAnsi="Wingdings" w:hint="default"/>
      </w:rPr>
    </w:lvl>
    <w:lvl w:ilvl="8" w:tplc="3D9AC08A" w:tentative="1">
      <w:start w:val="1"/>
      <w:numFmt w:val="bullet"/>
      <w:lvlText w:val=""/>
      <w:lvlJc w:val="left"/>
      <w:pPr>
        <w:tabs>
          <w:tab w:val="num" w:pos="6480"/>
        </w:tabs>
        <w:ind w:left="6480" w:hanging="360"/>
      </w:pPr>
      <w:rPr>
        <w:rFonts w:ascii="Wingdings" w:hAnsi="Wingdings" w:hint="default"/>
      </w:rPr>
    </w:lvl>
  </w:abstractNum>
  <w:num w:numId="1" w16cid:durableId="2019965938">
    <w:abstractNumId w:val="0"/>
  </w:num>
  <w:num w:numId="2" w16cid:durableId="27999779">
    <w:abstractNumId w:val="5"/>
  </w:num>
  <w:num w:numId="3" w16cid:durableId="1514608742">
    <w:abstractNumId w:val="1"/>
  </w:num>
  <w:num w:numId="4" w16cid:durableId="811407881">
    <w:abstractNumId w:val="8"/>
  </w:num>
  <w:num w:numId="5" w16cid:durableId="123694378">
    <w:abstractNumId w:val="11"/>
  </w:num>
  <w:num w:numId="6" w16cid:durableId="881870154">
    <w:abstractNumId w:val="2"/>
  </w:num>
  <w:num w:numId="7" w16cid:durableId="868449896">
    <w:abstractNumId w:val="10"/>
  </w:num>
  <w:num w:numId="8" w16cid:durableId="1946303766">
    <w:abstractNumId w:val="7"/>
  </w:num>
  <w:num w:numId="9" w16cid:durableId="1582909748">
    <w:abstractNumId w:val="9"/>
  </w:num>
  <w:num w:numId="10" w16cid:durableId="1547571111">
    <w:abstractNumId w:val="6"/>
  </w:num>
  <w:num w:numId="11" w16cid:durableId="568615750">
    <w:abstractNumId w:val="3"/>
  </w:num>
  <w:num w:numId="12" w16cid:durableId="1954818612">
    <w:abstractNumId w:val="12"/>
  </w:num>
  <w:num w:numId="13" w16cid:durableId="18004865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128"/>
    <w:rsid w:val="00017D30"/>
    <w:rsid w:val="000E505A"/>
    <w:rsid w:val="001B0136"/>
    <w:rsid w:val="001B1296"/>
    <w:rsid w:val="002274F6"/>
    <w:rsid w:val="003237A0"/>
    <w:rsid w:val="00353310"/>
    <w:rsid w:val="003A186D"/>
    <w:rsid w:val="003E5B2A"/>
    <w:rsid w:val="0042486B"/>
    <w:rsid w:val="004B2DFC"/>
    <w:rsid w:val="00581128"/>
    <w:rsid w:val="00661257"/>
    <w:rsid w:val="00667F95"/>
    <w:rsid w:val="006C3752"/>
    <w:rsid w:val="006D6EB1"/>
    <w:rsid w:val="006F55A6"/>
    <w:rsid w:val="007B79CC"/>
    <w:rsid w:val="00833946"/>
    <w:rsid w:val="00851B05"/>
    <w:rsid w:val="00875795"/>
    <w:rsid w:val="0088196E"/>
    <w:rsid w:val="00946902"/>
    <w:rsid w:val="00AE6090"/>
    <w:rsid w:val="00B62949"/>
    <w:rsid w:val="00B741DA"/>
    <w:rsid w:val="00B9200F"/>
    <w:rsid w:val="00BC5CE8"/>
    <w:rsid w:val="00CB5849"/>
    <w:rsid w:val="00D604B1"/>
    <w:rsid w:val="00DA14A9"/>
    <w:rsid w:val="00EF5C10"/>
    <w:rsid w:val="00F15B4F"/>
    <w:rsid w:val="00F42469"/>
    <w:rsid w:val="00F5563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8DA4D"/>
  <w15:chartTrackingRefBased/>
  <w15:docId w15:val="{8CF8DEC0-EF86-40CE-9E79-968D4CB2F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581128"/>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81128"/>
    <w:rPr>
      <w:rFonts w:ascii="Times New Roman" w:eastAsia="Times New Roman" w:hAnsi="Times New Roman" w:cs="Times New Roman"/>
      <w:b/>
      <w:bCs/>
      <w:sz w:val="27"/>
      <w:szCs w:val="27"/>
      <w:lang w:eastAsia="uk-UA"/>
    </w:rPr>
  </w:style>
  <w:style w:type="paragraph" w:styleId="a3">
    <w:name w:val="Normal (Web)"/>
    <w:basedOn w:val="a"/>
    <w:uiPriority w:val="99"/>
    <w:semiHidden/>
    <w:unhideWhenUsed/>
    <w:rsid w:val="00581128"/>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581128"/>
    <w:rPr>
      <w:b/>
      <w:bCs/>
    </w:rPr>
  </w:style>
  <w:style w:type="character" w:styleId="a5">
    <w:name w:val="Emphasis"/>
    <w:basedOn w:val="a0"/>
    <w:uiPriority w:val="20"/>
    <w:qFormat/>
    <w:rsid w:val="00581128"/>
    <w:rPr>
      <w:i/>
      <w:iCs/>
    </w:rPr>
  </w:style>
  <w:style w:type="paragraph" w:styleId="a6">
    <w:name w:val="List Paragraph"/>
    <w:basedOn w:val="a"/>
    <w:uiPriority w:val="34"/>
    <w:qFormat/>
    <w:rsid w:val="0088196E"/>
    <w:pPr>
      <w:ind w:left="720"/>
      <w:contextualSpacing/>
    </w:pPr>
  </w:style>
  <w:style w:type="table" w:styleId="a7">
    <w:name w:val="Table Grid"/>
    <w:basedOn w:val="a1"/>
    <w:uiPriority w:val="39"/>
    <w:rsid w:val="001B0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flow-hidden">
    <w:name w:val="overflow-hidden"/>
    <w:basedOn w:val="a0"/>
    <w:rsid w:val="00667F95"/>
  </w:style>
  <w:style w:type="paragraph" w:styleId="a8">
    <w:name w:val="Balloon Text"/>
    <w:basedOn w:val="a"/>
    <w:link w:val="a9"/>
    <w:uiPriority w:val="99"/>
    <w:semiHidden/>
    <w:unhideWhenUsed/>
    <w:rsid w:val="00353310"/>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3533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15740">
      <w:bodyDiv w:val="1"/>
      <w:marLeft w:val="0"/>
      <w:marRight w:val="0"/>
      <w:marTop w:val="0"/>
      <w:marBottom w:val="0"/>
      <w:divBdr>
        <w:top w:val="none" w:sz="0" w:space="0" w:color="auto"/>
        <w:left w:val="none" w:sz="0" w:space="0" w:color="auto"/>
        <w:bottom w:val="none" w:sz="0" w:space="0" w:color="auto"/>
        <w:right w:val="none" w:sz="0" w:space="0" w:color="auto"/>
      </w:divBdr>
      <w:divsChild>
        <w:div w:id="1896548122">
          <w:marLeft w:val="547"/>
          <w:marRight w:val="0"/>
          <w:marTop w:val="200"/>
          <w:marBottom w:val="120"/>
          <w:divBdr>
            <w:top w:val="none" w:sz="0" w:space="0" w:color="auto"/>
            <w:left w:val="none" w:sz="0" w:space="0" w:color="auto"/>
            <w:bottom w:val="none" w:sz="0" w:space="0" w:color="auto"/>
            <w:right w:val="none" w:sz="0" w:space="0" w:color="auto"/>
          </w:divBdr>
        </w:div>
      </w:divsChild>
    </w:div>
    <w:div w:id="125127762">
      <w:bodyDiv w:val="1"/>
      <w:marLeft w:val="0"/>
      <w:marRight w:val="0"/>
      <w:marTop w:val="0"/>
      <w:marBottom w:val="0"/>
      <w:divBdr>
        <w:top w:val="none" w:sz="0" w:space="0" w:color="auto"/>
        <w:left w:val="none" w:sz="0" w:space="0" w:color="auto"/>
        <w:bottom w:val="none" w:sz="0" w:space="0" w:color="auto"/>
        <w:right w:val="none" w:sz="0" w:space="0" w:color="auto"/>
      </w:divBdr>
      <w:divsChild>
        <w:div w:id="948508407">
          <w:marLeft w:val="0"/>
          <w:marRight w:val="0"/>
          <w:marTop w:val="0"/>
          <w:marBottom w:val="0"/>
          <w:divBdr>
            <w:top w:val="none" w:sz="0" w:space="0" w:color="auto"/>
            <w:left w:val="none" w:sz="0" w:space="0" w:color="auto"/>
            <w:bottom w:val="none" w:sz="0" w:space="0" w:color="auto"/>
            <w:right w:val="none" w:sz="0" w:space="0" w:color="auto"/>
          </w:divBdr>
          <w:divsChild>
            <w:div w:id="559630739">
              <w:marLeft w:val="0"/>
              <w:marRight w:val="0"/>
              <w:marTop w:val="0"/>
              <w:marBottom w:val="0"/>
              <w:divBdr>
                <w:top w:val="none" w:sz="0" w:space="0" w:color="auto"/>
                <w:left w:val="none" w:sz="0" w:space="0" w:color="auto"/>
                <w:bottom w:val="none" w:sz="0" w:space="0" w:color="auto"/>
                <w:right w:val="none" w:sz="0" w:space="0" w:color="auto"/>
              </w:divBdr>
              <w:divsChild>
                <w:div w:id="729882770">
                  <w:marLeft w:val="0"/>
                  <w:marRight w:val="0"/>
                  <w:marTop w:val="0"/>
                  <w:marBottom w:val="0"/>
                  <w:divBdr>
                    <w:top w:val="none" w:sz="0" w:space="0" w:color="auto"/>
                    <w:left w:val="none" w:sz="0" w:space="0" w:color="auto"/>
                    <w:bottom w:val="none" w:sz="0" w:space="0" w:color="auto"/>
                    <w:right w:val="none" w:sz="0" w:space="0" w:color="auto"/>
                  </w:divBdr>
                  <w:divsChild>
                    <w:div w:id="390228870">
                      <w:marLeft w:val="0"/>
                      <w:marRight w:val="0"/>
                      <w:marTop w:val="0"/>
                      <w:marBottom w:val="0"/>
                      <w:divBdr>
                        <w:top w:val="none" w:sz="0" w:space="0" w:color="auto"/>
                        <w:left w:val="none" w:sz="0" w:space="0" w:color="auto"/>
                        <w:bottom w:val="none" w:sz="0" w:space="0" w:color="auto"/>
                        <w:right w:val="none" w:sz="0" w:space="0" w:color="auto"/>
                      </w:divBdr>
                      <w:divsChild>
                        <w:div w:id="755976840">
                          <w:marLeft w:val="0"/>
                          <w:marRight w:val="0"/>
                          <w:marTop w:val="0"/>
                          <w:marBottom w:val="0"/>
                          <w:divBdr>
                            <w:top w:val="none" w:sz="0" w:space="0" w:color="auto"/>
                            <w:left w:val="none" w:sz="0" w:space="0" w:color="auto"/>
                            <w:bottom w:val="none" w:sz="0" w:space="0" w:color="auto"/>
                            <w:right w:val="none" w:sz="0" w:space="0" w:color="auto"/>
                          </w:divBdr>
                          <w:divsChild>
                            <w:div w:id="612174873">
                              <w:marLeft w:val="0"/>
                              <w:marRight w:val="0"/>
                              <w:marTop w:val="0"/>
                              <w:marBottom w:val="0"/>
                              <w:divBdr>
                                <w:top w:val="none" w:sz="0" w:space="0" w:color="auto"/>
                                <w:left w:val="none" w:sz="0" w:space="0" w:color="auto"/>
                                <w:bottom w:val="none" w:sz="0" w:space="0" w:color="auto"/>
                                <w:right w:val="none" w:sz="0" w:space="0" w:color="auto"/>
                              </w:divBdr>
                              <w:divsChild>
                                <w:div w:id="1230188305">
                                  <w:marLeft w:val="0"/>
                                  <w:marRight w:val="0"/>
                                  <w:marTop w:val="0"/>
                                  <w:marBottom w:val="0"/>
                                  <w:divBdr>
                                    <w:top w:val="none" w:sz="0" w:space="0" w:color="auto"/>
                                    <w:left w:val="none" w:sz="0" w:space="0" w:color="auto"/>
                                    <w:bottom w:val="none" w:sz="0" w:space="0" w:color="auto"/>
                                    <w:right w:val="none" w:sz="0" w:space="0" w:color="auto"/>
                                  </w:divBdr>
                                  <w:divsChild>
                                    <w:div w:id="78422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179937">
                          <w:marLeft w:val="0"/>
                          <w:marRight w:val="0"/>
                          <w:marTop w:val="0"/>
                          <w:marBottom w:val="0"/>
                          <w:divBdr>
                            <w:top w:val="none" w:sz="0" w:space="0" w:color="auto"/>
                            <w:left w:val="none" w:sz="0" w:space="0" w:color="auto"/>
                            <w:bottom w:val="none" w:sz="0" w:space="0" w:color="auto"/>
                            <w:right w:val="none" w:sz="0" w:space="0" w:color="auto"/>
                          </w:divBdr>
                          <w:divsChild>
                            <w:div w:id="1825392149">
                              <w:marLeft w:val="0"/>
                              <w:marRight w:val="0"/>
                              <w:marTop w:val="0"/>
                              <w:marBottom w:val="0"/>
                              <w:divBdr>
                                <w:top w:val="none" w:sz="0" w:space="0" w:color="auto"/>
                                <w:left w:val="none" w:sz="0" w:space="0" w:color="auto"/>
                                <w:bottom w:val="none" w:sz="0" w:space="0" w:color="auto"/>
                                <w:right w:val="none" w:sz="0" w:space="0" w:color="auto"/>
                              </w:divBdr>
                              <w:divsChild>
                                <w:div w:id="178658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9718351">
      <w:bodyDiv w:val="1"/>
      <w:marLeft w:val="0"/>
      <w:marRight w:val="0"/>
      <w:marTop w:val="0"/>
      <w:marBottom w:val="0"/>
      <w:divBdr>
        <w:top w:val="none" w:sz="0" w:space="0" w:color="auto"/>
        <w:left w:val="none" w:sz="0" w:space="0" w:color="auto"/>
        <w:bottom w:val="none" w:sz="0" w:space="0" w:color="auto"/>
        <w:right w:val="none" w:sz="0" w:space="0" w:color="auto"/>
      </w:divBdr>
    </w:div>
    <w:div w:id="409499676">
      <w:bodyDiv w:val="1"/>
      <w:marLeft w:val="0"/>
      <w:marRight w:val="0"/>
      <w:marTop w:val="0"/>
      <w:marBottom w:val="0"/>
      <w:divBdr>
        <w:top w:val="none" w:sz="0" w:space="0" w:color="auto"/>
        <w:left w:val="none" w:sz="0" w:space="0" w:color="auto"/>
        <w:bottom w:val="none" w:sz="0" w:space="0" w:color="auto"/>
        <w:right w:val="none" w:sz="0" w:space="0" w:color="auto"/>
      </w:divBdr>
      <w:divsChild>
        <w:div w:id="570971813">
          <w:marLeft w:val="547"/>
          <w:marRight w:val="0"/>
          <w:marTop w:val="200"/>
          <w:marBottom w:val="120"/>
          <w:divBdr>
            <w:top w:val="none" w:sz="0" w:space="0" w:color="auto"/>
            <w:left w:val="none" w:sz="0" w:space="0" w:color="auto"/>
            <w:bottom w:val="none" w:sz="0" w:space="0" w:color="auto"/>
            <w:right w:val="none" w:sz="0" w:space="0" w:color="auto"/>
          </w:divBdr>
        </w:div>
      </w:divsChild>
    </w:div>
    <w:div w:id="514155225">
      <w:bodyDiv w:val="1"/>
      <w:marLeft w:val="0"/>
      <w:marRight w:val="0"/>
      <w:marTop w:val="0"/>
      <w:marBottom w:val="0"/>
      <w:divBdr>
        <w:top w:val="none" w:sz="0" w:space="0" w:color="auto"/>
        <w:left w:val="none" w:sz="0" w:space="0" w:color="auto"/>
        <w:bottom w:val="none" w:sz="0" w:space="0" w:color="auto"/>
        <w:right w:val="none" w:sz="0" w:space="0" w:color="auto"/>
      </w:divBdr>
    </w:div>
    <w:div w:id="565536193">
      <w:bodyDiv w:val="1"/>
      <w:marLeft w:val="0"/>
      <w:marRight w:val="0"/>
      <w:marTop w:val="0"/>
      <w:marBottom w:val="0"/>
      <w:divBdr>
        <w:top w:val="none" w:sz="0" w:space="0" w:color="auto"/>
        <w:left w:val="none" w:sz="0" w:space="0" w:color="auto"/>
        <w:bottom w:val="none" w:sz="0" w:space="0" w:color="auto"/>
        <w:right w:val="none" w:sz="0" w:space="0" w:color="auto"/>
      </w:divBdr>
    </w:div>
    <w:div w:id="610472008">
      <w:bodyDiv w:val="1"/>
      <w:marLeft w:val="0"/>
      <w:marRight w:val="0"/>
      <w:marTop w:val="0"/>
      <w:marBottom w:val="0"/>
      <w:divBdr>
        <w:top w:val="none" w:sz="0" w:space="0" w:color="auto"/>
        <w:left w:val="none" w:sz="0" w:space="0" w:color="auto"/>
        <w:bottom w:val="none" w:sz="0" w:space="0" w:color="auto"/>
        <w:right w:val="none" w:sz="0" w:space="0" w:color="auto"/>
      </w:divBdr>
    </w:div>
    <w:div w:id="621379082">
      <w:bodyDiv w:val="1"/>
      <w:marLeft w:val="0"/>
      <w:marRight w:val="0"/>
      <w:marTop w:val="0"/>
      <w:marBottom w:val="0"/>
      <w:divBdr>
        <w:top w:val="none" w:sz="0" w:space="0" w:color="auto"/>
        <w:left w:val="none" w:sz="0" w:space="0" w:color="auto"/>
        <w:bottom w:val="none" w:sz="0" w:space="0" w:color="auto"/>
        <w:right w:val="none" w:sz="0" w:space="0" w:color="auto"/>
      </w:divBdr>
    </w:div>
    <w:div w:id="632716980">
      <w:bodyDiv w:val="1"/>
      <w:marLeft w:val="0"/>
      <w:marRight w:val="0"/>
      <w:marTop w:val="0"/>
      <w:marBottom w:val="0"/>
      <w:divBdr>
        <w:top w:val="none" w:sz="0" w:space="0" w:color="auto"/>
        <w:left w:val="none" w:sz="0" w:space="0" w:color="auto"/>
        <w:bottom w:val="none" w:sz="0" w:space="0" w:color="auto"/>
        <w:right w:val="none" w:sz="0" w:space="0" w:color="auto"/>
      </w:divBdr>
    </w:div>
    <w:div w:id="744379388">
      <w:bodyDiv w:val="1"/>
      <w:marLeft w:val="0"/>
      <w:marRight w:val="0"/>
      <w:marTop w:val="0"/>
      <w:marBottom w:val="0"/>
      <w:divBdr>
        <w:top w:val="none" w:sz="0" w:space="0" w:color="auto"/>
        <w:left w:val="none" w:sz="0" w:space="0" w:color="auto"/>
        <w:bottom w:val="none" w:sz="0" w:space="0" w:color="auto"/>
        <w:right w:val="none" w:sz="0" w:space="0" w:color="auto"/>
      </w:divBdr>
    </w:div>
    <w:div w:id="764885216">
      <w:bodyDiv w:val="1"/>
      <w:marLeft w:val="0"/>
      <w:marRight w:val="0"/>
      <w:marTop w:val="0"/>
      <w:marBottom w:val="0"/>
      <w:divBdr>
        <w:top w:val="none" w:sz="0" w:space="0" w:color="auto"/>
        <w:left w:val="none" w:sz="0" w:space="0" w:color="auto"/>
        <w:bottom w:val="none" w:sz="0" w:space="0" w:color="auto"/>
        <w:right w:val="none" w:sz="0" w:space="0" w:color="auto"/>
      </w:divBdr>
    </w:div>
    <w:div w:id="765883345">
      <w:bodyDiv w:val="1"/>
      <w:marLeft w:val="0"/>
      <w:marRight w:val="0"/>
      <w:marTop w:val="0"/>
      <w:marBottom w:val="0"/>
      <w:divBdr>
        <w:top w:val="none" w:sz="0" w:space="0" w:color="auto"/>
        <w:left w:val="none" w:sz="0" w:space="0" w:color="auto"/>
        <w:bottom w:val="none" w:sz="0" w:space="0" w:color="auto"/>
        <w:right w:val="none" w:sz="0" w:space="0" w:color="auto"/>
      </w:divBdr>
    </w:div>
    <w:div w:id="928269793">
      <w:bodyDiv w:val="1"/>
      <w:marLeft w:val="0"/>
      <w:marRight w:val="0"/>
      <w:marTop w:val="0"/>
      <w:marBottom w:val="0"/>
      <w:divBdr>
        <w:top w:val="none" w:sz="0" w:space="0" w:color="auto"/>
        <w:left w:val="none" w:sz="0" w:space="0" w:color="auto"/>
        <w:bottom w:val="none" w:sz="0" w:space="0" w:color="auto"/>
        <w:right w:val="none" w:sz="0" w:space="0" w:color="auto"/>
      </w:divBdr>
    </w:div>
    <w:div w:id="1045525431">
      <w:bodyDiv w:val="1"/>
      <w:marLeft w:val="0"/>
      <w:marRight w:val="0"/>
      <w:marTop w:val="0"/>
      <w:marBottom w:val="0"/>
      <w:divBdr>
        <w:top w:val="none" w:sz="0" w:space="0" w:color="auto"/>
        <w:left w:val="none" w:sz="0" w:space="0" w:color="auto"/>
        <w:bottom w:val="none" w:sz="0" w:space="0" w:color="auto"/>
        <w:right w:val="none" w:sz="0" w:space="0" w:color="auto"/>
      </w:divBdr>
    </w:div>
    <w:div w:id="1060254109">
      <w:bodyDiv w:val="1"/>
      <w:marLeft w:val="0"/>
      <w:marRight w:val="0"/>
      <w:marTop w:val="0"/>
      <w:marBottom w:val="0"/>
      <w:divBdr>
        <w:top w:val="none" w:sz="0" w:space="0" w:color="auto"/>
        <w:left w:val="none" w:sz="0" w:space="0" w:color="auto"/>
        <w:bottom w:val="none" w:sz="0" w:space="0" w:color="auto"/>
        <w:right w:val="none" w:sz="0" w:space="0" w:color="auto"/>
      </w:divBdr>
    </w:div>
    <w:div w:id="1319265514">
      <w:bodyDiv w:val="1"/>
      <w:marLeft w:val="0"/>
      <w:marRight w:val="0"/>
      <w:marTop w:val="0"/>
      <w:marBottom w:val="0"/>
      <w:divBdr>
        <w:top w:val="none" w:sz="0" w:space="0" w:color="auto"/>
        <w:left w:val="none" w:sz="0" w:space="0" w:color="auto"/>
        <w:bottom w:val="none" w:sz="0" w:space="0" w:color="auto"/>
        <w:right w:val="none" w:sz="0" w:space="0" w:color="auto"/>
      </w:divBdr>
    </w:div>
    <w:div w:id="1438719107">
      <w:bodyDiv w:val="1"/>
      <w:marLeft w:val="0"/>
      <w:marRight w:val="0"/>
      <w:marTop w:val="0"/>
      <w:marBottom w:val="0"/>
      <w:divBdr>
        <w:top w:val="none" w:sz="0" w:space="0" w:color="auto"/>
        <w:left w:val="none" w:sz="0" w:space="0" w:color="auto"/>
        <w:bottom w:val="none" w:sz="0" w:space="0" w:color="auto"/>
        <w:right w:val="none" w:sz="0" w:space="0" w:color="auto"/>
      </w:divBdr>
    </w:div>
    <w:div w:id="1530797157">
      <w:bodyDiv w:val="1"/>
      <w:marLeft w:val="0"/>
      <w:marRight w:val="0"/>
      <w:marTop w:val="0"/>
      <w:marBottom w:val="0"/>
      <w:divBdr>
        <w:top w:val="none" w:sz="0" w:space="0" w:color="auto"/>
        <w:left w:val="none" w:sz="0" w:space="0" w:color="auto"/>
        <w:bottom w:val="none" w:sz="0" w:space="0" w:color="auto"/>
        <w:right w:val="none" w:sz="0" w:space="0" w:color="auto"/>
      </w:divBdr>
      <w:divsChild>
        <w:div w:id="720134076">
          <w:marLeft w:val="547"/>
          <w:marRight w:val="0"/>
          <w:marTop w:val="200"/>
          <w:marBottom w:val="120"/>
          <w:divBdr>
            <w:top w:val="none" w:sz="0" w:space="0" w:color="auto"/>
            <w:left w:val="none" w:sz="0" w:space="0" w:color="auto"/>
            <w:bottom w:val="none" w:sz="0" w:space="0" w:color="auto"/>
            <w:right w:val="none" w:sz="0" w:space="0" w:color="auto"/>
          </w:divBdr>
        </w:div>
      </w:divsChild>
    </w:div>
    <w:div w:id="1587304122">
      <w:bodyDiv w:val="1"/>
      <w:marLeft w:val="0"/>
      <w:marRight w:val="0"/>
      <w:marTop w:val="0"/>
      <w:marBottom w:val="0"/>
      <w:divBdr>
        <w:top w:val="none" w:sz="0" w:space="0" w:color="auto"/>
        <w:left w:val="none" w:sz="0" w:space="0" w:color="auto"/>
        <w:bottom w:val="none" w:sz="0" w:space="0" w:color="auto"/>
        <w:right w:val="none" w:sz="0" w:space="0" w:color="auto"/>
      </w:divBdr>
    </w:div>
    <w:div w:id="1842699124">
      <w:bodyDiv w:val="1"/>
      <w:marLeft w:val="0"/>
      <w:marRight w:val="0"/>
      <w:marTop w:val="0"/>
      <w:marBottom w:val="0"/>
      <w:divBdr>
        <w:top w:val="none" w:sz="0" w:space="0" w:color="auto"/>
        <w:left w:val="none" w:sz="0" w:space="0" w:color="auto"/>
        <w:bottom w:val="none" w:sz="0" w:space="0" w:color="auto"/>
        <w:right w:val="none" w:sz="0" w:space="0" w:color="auto"/>
      </w:divBdr>
    </w:div>
    <w:div w:id="1844926732">
      <w:bodyDiv w:val="1"/>
      <w:marLeft w:val="0"/>
      <w:marRight w:val="0"/>
      <w:marTop w:val="0"/>
      <w:marBottom w:val="0"/>
      <w:divBdr>
        <w:top w:val="none" w:sz="0" w:space="0" w:color="auto"/>
        <w:left w:val="none" w:sz="0" w:space="0" w:color="auto"/>
        <w:bottom w:val="none" w:sz="0" w:space="0" w:color="auto"/>
        <w:right w:val="none" w:sz="0" w:space="0" w:color="auto"/>
      </w:divBdr>
    </w:div>
    <w:div w:id="1897669220">
      <w:bodyDiv w:val="1"/>
      <w:marLeft w:val="0"/>
      <w:marRight w:val="0"/>
      <w:marTop w:val="0"/>
      <w:marBottom w:val="0"/>
      <w:divBdr>
        <w:top w:val="none" w:sz="0" w:space="0" w:color="auto"/>
        <w:left w:val="none" w:sz="0" w:space="0" w:color="auto"/>
        <w:bottom w:val="none" w:sz="0" w:space="0" w:color="auto"/>
        <w:right w:val="none" w:sz="0" w:space="0" w:color="auto"/>
      </w:divBdr>
    </w:div>
    <w:div w:id="2026900340">
      <w:bodyDiv w:val="1"/>
      <w:marLeft w:val="0"/>
      <w:marRight w:val="0"/>
      <w:marTop w:val="0"/>
      <w:marBottom w:val="0"/>
      <w:divBdr>
        <w:top w:val="none" w:sz="0" w:space="0" w:color="auto"/>
        <w:left w:val="none" w:sz="0" w:space="0" w:color="auto"/>
        <w:bottom w:val="none" w:sz="0" w:space="0" w:color="auto"/>
        <w:right w:val="none" w:sz="0" w:space="0" w:color="auto"/>
      </w:divBdr>
      <w:divsChild>
        <w:div w:id="1162240502">
          <w:marLeft w:val="547"/>
          <w:marRight w:val="0"/>
          <w:marTop w:val="200"/>
          <w:marBottom w:val="120"/>
          <w:divBdr>
            <w:top w:val="none" w:sz="0" w:space="0" w:color="auto"/>
            <w:left w:val="none" w:sz="0" w:space="0" w:color="auto"/>
            <w:bottom w:val="none" w:sz="0" w:space="0" w:color="auto"/>
            <w:right w:val="none" w:sz="0" w:space="0" w:color="auto"/>
          </w:divBdr>
        </w:div>
        <w:div w:id="974873505">
          <w:marLeft w:val="547"/>
          <w:marRight w:val="0"/>
          <w:marTop w:val="200"/>
          <w:marBottom w:val="120"/>
          <w:divBdr>
            <w:top w:val="none" w:sz="0" w:space="0" w:color="auto"/>
            <w:left w:val="none" w:sz="0" w:space="0" w:color="auto"/>
            <w:bottom w:val="none" w:sz="0" w:space="0" w:color="auto"/>
            <w:right w:val="none" w:sz="0" w:space="0" w:color="auto"/>
          </w:divBdr>
        </w:div>
        <w:div w:id="205335543">
          <w:marLeft w:val="547"/>
          <w:marRight w:val="0"/>
          <w:marTop w:val="200"/>
          <w:marBottom w:val="120"/>
          <w:divBdr>
            <w:top w:val="none" w:sz="0" w:space="0" w:color="auto"/>
            <w:left w:val="none" w:sz="0" w:space="0" w:color="auto"/>
            <w:bottom w:val="none" w:sz="0" w:space="0" w:color="auto"/>
            <w:right w:val="none" w:sz="0" w:space="0" w:color="auto"/>
          </w:divBdr>
        </w:div>
        <w:div w:id="1048604701">
          <w:marLeft w:val="547"/>
          <w:marRight w:val="0"/>
          <w:marTop w:val="200"/>
          <w:marBottom w:val="120"/>
          <w:divBdr>
            <w:top w:val="none" w:sz="0" w:space="0" w:color="auto"/>
            <w:left w:val="none" w:sz="0" w:space="0" w:color="auto"/>
            <w:bottom w:val="none" w:sz="0" w:space="0" w:color="auto"/>
            <w:right w:val="none" w:sz="0" w:space="0" w:color="auto"/>
          </w:divBdr>
        </w:div>
        <w:div w:id="1665162576">
          <w:marLeft w:val="547"/>
          <w:marRight w:val="0"/>
          <w:marTop w:val="20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498</Words>
  <Characters>2840</Characters>
  <Application>Microsoft Office Word</Application>
  <DocSecurity>0</DocSecurity>
  <Lines>23</Lines>
  <Paragraphs>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HP</cp:lastModifiedBy>
  <cp:revision>2</cp:revision>
  <cp:lastPrinted>2025-03-30T13:16:00Z</cp:lastPrinted>
  <dcterms:created xsi:type="dcterms:W3CDTF">2025-04-10T08:10:00Z</dcterms:created>
  <dcterms:modified xsi:type="dcterms:W3CDTF">2025-04-10T08:10:00Z</dcterms:modified>
</cp:coreProperties>
</file>