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3B7" w:rsidRPr="0026771F" w:rsidRDefault="0026771F" w:rsidP="00C561E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771F">
        <w:rPr>
          <w:rFonts w:ascii="Times New Roman" w:hAnsi="Times New Roman" w:cs="Times New Roman"/>
          <w:sz w:val="28"/>
          <w:szCs w:val="28"/>
        </w:rPr>
        <w:t>Київське обласне територіальне відділення МАН України</w:t>
      </w:r>
    </w:p>
    <w:p w:rsidR="0026771F" w:rsidRPr="0026771F" w:rsidRDefault="0026771F" w:rsidP="00C561EE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6771F">
        <w:rPr>
          <w:rFonts w:ascii="Times New Roman" w:hAnsi="Times New Roman" w:cs="Times New Roman"/>
          <w:b/>
          <w:bCs/>
          <w:sz w:val="28"/>
          <w:szCs w:val="28"/>
        </w:rPr>
        <w:t>Смачні огірочки в баночці, дістати їх не легко</w:t>
      </w:r>
    </w:p>
    <w:p w:rsidR="0026771F" w:rsidRPr="0026771F" w:rsidRDefault="0026771F" w:rsidP="00C561E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771F">
        <w:rPr>
          <w:rFonts w:ascii="Times New Roman" w:hAnsi="Times New Roman" w:cs="Times New Roman"/>
          <w:sz w:val="28"/>
          <w:szCs w:val="28"/>
        </w:rPr>
        <w:t xml:space="preserve">Автор: </w:t>
      </w:r>
      <w:proofErr w:type="spellStart"/>
      <w:r w:rsidRPr="0026771F">
        <w:rPr>
          <w:rFonts w:ascii="Times New Roman" w:hAnsi="Times New Roman" w:cs="Times New Roman"/>
          <w:b/>
          <w:bCs/>
          <w:sz w:val="28"/>
          <w:szCs w:val="28"/>
        </w:rPr>
        <w:t>Іванюта</w:t>
      </w:r>
      <w:proofErr w:type="spellEnd"/>
      <w:r w:rsidRPr="0026771F">
        <w:rPr>
          <w:rFonts w:ascii="Times New Roman" w:hAnsi="Times New Roman" w:cs="Times New Roman"/>
          <w:b/>
          <w:bCs/>
          <w:sz w:val="28"/>
          <w:szCs w:val="28"/>
        </w:rPr>
        <w:t xml:space="preserve"> Іван Олександрович</w:t>
      </w:r>
      <w:r w:rsidRPr="0026771F">
        <w:rPr>
          <w:rFonts w:ascii="Times New Roman" w:hAnsi="Times New Roman" w:cs="Times New Roman"/>
          <w:sz w:val="28"/>
          <w:szCs w:val="28"/>
        </w:rPr>
        <w:t>, 7 клас Тетіївський ліцей №3 Тетіївської міської ради Київської області.</w:t>
      </w:r>
    </w:p>
    <w:p w:rsidR="0026771F" w:rsidRPr="0026771F" w:rsidRDefault="0026771F" w:rsidP="00C561E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Науковий керівник:</w:t>
      </w:r>
      <w:r w:rsidRPr="0026771F">
        <w:rPr>
          <w:rFonts w:ascii="Times New Roman" w:hAnsi="Times New Roman" w:cs="Times New Roman"/>
          <w:sz w:val="28"/>
          <w:szCs w:val="28"/>
        </w:rPr>
        <w:t xml:space="preserve"> </w:t>
      </w:r>
      <w:r w:rsidRPr="0026771F">
        <w:rPr>
          <w:rFonts w:ascii="Times New Roman" w:hAnsi="Times New Roman" w:cs="Times New Roman"/>
          <w:b/>
          <w:bCs/>
          <w:sz w:val="28"/>
          <w:szCs w:val="28"/>
        </w:rPr>
        <w:t>Юрченко Олександр Анатолійович</w:t>
      </w:r>
      <w:r w:rsidRPr="0026771F">
        <w:rPr>
          <w:rFonts w:ascii="Times New Roman" w:hAnsi="Times New Roman" w:cs="Times New Roman"/>
          <w:sz w:val="28"/>
          <w:szCs w:val="28"/>
        </w:rPr>
        <w:t>, учитель фізики Тетіївського ліцею</w:t>
      </w:r>
      <w:r w:rsidRPr="0026771F">
        <w:rPr>
          <w:rFonts w:ascii="Times New Roman" w:hAnsi="Times New Roman" w:cs="Times New Roman"/>
          <w:sz w:val="28"/>
          <w:szCs w:val="28"/>
        </w:rPr>
        <w:t xml:space="preserve"> №3 Тетіївської міської ради Київської області.</w:t>
      </w:r>
    </w:p>
    <w:p w:rsidR="00DE6141" w:rsidRPr="00C561EE" w:rsidRDefault="00DE6141" w:rsidP="00C561EE">
      <w:pPr>
        <w:rPr>
          <w:rFonts w:ascii="Times New Roman" w:hAnsi="Times New Roman" w:cs="Times New Roman"/>
          <w:bCs/>
          <w:sz w:val="28"/>
          <w:szCs w:val="28"/>
        </w:rPr>
      </w:pPr>
      <w:r w:rsidRPr="00DE6141">
        <w:rPr>
          <w:rFonts w:ascii="Times New Roman" w:hAnsi="Times New Roman" w:cs="Times New Roman"/>
          <w:b/>
          <w:sz w:val="28"/>
          <w:szCs w:val="28"/>
        </w:rPr>
        <w:t xml:space="preserve">Мета </w:t>
      </w:r>
      <w:proofErr w:type="spellStart"/>
      <w:r w:rsidRPr="00DE6141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DE6141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61EE">
        <w:rPr>
          <w:rFonts w:ascii="Times New Roman" w:hAnsi="Times New Roman" w:cs="Times New Roman"/>
          <w:bCs/>
          <w:sz w:val="28"/>
          <w:szCs w:val="28"/>
        </w:rPr>
        <w:t>д</w:t>
      </w:r>
      <w:r>
        <w:rPr>
          <w:rFonts w:ascii="Times New Roman" w:hAnsi="Times New Roman" w:cs="Times New Roman"/>
          <w:bCs/>
          <w:sz w:val="28"/>
          <w:szCs w:val="28"/>
        </w:rPr>
        <w:t>ослідити чому важко</w:t>
      </w:r>
      <w:r w:rsidRPr="00DE6141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відкривати банки з консервацією. Покращити функціонал ключа</w:t>
      </w:r>
      <w:r w:rsidRPr="00DE6141">
        <w:rPr>
          <w:rFonts w:ascii="Times New Roman" w:hAnsi="Times New Roman" w:cs="Times New Roman"/>
          <w:bCs/>
          <w:sz w:val="28"/>
          <w:szCs w:val="28"/>
        </w:rPr>
        <w:t xml:space="preserve"> для відкривання консервації з </w:t>
      </w:r>
      <w:r w:rsidR="00C561EE">
        <w:rPr>
          <w:rFonts w:ascii="Times New Roman" w:hAnsi="Times New Roman" w:cs="Times New Roman"/>
          <w:bCs/>
          <w:sz w:val="28"/>
          <w:szCs w:val="28"/>
        </w:rPr>
        <w:t>кришками</w:t>
      </w:r>
      <w:r w:rsidR="00C561EE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C561EE" w:rsidRPr="00C561EE">
        <w:rPr>
          <w:rFonts w:ascii="Times New Roman" w:eastAsia="Times New Roman" w:hAnsi="Times New Roman" w:cs="Times New Roman"/>
          <w:sz w:val="28"/>
          <w:szCs w:val="28"/>
          <w:lang w:eastAsia="uk-UA"/>
        </w:rPr>
        <w:t>твіст-</w:t>
      </w:r>
      <w:proofErr w:type="spellStart"/>
      <w:r w:rsidR="00C561EE" w:rsidRPr="00C561EE">
        <w:rPr>
          <w:rFonts w:ascii="Times New Roman" w:eastAsia="Times New Roman" w:hAnsi="Times New Roman" w:cs="Times New Roman"/>
          <w:sz w:val="28"/>
          <w:szCs w:val="28"/>
          <w:lang w:eastAsia="uk-UA"/>
        </w:rPr>
        <w:t>офф</w:t>
      </w:r>
      <w:proofErr w:type="spellEnd"/>
      <w:r w:rsidR="00C561EE" w:rsidRPr="00C561EE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="00C561EE">
        <w:rPr>
          <w:rFonts w:ascii="Times New Roman" w:hAnsi="Times New Roman" w:cs="Times New Roman"/>
          <w:bCs/>
          <w:sz w:val="28"/>
          <w:szCs w:val="28"/>
        </w:rPr>
        <w:t>єврокришка</w:t>
      </w:r>
      <w:proofErr w:type="spellEnd"/>
      <w:r w:rsidR="00C561EE" w:rsidRPr="00C561EE">
        <w:rPr>
          <w:rFonts w:ascii="Times New Roman" w:hAnsi="Times New Roman" w:cs="Times New Roman"/>
          <w:bCs/>
          <w:sz w:val="28"/>
          <w:szCs w:val="28"/>
        </w:rPr>
        <w:t>)</w:t>
      </w:r>
      <w:r w:rsidR="00174905">
        <w:rPr>
          <w:rFonts w:ascii="Times New Roman" w:hAnsi="Times New Roman" w:cs="Times New Roman"/>
          <w:bCs/>
          <w:sz w:val="28"/>
          <w:szCs w:val="28"/>
        </w:rPr>
        <w:t>.</w:t>
      </w:r>
      <w:r w:rsidRPr="00C561E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C561EE" w:rsidRPr="00C561EE" w:rsidRDefault="00C561EE" w:rsidP="00C561E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61EE">
        <w:rPr>
          <w:rFonts w:ascii="Times New Roman" w:eastAsia="Times New Roman" w:hAnsi="Times New Roman" w:cs="Times New Roman"/>
          <w:b/>
          <w:sz w:val="28"/>
          <w:szCs w:val="28"/>
        </w:rPr>
        <w:t>Завдання роботи:</w:t>
      </w:r>
    </w:p>
    <w:p w:rsidR="00000000" w:rsidRPr="00C561EE" w:rsidRDefault="00890DD3" w:rsidP="00C561E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61EE">
        <w:rPr>
          <w:rFonts w:ascii="Times New Roman" w:hAnsi="Times New Roman" w:cs="Times New Roman"/>
          <w:bCs/>
          <w:sz w:val="28"/>
          <w:szCs w:val="28"/>
        </w:rPr>
        <w:t>Провести дослідження тиску в банках з консервацією.</w:t>
      </w:r>
    </w:p>
    <w:p w:rsidR="00C561EE" w:rsidRPr="00C561EE" w:rsidRDefault="00C561EE" w:rsidP="00C561E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Обрахувати силу яку потрібно прикласти для відкриття банок.</w:t>
      </w:r>
    </w:p>
    <w:p w:rsidR="00000000" w:rsidRPr="00C561EE" w:rsidRDefault="00890DD3" w:rsidP="00C561E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61EE">
        <w:rPr>
          <w:rFonts w:ascii="Times New Roman" w:hAnsi="Times New Roman" w:cs="Times New Roman"/>
          <w:bCs/>
          <w:sz w:val="28"/>
          <w:szCs w:val="28"/>
        </w:rPr>
        <w:t>Покращити функціональ</w:t>
      </w:r>
      <w:r w:rsidRPr="00C561EE">
        <w:rPr>
          <w:rFonts w:ascii="Times New Roman" w:hAnsi="Times New Roman" w:cs="Times New Roman"/>
          <w:bCs/>
          <w:sz w:val="28"/>
          <w:szCs w:val="28"/>
        </w:rPr>
        <w:t xml:space="preserve">ні можливості </w:t>
      </w:r>
      <w:proofErr w:type="spellStart"/>
      <w:r w:rsidRPr="00C561EE">
        <w:rPr>
          <w:rFonts w:ascii="Times New Roman" w:hAnsi="Times New Roman" w:cs="Times New Roman"/>
          <w:bCs/>
          <w:sz w:val="28"/>
          <w:szCs w:val="28"/>
        </w:rPr>
        <w:t>євроключа</w:t>
      </w:r>
      <w:proofErr w:type="spellEnd"/>
      <w:r w:rsidRPr="00C561EE">
        <w:rPr>
          <w:rFonts w:ascii="Times New Roman" w:hAnsi="Times New Roman" w:cs="Times New Roman"/>
          <w:bCs/>
          <w:sz w:val="28"/>
          <w:szCs w:val="28"/>
        </w:rPr>
        <w:t>.</w:t>
      </w:r>
    </w:p>
    <w:p w:rsidR="00000000" w:rsidRPr="00C561EE" w:rsidRDefault="00890DD3" w:rsidP="00C561EE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61EE">
        <w:rPr>
          <w:rFonts w:ascii="Times New Roman" w:hAnsi="Times New Roman" w:cs="Times New Roman"/>
          <w:bCs/>
          <w:sz w:val="28"/>
          <w:szCs w:val="28"/>
        </w:rPr>
        <w:t>Перевір</w:t>
      </w:r>
      <w:r w:rsidR="00174905">
        <w:rPr>
          <w:rFonts w:ascii="Times New Roman" w:hAnsi="Times New Roman" w:cs="Times New Roman"/>
          <w:bCs/>
          <w:sz w:val="28"/>
          <w:szCs w:val="28"/>
        </w:rPr>
        <w:t>ити</w:t>
      </w:r>
      <w:r w:rsidRPr="00C561EE">
        <w:rPr>
          <w:rFonts w:ascii="Times New Roman" w:hAnsi="Times New Roman" w:cs="Times New Roman"/>
          <w:bCs/>
          <w:sz w:val="28"/>
          <w:szCs w:val="28"/>
        </w:rPr>
        <w:t xml:space="preserve"> ефективність покращень.</w:t>
      </w:r>
    </w:p>
    <w:p w:rsidR="0026771F" w:rsidRDefault="00C561EE" w:rsidP="00C561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61EE">
        <w:rPr>
          <w:rFonts w:ascii="Times New Roman" w:hAnsi="Times New Roman" w:cs="Times New Roman"/>
          <w:b/>
          <w:sz w:val="28"/>
          <w:szCs w:val="28"/>
        </w:rPr>
        <w:t>Об’єкт дослідження:</w:t>
      </w:r>
      <w:r w:rsidR="001749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64C7">
        <w:rPr>
          <w:rFonts w:ascii="Times New Roman" w:hAnsi="Times New Roman" w:cs="Times New Roman"/>
          <w:sz w:val="28"/>
          <w:szCs w:val="28"/>
        </w:rPr>
        <w:t>тиск в середині банок із консервацією</w:t>
      </w:r>
      <w:r w:rsidR="00BB64C7" w:rsidRPr="007E2846">
        <w:rPr>
          <w:rFonts w:ascii="Times New Roman" w:hAnsi="Times New Roman" w:cs="Times New Roman"/>
          <w:sz w:val="28"/>
          <w:szCs w:val="28"/>
        </w:rPr>
        <w:t>.</w:t>
      </w:r>
      <w:r w:rsidR="007E2846" w:rsidRPr="007E2846">
        <w:rPr>
          <w:rFonts w:ascii="Times New Roman" w:hAnsi="Times New Roman" w:cs="Times New Roman"/>
          <w:sz w:val="28"/>
          <w:szCs w:val="28"/>
        </w:rPr>
        <w:t xml:space="preserve"> </w:t>
      </w:r>
      <w:r w:rsidR="007E2846" w:rsidRPr="007E2846">
        <w:rPr>
          <w:rFonts w:ascii="Times New Roman" w:hAnsi="Times New Roman" w:cs="Times New Roman"/>
          <w:sz w:val="28"/>
          <w:szCs w:val="28"/>
        </w:rPr>
        <w:t>Конструкція і принцип дії ключа для відкривання банок.</w:t>
      </w:r>
      <w:r w:rsidR="00BB64C7">
        <w:rPr>
          <w:rFonts w:ascii="Times New Roman" w:hAnsi="Times New Roman" w:cs="Times New Roman"/>
          <w:sz w:val="28"/>
          <w:szCs w:val="28"/>
        </w:rPr>
        <w:t xml:space="preserve"> М</w:t>
      </w:r>
      <w:r w:rsidR="00174905">
        <w:rPr>
          <w:rFonts w:ascii="Times New Roman" w:hAnsi="Times New Roman" w:cs="Times New Roman"/>
          <w:sz w:val="28"/>
          <w:szCs w:val="28"/>
        </w:rPr>
        <w:t>одернізація ключа для відкривання банок з консерв</w:t>
      </w:r>
      <w:r w:rsidR="00BB64C7">
        <w:rPr>
          <w:rFonts w:ascii="Times New Roman" w:hAnsi="Times New Roman" w:cs="Times New Roman"/>
          <w:sz w:val="28"/>
          <w:szCs w:val="28"/>
        </w:rPr>
        <w:t>а</w:t>
      </w:r>
      <w:r w:rsidR="00174905">
        <w:rPr>
          <w:rFonts w:ascii="Times New Roman" w:hAnsi="Times New Roman" w:cs="Times New Roman"/>
          <w:sz w:val="28"/>
          <w:szCs w:val="28"/>
        </w:rPr>
        <w:t>цією.</w:t>
      </w:r>
    </w:p>
    <w:p w:rsidR="007E2846" w:rsidRDefault="007E2846" w:rsidP="00C561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846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2846">
        <w:rPr>
          <w:rFonts w:ascii="Times New Roman" w:hAnsi="Times New Roman" w:cs="Times New Roman"/>
          <w:sz w:val="28"/>
          <w:szCs w:val="28"/>
        </w:rPr>
        <w:t>зміни в функціональності та зручності використання ключа для відкривання банок після його модернізації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5A32" w:rsidRPr="00BB5A32" w:rsidRDefault="00BB5A32" w:rsidP="00BB5A32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B5A32">
        <w:rPr>
          <w:rFonts w:ascii="Times New Roman" w:hAnsi="Times New Roman" w:cs="Times New Roman"/>
          <w:sz w:val="28"/>
          <w:szCs w:val="28"/>
        </w:rPr>
        <w:t>Ми неодноразово стикалися з доволі знайомою побутовою ситуацією: коли потрібно відкрити банку з огірками чи іншою домашн</w:t>
      </w:r>
      <w:r>
        <w:rPr>
          <w:rFonts w:ascii="Times New Roman" w:hAnsi="Times New Roman" w:cs="Times New Roman"/>
          <w:sz w:val="28"/>
          <w:szCs w:val="28"/>
        </w:rPr>
        <w:t xml:space="preserve">ьою консервацією, закритою під кришку </w:t>
      </w:r>
      <w:r w:rsidRPr="00C561EE">
        <w:rPr>
          <w:rFonts w:ascii="Times New Roman" w:eastAsia="Times New Roman" w:hAnsi="Times New Roman" w:cs="Times New Roman"/>
          <w:sz w:val="28"/>
          <w:szCs w:val="28"/>
          <w:lang w:eastAsia="uk-UA"/>
        </w:rPr>
        <w:t>твіст-</w:t>
      </w:r>
      <w:proofErr w:type="spellStart"/>
      <w:r w:rsidRPr="00C561EE">
        <w:rPr>
          <w:rFonts w:ascii="Times New Roman" w:eastAsia="Times New Roman" w:hAnsi="Times New Roman" w:cs="Times New Roman"/>
          <w:sz w:val="28"/>
          <w:szCs w:val="28"/>
          <w:lang w:eastAsia="uk-UA"/>
        </w:rPr>
        <w:t>офф</w:t>
      </w:r>
      <w:proofErr w:type="spellEnd"/>
      <w:r w:rsidRPr="00C561EE">
        <w:rPr>
          <w:rFonts w:ascii="Times New Roman" w:hAnsi="Times New Roman" w:cs="Times New Roman"/>
          <w:bCs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єврокришка</w:t>
      </w:r>
      <w:proofErr w:type="spellEnd"/>
      <w:r w:rsidRPr="00C561EE">
        <w:rPr>
          <w:rFonts w:ascii="Times New Roman" w:hAnsi="Times New Roman" w:cs="Times New Roman"/>
          <w:bCs/>
          <w:sz w:val="28"/>
          <w:szCs w:val="28"/>
        </w:rPr>
        <w:t>)</w:t>
      </w:r>
      <w:r w:rsidRPr="00BB5A32">
        <w:rPr>
          <w:rFonts w:ascii="Times New Roman" w:hAnsi="Times New Roman" w:cs="Times New Roman"/>
          <w:sz w:val="28"/>
          <w:szCs w:val="28"/>
        </w:rPr>
        <w:t xml:space="preserve"> — доводиться прикладати чимало зусиль. Здавалося б, проста дія перетворюється на справжній виклик, особливо для дітей, або тих, хто має слабку силу в руках.</w:t>
      </w:r>
    </w:p>
    <w:p w:rsidR="00BB5A32" w:rsidRPr="00BB5A32" w:rsidRDefault="00BB5A32" w:rsidP="00BB5A3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5A32">
        <w:rPr>
          <w:rFonts w:ascii="Times New Roman" w:hAnsi="Times New Roman" w:cs="Times New Roman"/>
          <w:sz w:val="28"/>
          <w:szCs w:val="28"/>
        </w:rPr>
        <w:t xml:space="preserve">У пошуках вирішення цієї проблеми люди вдаються до різноманітних </w:t>
      </w:r>
      <w:proofErr w:type="spellStart"/>
      <w:r w:rsidRPr="00BB5A32">
        <w:rPr>
          <w:rFonts w:ascii="Times New Roman" w:hAnsi="Times New Roman" w:cs="Times New Roman"/>
          <w:sz w:val="28"/>
          <w:szCs w:val="28"/>
        </w:rPr>
        <w:t>лайфхаків</w:t>
      </w:r>
      <w:proofErr w:type="spellEnd"/>
      <w:r w:rsidRPr="00BB5A32">
        <w:rPr>
          <w:rFonts w:ascii="Times New Roman" w:hAnsi="Times New Roman" w:cs="Times New Roman"/>
          <w:sz w:val="28"/>
          <w:szCs w:val="28"/>
        </w:rPr>
        <w:t xml:space="preserve">: дехто пробує запустити повітря під кришку </w:t>
      </w:r>
      <w:proofErr w:type="spellStart"/>
      <w:r w:rsidRPr="00BB5A32">
        <w:rPr>
          <w:rFonts w:ascii="Times New Roman" w:hAnsi="Times New Roman" w:cs="Times New Roman"/>
          <w:sz w:val="28"/>
          <w:szCs w:val="28"/>
        </w:rPr>
        <w:t>ножем</w:t>
      </w:r>
      <w:proofErr w:type="spellEnd"/>
      <w:r w:rsidRPr="00BB5A32">
        <w:rPr>
          <w:rFonts w:ascii="Times New Roman" w:hAnsi="Times New Roman" w:cs="Times New Roman"/>
          <w:sz w:val="28"/>
          <w:szCs w:val="28"/>
        </w:rPr>
        <w:t xml:space="preserve">, інші — легенько вдаряють по кришці або стискають банку з боків. Проте такі методи не завжди </w:t>
      </w:r>
      <w:r w:rsidRPr="00BB5A32">
        <w:rPr>
          <w:rFonts w:ascii="Times New Roman" w:hAnsi="Times New Roman" w:cs="Times New Roman"/>
          <w:sz w:val="28"/>
          <w:szCs w:val="28"/>
        </w:rPr>
        <w:lastRenderedPageBreak/>
        <w:t>безпечні або ефективні. Найбільш доцільним та безпечним способом є використання спеціального ключа для відкривання банок.</w:t>
      </w:r>
    </w:p>
    <w:p w:rsidR="00BB5A32" w:rsidRDefault="00BB5A32" w:rsidP="00BB5A3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5A32">
        <w:rPr>
          <w:rFonts w:ascii="Times New Roman" w:hAnsi="Times New Roman" w:cs="Times New Roman"/>
          <w:sz w:val="28"/>
          <w:szCs w:val="28"/>
        </w:rPr>
        <w:t>Однак не всі ключі однаково зручні та ефективні. Саме тому виникла ідея вдосконалити традиційний прилад, зробивши його більш ергономічним, універсальним і простим у використанні для широкого кола людей.</w:t>
      </w:r>
    </w:p>
    <w:p w:rsidR="002253AB" w:rsidRPr="002253AB" w:rsidRDefault="002253AB" w:rsidP="002253A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Чому ж так важко відкрити банку? </w:t>
      </w:r>
      <w:r w:rsidRPr="002253AB">
        <w:rPr>
          <w:rFonts w:ascii="Times New Roman" w:hAnsi="Times New Roman" w:cs="Times New Roman"/>
          <w:bCs/>
          <w:sz w:val="28"/>
          <w:szCs w:val="28"/>
        </w:rPr>
        <w:t>Все пояснюється різницею тисків всередині банки і атмосферним тиском</w:t>
      </w:r>
      <w:r w:rsidR="00A71F1A">
        <w:rPr>
          <w:rFonts w:ascii="Times New Roman" w:hAnsi="Times New Roman" w:cs="Times New Roman"/>
          <w:bCs/>
          <w:sz w:val="28"/>
          <w:szCs w:val="28"/>
          <w:lang w:val="en-US"/>
        </w:rPr>
        <w:t>.</w:t>
      </w:r>
      <w:r w:rsidR="00890DD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2253AB">
        <w:rPr>
          <w:rFonts w:ascii="Times New Roman" w:hAnsi="Times New Roman" w:cs="Times New Roman"/>
          <w:bCs/>
          <w:sz w:val="28"/>
          <w:szCs w:val="28"/>
        </w:rPr>
        <w:t>В середині банки тиск менший ніж атмосферний і тому потрібно прикласти силу щоб відкрити банку</w:t>
      </w:r>
    </w:p>
    <w:tbl>
      <w:tblPr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534"/>
        <w:gridCol w:w="2749"/>
        <w:gridCol w:w="2638"/>
      </w:tblGrid>
      <w:tr w:rsidR="00A71F1A" w:rsidRPr="00A71F1A" w:rsidTr="00A71F1A">
        <w:trPr>
          <w:trHeight w:val="809"/>
        </w:trPr>
        <w:tc>
          <w:tcPr>
            <w:tcW w:w="353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Розмір банки</w:t>
            </w:r>
          </w:p>
        </w:tc>
        <w:tc>
          <w:tcPr>
            <w:tcW w:w="274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Атмосферний тиск</w:t>
            </w:r>
          </w:p>
        </w:tc>
        <w:tc>
          <w:tcPr>
            <w:tcW w:w="263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Тиск у банці</w:t>
            </w:r>
          </w:p>
        </w:tc>
      </w:tr>
      <w:tr w:rsidR="00A71F1A" w:rsidRPr="00A71F1A" w:rsidTr="00A71F1A">
        <w:trPr>
          <w:trHeight w:val="475"/>
        </w:trPr>
        <w:tc>
          <w:tcPr>
            <w:tcW w:w="353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sz w:val="28"/>
                <w:szCs w:val="28"/>
              </w:rPr>
              <w:t>3 літри</w:t>
            </w:r>
          </w:p>
        </w:tc>
        <w:tc>
          <w:tcPr>
            <w:tcW w:w="2749" w:type="dxa"/>
            <w:vMerge w:val="restar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sz w:val="28"/>
                <w:szCs w:val="28"/>
              </w:rPr>
              <w:t>102,6 КПа</w:t>
            </w:r>
          </w:p>
        </w:tc>
        <w:tc>
          <w:tcPr>
            <w:tcW w:w="263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sz w:val="28"/>
                <w:szCs w:val="28"/>
              </w:rPr>
              <w:t>71.3 кПа</w:t>
            </w:r>
          </w:p>
        </w:tc>
      </w:tr>
      <w:tr w:rsidR="00A71F1A" w:rsidRPr="00A71F1A" w:rsidTr="00A71F1A">
        <w:trPr>
          <w:trHeight w:val="513"/>
        </w:trPr>
        <w:tc>
          <w:tcPr>
            <w:tcW w:w="353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sz w:val="28"/>
                <w:szCs w:val="28"/>
              </w:rPr>
              <w:t>О.5 літри</w:t>
            </w:r>
          </w:p>
        </w:tc>
        <w:tc>
          <w:tcPr>
            <w:tcW w:w="2749" w:type="dxa"/>
            <w:vMerge/>
            <w:shd w:val="clear" w:color="auto" w:fill="FFFFFF" w:themeFill="background1"/>
            <w:vAlign w:val="center"/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71F1A" w:rsidRPr="00A71F1A" w:rsidRDefault="00A71F1A" w:rsidP="00A71F1A">
            <w:pPr>
              <w:spacing w:line="360" w:lineRule="auto"/>
              <w:ind w:firstLine="7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1F1A">
              <w:rPr>
                <w:rFonts w:ascii="Times New Roman" w:hAnsi="Times New Roman" w:cs="Times New Roman"/>
                <w:sz w:val="28"/>
                <w:szCs w:val="28"/>
              </w:rPr>
              <w:t>86.3 кПа</w:t>
            </w:r>
          </w:p>
        </w:tc>
      </w:tr>
    </w:tbl>
    <w:p w:rsidR="00BB5A32" w:rsidRDefault="00A71F1A" w:rsidP="00BB5A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Сили необхідні для відкриття банок. </w:t>
      </w:r>
    </w:p>
    <w:p w:rsidR="00A71F1A" w:rsidRPr="00A71F1A" w:rsidRDefault="00A71F1A" w:rsidP="00A71F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1F1A">
        <w:rPr>
          <w:rFonts w:ascii="Times New Roman" w:hAnsi="Times New Roman" w:cs="Times New Roman"/>
          <w:b/>
          <w:bCs/>
          <w:sz w:val="28"/>
          <w:szCs w:val="28"/>
          <w:lang w:val="en-US"/>
        </w:rPr>
        <w:t>F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=(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8"/>
                <w:szCs w:val="28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a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-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8"/>
                <w:szCs w:val="28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8"/>
            <w:szCs w:val="28"/>
            <w:lang w:val="en-US"/>
          </w:rPr>
          <m:t>)×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iCs/>
                <w:sz w:val="28"/>
                <w:szCs w:val="28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/>
        </m:sSub>
      </m:oMath>
      <w:bookmarkStart w:id="0" w:name="_GoBack"/>
      <w:bookmarkEnd w:id="0"/>
    </w:p>
    <w:p w:rsidR="00A71F1A" w:rsidRPr="00A71F1A" w:rsidRDefault="00A71F1A" w:rsidP="00A71F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3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102600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Па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71300Па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×</m:t>
          </m:r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</w:rPr>
            <m:t>0,006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м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r>
            <m:rPr>
              <m:sty m:val="b"/>
            </m:rPr>
            <w:rPr>
              <w:rFonts w:ascii="Cambria Math" w:hAnsi="Cambria Math" w:cs="Times New Roman"/>
              <w:sz w:val="28"/>
              <w:szCs w:val="28"/>
            </w:rPr>
            <m:t>=187,8 Н</m:t>
          </m:r>
        </m:oMath>
      </m:oMathPara>
    </w:p>
    <w:p w:rsidR="00A71F1A" w:rsidRPr="00A71F1A" w:rsidRDefault="00A71F1A" w:rsidP="00A71F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Group"/>
        </m:oMathParaPr>
        <m:oMath>
          <m:sSub>
            <m:sSub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F</m:t>
              </m:r>
            </m:e>
            <m:sub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0,5</m:t>
              </m:r>
            </m:sub>
          </m:sSub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=</m:t>
          </m:r>
          <m:d>
            <m:d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102600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Па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86300Па</m:t>
              </m:r>
            </m:e>
          </m:d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  <w:lang w:val="en-US"/>
            </w:rPr>
            <m:t>×</m:t>
          </m:r>
          <m:r>
            <m:rPr>
              <m:sty m:val="bi"/>
            </m:rPr>
            <w:rPr>
              <w:rFonts w:ascii="Cambria Math" w:hAnsi="Cambria Math" w:cs="Times New Roman"/>
              <w:sz w:val="28"/>
              <w:szCs w:val="28"/>
            </w:rPr>
            <m:t>0,0057</m:t>
          </m:r>
          <m:sSup>
            <m:sSupPr>
              <m:ctrlPr>
                <w:rPr>
                  <w:rFonts w:ascii="Cambria Math" w:hAnsi="Cambria Math" w:cs="Times New Roman"/>
                  <w:b/>
                  <w:bCs/>
                  <w:i/>
                  <w:iCs/>
                  <w:sz w:val="28"/>
                  <w:szCs w:val="28"/>
                  <w:lang w:val="en-US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</w:rPr>
                <m:t>м</m:t>
              </m:r>
            </m:e>
            <m:sup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r>
            <m:rPr>
              <m:sty m:val="b"/>
            </m:rPr>
            <w:rPr>
              <w:rFonts w:ascii="Cambria Math" w:hAnsi="Cambria Math" w:cs="Times New Roman"/>
              <w:sz w:val="28"/>
              <w:szCs w:val="28"/>
            </w:rPr>
            <m:t>=92,91 Н</m:t>
          </m:r>
        </m:oMath>
      </m:oMathPara>
    </w:p>
    <w:p w:rsidR="00A71F1A" w:rsidRDefault="00A71F1A" w:rsidP="00BB5A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Модернізація ключа полягає в тому, що ми додали</w:t>
      </w:r>
      <w:r w:rsidR="006F18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1809">
        <w:rPr>
          <w:rFonts w:ascii="Times New Roman" w:hAnsi="Times New Roman" w:cs="Times New Roman"/>
          <w:sz w:val="28"/>
          <w:szCs w:val="28"/>
        </w:rPr>
        <w:t>відкривачки</w:t>
      </w:r>
      <w:proofErr w:type="spellEnd"/>
      <w:r w:rsidR="006F1809">
        <w:rPr>
          <w:rFonts w:ascii="Times New Roman" w:hAnsi="Times New Roman" w:cs="Times New Roman"/>
          <w:sz w:val="28"/>
          <w:szCs w:val="28"/>
        </w:rPr>
        <w:t xml:space="preserve"> для різноманітних банок, а не тільки твіст – </w:t>
      </w:r>
      <w:proofErr w:type="spellStart"/>
      <w:r w:rsidR="006F1809">
        <w:rPr>
          <w:rFonts w:ascii="Times New Roman" w:hAnsi="Times New Roman" w:cs="Times New Roman"/>
          <w:sz w:val="28"/>
          <w:szCs w:val="28"/>
        </w:rPr>
        <w:t>офф</w:t>
      </w:r>
      <w:proofErr w:type="spellEnd"/>
      <w:r w:rsidR="006F180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6F1809">
        <w:rPr>
          <w:rFonts w:ascii="Times New Roman" w:hAnsi="Times New Roman" w:cs="Times New Roman"/>
          <w:sz w:val="28"/>
          <w:szCs w:val="28"/>
        </w:rPr>
        <w:t>єврокришка</w:t>
      </w:r>
      <w:proofErr w:type="spellEnd"/>
      <w:r w:rsidR="006F1809">
        <w:rPr>
          <w:rFonts w:ascii="Times New Roman" w:hAnsi="Times New Roman" w:cs="Times New Roman"/>
          <w:sz w:val="28"/>
          <w:szCs w:val="28"/>
        </w:rPr>
        <w:t>)</w:t>
      </w:r>
      <w:r w:rsidR="00890DD3">
        <w:rPr>
          <w:rFonts w:ascii="Times New Roman" w:hAnsi="Times New Roman" w:cs="Times New Roman"/>
          <w:sz w:val="28"/>
          <w:szCs w:val="28"/>
        </w:rPr>
        <w:t xml:space="preserve">. Тому ключ став </w:t>
      </w:r>
      <w:proofErr w:type="spellStart"/>
      <w:r w:rsidR="00890DD3">
        <w:rPr>
          <w:rFonts w:ascii="Times New Roman" w:hAnsi="Times New Roman" w:cs="Times New Roman"/>
          <w:sz w:val="28"/>
          <w:szCs w:val="28"/>
        </w:rPr>
        <w:t>функціональнішим</w:t>
      </w:r>
      <w:proofErr w:type="spellEnd"/>
      <w:r w:rsidR="00890DD3">
        <w:rPr>
          <w:rFonts w:ascii="Times New Roman" w:hAnsi="Times New Roman" w:cs="Times New Roman"/>
          <w:sz w:val="28"/>
          <w:szCs w:val="28"/>
        </w:rPr>
        <w:t>.</w:t>
      </w:r>
    </w:p>
    <w:p w:rsidR="006F1809" w:rsidRPr="007E2846" w:rsidRDefault="006F1809" w:rsidP="00BB5A3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F180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692427A" wp14:editId="740D1530">
            <wp:simplePos x="0" y="0"/>
            <wp:positionH relativeFrom="column">
              <wp:posOffset>464185</wp:posOffset>
            </wp:positionH>
            <wp:positionV relativeFrom="paragraph">
              <wp:posOffset>4445</wp:posOffset>
            </wp:positionV>
            <wp:extent cx="4343400" cy="2212233"/>
            <wp:effectExtent l="0" t="0" r="0" b="0"/>
            <wp:wrapTight wrapText="bothSides">
              <wp:wrapPolygon edited="0">
                <wp:start x="0" y="0"/>
                <wp:lineTo x="0" y="21395"/>
                <wp:lineTo x="21505" y="21395"/>
                <wp:lineTo x="21505" y="0"/>
                <wp:lineTo x="0" y="0"/>
              </wp:wrapPolygon>
            </wp:wrapTight>
            <wp:docPr id="48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Рисунок 47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657" r="1871" b="20676"/>
                    <a:stretch/>
                  </pic:blipFill>
                  <pic:spPr>
                    <a:xfrm>
                      <a:off x="0" y="0"/>
                      <a:ext cx="4343400" cy="22122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1809" w:rsidRPr="007E284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6A2EB0"/>
    <w:multiLevelType w:val="hybridMultilevel"/>
    <w:tmpl w:val="B058BA74"/>
    <w:lvl w:ilvl="0" w:tplc="A87C132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56838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7EBAA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730FC1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CA27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3E5EC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A0285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4C09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CE384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71F"/>
    <w:rsid w:val="000854A1"/>
    <w:rsid w:val="00174905"/>
    <w:rsid w:val="002253AB"/>
    <w:rsid w:val="0026771F"/>
    <w:rsid w:val="0054101A"/>
    <w:rsid w:val="006F1809"/>
    <w:rsid w:val="007E2846"/>
    <w:rsid w:val="00890DD3"/>
    <w:rsid w:val="008C7E15"/>
    <w:rsid w:val="00A15AF6"/>
    <w:rsid w:val="00A71F1A"/>
    <w:rsid w:val="00BB5A32"/>
    <w:rsid w:val="00BB64C7"/>
    <w:rsid w:val="00C561EE"/>
    <w:rsid w:val="00DE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E5CDB"/>
  <w15:chartTrackingRefBased/>
  <w15:docId w15:val="{08C7D983-6FB6-403D-A905-E21FCE913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561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6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C561EE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C561EE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5">
    <w:name w:val="Hyperlink"/>
    <w:basedOn w:val="a0"/>
    <w:uiPriority w:val="99"/>
    <w:semiHidden/>
    <w:unhideWhenUsed/>
    <w:rsid w:val="00C561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14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60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28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72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1614</Words>
  <Characters>921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2025-04-22T06:31:00Z</dcterms:created>
  <dcterms:modified xsi:type="dcterms:W3CDTF">2025-04-22T09:31:00Z</dcterms:modified>
</cp:coreProperties>
</file>