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61A" w:rsidRPr="009924CC" w:rsidRDefault="004F7330" w:rsidP="009924CC">
      <w:pPr>
        <w:pStyle w:val="10"/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Всеукраїнський інтерактивний конкурс “МАН-Юніор Дослідник”</w:t>
      </w:r>
    </w:p>
    <w:p w:rsidR="0079361A" w:rsidRPr="009924CC" w:rsidRDefault="004F7330" w:rsidP="009924CC">
      <w:pPr>
        <w:pStyle w:val="10"/>
        <w:spacing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Номінація “Історик-Юніор”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Тема:</w:t>
      </w:r>
      <w:r w:rsidR="0003451A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«</w:t>
      </w:r>
      <w:proofErr w:type="spellStart"/>
      <w:r w:rsidR="007C386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Захоронені</w:t>
      </w:r>
      <w:proofErr w:type="spellEnd"/>
      <w:r w:rsidR="007C386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таємниці м</w:t>
      </w:r>
      <w:r w:rsidR="009240F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иколаївського н</w:t>
      </w:r>
      <w:r w:rsidR="006845A8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екрополя</w:t>
      </w:r>
      <w:r w:rsidR="0003451A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Автори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: </w:t>
      </w:r>
      <w:proofErr w:type="spellStart"/>
      <w:r w:rsidR="006845A8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Іванцова</w:t>
      </w:r>
      <w:proofErr w:type="spellEnd"/>
      <w:r w:rsidR="006845A8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Вікторія Миколаївна, Степанов </w:t>
      </w:r>
      <w:proofErr w:type="spellStart"/>
      <w:r w:rsidR="006845A8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Кірілл</w:t>
      </w:r>
      <w:proofErr w:type="spellEnd"/>
      <w:r w:rsidR="006845A8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Сергійович</w:t>
      </w:r>
    </w:p>
    <w:p w:rsidR="00F353F6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Навчальний заклад: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Миколаївський ліцей №19</w:t>
      </w:r>
      <w:r w:rsidR="00F353F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Миколаївської міської ради Миколаївської області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Клас: </w:t>
      </w:r>
      <w:r w:rsidR="002E202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8-Б</w:t>
      </w:r>
    </w:p>
    <w:p w:rsidR="000345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Територіальне </w:t>
      </w:r>
      <w:proofErr w:type="spellStart"/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віділення</w:t>
      </w:r>
      <w:proofErr w:type="spellEnd"/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МАН: </w:t>
      </w:r>
      <w:r w:rsidR="0003451A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Миколаївське територіальне відділення  при МОЦТКЕ УМ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Населений пункт: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Миколаївська область, Миколаїв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Керівник: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Нуянзіна</w:t>
      </w:r>
      <w:proofErr w:type="spellEnd"/>
      <w:r w:rsidR="006D1D3F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Олена Анатоліївна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учитель історії Миколаївського ліцею №19</w:t>
      </w:r>
      <w:r w:rsidR="00607B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Миколаївської міської ради Миколаївської області</w:t>
      </w:r>
    </w:p>
    <w:p w:rsidR="006D1D3F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Мета: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дослідити історичні пам’ятки</w:t>
      </w:r>
      <w:r w:rsidR="008C19E1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некрополя</w:t>
      </w:r>
      <w:r w:rsidR="006D1D3F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його сьогоднішній стан; зацікавити учнів до поглибленого дослідження історії рідного міста</w:t>
      </w:r>
      <w:r w:rsidR="008C19E1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 привернути уваг</w:t>
      </w:r>
      <w:r w:rsidR="00D70E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 влади до проблеми збереження н</w:t>
      </w:r>
      <w:r w:rsidR="008C19E1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екрополю та врятувати від подальшого руйнування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Завдання: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розробити екскурсійний маршрут; відвідати історичні місця</w:t>
      </w:r>
      <w:r w:rsidR="00C70675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та погребіння миколаївського некрополю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 визначити проблемні питання щодо зовнішнього вигляду та збереження важливої історичної пам’яті місцевого значення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Об’єкт дослідження: </w:t>
      </w:r>
      <w:r w:rsidR="00A244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історичні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пам’ятки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65E9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миколаївського </w:t>
      </w:r>
      <w:bookmarkStart w:id="0" w:name="_GoBack"/>
      <w:bookmarkEnd w:id="0"/>
      <w:r w:rsidR="00F65E9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</w:t>
      </w:r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екрополя</w:t>
      </w:r>
    </w:p>
    <w:p w:rsidR="006D1D3F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Предмет дослідження: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церква всіх Святих, каплиця р</w:t>
      </w:r>
      <w:r w:rsidR="0012418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одини Аркасів; </w:t>
      </w:r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погребіння багатьо</w:t>
      </w:r>
      <w:r w:rsidR="00620F1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х історичних постатей (</w:t>
      </w:r>
      <w:r w:rsidR="0012418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В, Каразіна, </w:t>
      </w:r>
      <w:proofErr w:type="spellStart"/>
      <w:r w:rsidR="00620F1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С.</w:t>
      </w:r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Самборського</w:t>
      </w:r>
      <w:proofErr w:type="spellEnd"/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О.Казарського</w:t>
      </w:r>
      <w:proofErr w:type="spellEnd"/>
      <w:r w:rsidR="00DE0FD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та ін.)</w:t>
      </w:r>
      <w:r w:rsidR="006D1D3F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 монографічна література, архівні документи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Теоретична частина</w:t>
      </w:r>
    </w:p>
    <w:p w:rsidR="00557ECF" w:rsidRPr="009D621A" w:rsidRDefault="006B5154" w:rsidP="009924CC">
      <w:pPr>
        <w:pStyle w:val="a5"/>
        <w:spacing w:before="0" w:beforeAutospacing="0" w:after="0" w:afterAutospacing="0" w:line="360" w:lineRule="auto"/>
        <w:jc w:val="both"/>
        <w:textAlignment w:val="top"/>
        <w:rPr>
          <w:b/>
          <w:color w:val="000000" w:themeColor="text1"/>
          <w:sz w:val="28"/>
          <w:szCs w:val="28"/>
        </w:rPr>
      </w:pPr>
      <w:r>
        <w:rPr>
          <w:rStyle w:val="a6"/>
          <w:b w:val="0"/>
          <w:color w:val="000000" w:themeColor="text1"/>
          <w:sz w:val="28"/>
          <w:szCs w:val="28"/>
          <w:bdr w:val="none" w:sz="0" w:space="0" w:color="auto" w:frame="1"/>
        </w:rPr>
        <w:t xml:space="preserve">Некрополь- </w:t>
      </w:r>
      <w:r w:rsidR="00557ECF" w:rsidRPr="009924CC">
        <w:rPr>
          <w:rStyle w:val="a6"/>
          <w:b w:val="0"/>
          <w:color w:val="000000" w:themeColor="text1"/>
          <w:sz w:val="28"/>
          <w:szCs w:val="28"/>
          <w:bdr w:val="none" w:sz="0" w:space="0" w:color="auto" w:frame="1"/>
        </w:rPr>
        <w:t xml:space="preserve">старий християнський цвинтар, що розташований в </w:t>
      </w:r>
      <w:proofErr w:type="spellStart"/>
      <w:r w:rsidR="00557ECF" w:rsidRPr="009924CC">
        <w:rPr>
          <w:rStyle w:val="a6"/>
          <w:b w:val="0"/>
          <w:color w:val="000000" w:themeColor="text1"/>
          <w:sz w:val="28"/>
          <w:szCs w:val="28"/>
          <w:bdr w:val="none" w:sz="0" w:space="0" w:color="auto" w:frame="1"/>
        </w:rPr>
        <w:t>Інгульському</w:t>
      </w:r>
      <w:proofErr w:type="spellEnd"/>
      <w:r w:rsidR="00557ECF" w:rsidRPr="009924CC">
        <w:rPr>
          <w:rStyle w:val="a6"/>
          <w:b w:val="0"/>
          <w:color w:val="000000" w:themeColor="text1"/>
          <w:sz w:val="28"/>
          <w:szCs w:val="28"/>
          <w:bdr w:val="none" w:sz="0" w:space="0" w:color="auto" w:frame="1"/>
        </w:rPr>
        <w:t xml:space="preserve"> районі Миколаєва.</w:t>
      </w:r>
      <w:r w:rsidR="009D621A">
        <w:rPr>
          <w:b/>
          <w:color w:val="000000" w:themeColor="text1"/>
          <w:sz w:val="28"/>
          <w:szCs w:val="28"/>
        </w:rPr>
        <w:t xml:space="preserve"> </w:t>
      </w:r>
      <w:r w:rsidR="001958C0">
        <w:rPr>
          <w:color w:val="000000" w:themeColor="text1"/>
          <w:sz w:val="28"/>
          <w:szCs w:val="28"/>
        </w:rPr>
        <w:t xml:space="preserve">Його створення </w:t>
      </w:r>
      <w:r w:rsidR="00557ECF" w:rsidRPr="009924CC">
        <w:rPr>
          <w:color w:val="000000" w:themeColor="text1"/>
          <w:sz w:val="28"/>
          <w:szCs w:val="28"/>
        </w:rPr>
        <w:t>припало на 1791 рік,</w:t>
      </w:r>
      <w:r>
        <w:rPr>
          <w:color w:val="000000" w:themeColor="text1"/>
          <w:sz w:val="28"/>
          <w:szCs w:val="28"/>
        </w:rPr>
        <w:t xml:space="preserve"> його площа становить 32 га</w:t>
      </w:r>
      <w:r w:rsidR="00557ECF" w:rsidRPr="009924CC">
        <w:rPr>
          <w:color w:val="000000" w:themeColor="text1"/>
          <w:sz w:val="28"/>
          <w:szCs w:val="28"/>
        </w:rPr>
        <w:t xml:space="preserve">. </w:t>
      </w:r>
      <w:r w:rsidR="00C01B67">
        <w:rPr>
          <w:color w:val="000000" w:themeColor="text1"/>
          <w:sz w:val="28"/>
          <w:szCs w:val="28"/>
        </w:rPr>
        <w:t xml:space="preserve">Територія розділена на </w:t>
      </w:r>
      <w:r w:rsidR="00061567">
        <w:rPr>
          <w:color w:val="000000" w:themeColor="text1"/>
          <w:sz w:val="28"/>
          <w:szCs w:val="28"/>
        </w:rPr>
        <w:t xml:space="preserve">декілька </w:t>
      </w:r>
      <w:proofErr w:type="spellStart"/>
      <w:r w:rsidR="00061567">
        <w:rPr>
          <w:color w:val="000000" w:themeColor="text1"/>
          <w:sz w:val="28"/>
          <w:szCs w:val="28"/>
        </w:rPr>
        <w:t>ет</w:t>
      </w:r>
      <w:r w:rsidR="00C01B67">
        <w:rPr>
          <w:color w:val="000000" w:themeColor="text1"/>
          <w:sz w:val="28"/>
          <w:szCs w:val="28"/>
        </w:rPr>
        <w:t>н</w:t>
      </w:r>
      <w:r w:rsidR="00061567">
        <w:rPr>
          <w:color w:val="000000" w:themeColor="text1"/>
          <w:sz w:val="28"/>
          <w:szCs w:val="28"/>
        </w:rPr>
        <w:t>оконфесійних</w:t>
      </w:r>
      <w:proofErr w:type="spellEnd"/>
      <w:r w:rsidR="00061567">
        <w:rPr>
          <w:color w:val="000000" w:themeColor="text1"/>
          <w:sz w:val="28"/>
          <w:szCs w:val="28"/>
        </w:rPr>
        <w:t xml:space="preserve"> сектори.</w:t>
      </w:r>
      <w:r w:rsidR="00C01B67">
        <w:rPr>
          <w:color w:val="000000" w:themeColor="text1"/>
          <w:sz w:val="28"/>
          <w:szCs w:val="28"/>
        </w:rPr>
        <w:t xml:space="preserve"> </w:t>
      </w:r>
      <w:r w:rsidR="00557ECF" w:rsidRPr="009924CC">
        <w:rPr>
          <w:color w:val="000000" w:themeColor="text1"/>
          <w:sz w:val="28"/>
          <w:szCs w:val="28"/>
        </w:rPr>
        <w:t xml:space="preserve">Тут поховано приблизно 300 тисяч людей, серед них такі відомі </w:t>
      </w:r>
      <w:r w:rsidR="00557ECF" w:rsidRPr="009924CC">
        <w:rPr>
          <w:color w:val="000000" w:themeColor="text1"/>
          <w:sz w:val="28"/>
          <w:szCs w:val="28"/>
        </w:rPr>
        <w:lastRenderedPageBreak/>
        <w:t xml:space="preserve">особи, як Аркас, </w:t>
      </w:r>
      <w:proofErr w:type="spellStart"/>
      <w:r w:rsidR="00557ECF" w:rsidRPr="009924CC">
        <w:rPr>
          <w:color w:val="000000" w:themeColor="text1"/>
          <w:sz w:val="28"/>
          <w:szCs w:val="28"/>
        </w:rPr>
        <w:t>Фалєєв</w:t>
      </w:r>
      <w:proofErr w:type="spellEnd"/>
      <w:r w:rsidR="00557ECF" w:rsidRPr="009924CC">
        <w:rPr>
          <w:color w:val="000000" w:themeColor="text1"/>
          <w:sz w:val="28"/>
          <w:szCs w:val="28"/>
        </w:rPr>
        <w:t>, Каразін тощо.. Найстаріше поховання датовано 1808 роком, а деякі могили — братські, завглибшки 4,2 метра й містять 15 поховань.</w:t>
      </w:r>
    </w:p>
    <w:p w:rsidR="009924CC" w:rsidRPr="00436B5F" w:rsidRDefault="009924CC" w:rsidP="009924CC">
      <w:pPr>
        <w:pStyle w:val="a5"/>
        <w:spacing w:before="0" w:beforeAutospacing="0" w:after="0" w:afterAutospacing="0" w:line="360" w:lineRule="auto"/>
        <w:jc w:val="both"/>
        <w:textAlignment w:val="top"/>
        <w:rPr>
          <w:b/>
          <w:color w:val="000000" w:themeColor="text1"/>
          <w:sz w:val="28"/>
          <w:szCs w:val="28"/>
        </w:rPr>
      </w:pPr>
      <w:r w:rsidRPr="00436B5F">
        <w:rPr>
          <w:b/>
          <w:color w:val="000000" w:themeColor="text1"/>
          <w:sz w:val="28"/>
          <w:szCs w:val="28"/>
        </w:rPr>
        <w:t>Експериментальна частина</w:t>
      </w:r>
    </w:p>
    <w:p w:rsidR="00557ECF" w:rsidRPr="00A02A2A" w:rsidRDefault="00557ECF" w:rsidP="009924CC">
      <w:pPr>
        <w:pStyle w:val="a5"/>
        <w:spacing w:before="0" w:beforeAutospacing="0" w:after="0" w:afterAutospacing="0" w:line="360" w:lineRule="auto"/>
        <w:jc w:val="both"/>
        <w:textAlignment w:val="top"/>
        <w:rPr>
          <w:rStyle w:val="a7"/>
          <w:i w:val="0"/>
          <w:iCs w:val="0"/>
          <w:color w:val="000000" w:themeColor="text1"/>
          <w:sz w:val="28"/>
          <w:szCs w:val="28"/>
        </w:rPr>
      </w:pPr>
      <w:r w:rsidRPr="00436B5F">
        <w:rPr>
          <w:color w:val="000000" w:themeColor="text1"/>
          <w:sz w:val="28"/>
          <w:szCs w:val="28"/>
        </w:rPr>
        <w:t>У некрополі розташований один з найдавніших храмів Миколаєва — Церква Всі</w:t>
      </w:r>
      <w:r w:rsidR="00827158" w:rsidRPr="00436B5F">
        <w:rPr>
          <w:color w:val="000000" w:themeColor="text1"/>
          <w:sz w:val="28"/>
          <w:szCs w:val="28"/>
        </w:rPr>
        <w:t>х Святих, збудована у 1808 році.</w:t>
      </w:r>
      <w:r w:rsidR="009B1576">
        <w:rPr>
          <w:color w:val="000000" w:themeColor="text1"/>
          <w:sz w:val="28"/>
          <w:szCs w:val="28"/>
        </w:rPr>
        <w:t xml:space="preserve"> </w:t>
      </w:r>
      <w:r w:rsidRPr="00436B5F">
        <w:rPr>
          <w:color w:val="000000" w:themeColor="text1"/>
          <w:sz w:val="28"/>
          <w:szCs w:val="28"/>
        </w:rPr>
        <w:t>Вона вважається єдиною церквою Миколаєва, яка ніколи не зачинялась.</w:t>
      </w:r>
      <w:r w:rsidR="0051157B">
        <w:rPr>
          <w:color w:val="000000" w:themeColor="text1"/>
          <w:sz w:val="28"/>
          <w:szCs w:val="28"/>
        </w:rPr>
        <w:t xml:space="preserve"> </w:t>
      </w:r>
      <w:r w:rsidRPr="00436B5F">
        <w:rPr>
          <w:color w:val="000000" w:themeColor="text1"/>
          <w:sz w:val="28"/>
          <w:szCs w:val="28"/>
        </w:rPr>
        <w:t>На території закладу, а саме ділянці поховань часів російсько-турецької війни, звели військову каплицю 1876 року. Її створили з ракушняку, а зверху споруди встановили п’ять куполів.</w:t>
      </w:r>
      <w:r w:rsidR="00827158" w:rsidRPr="00436B5F">
        <w:rPr>
          <w:color w:val="000000" w:themeColor="text1"/>
          <w:sz w:val="28"/>
          <w:szCs w:val="28"/>
        </w:rPr>
        <w:t xml:space="preserve"> Але </w:t>
      </w:r>
      <w:r w:rsidR="00292B00">
        <w:rPr>
          <w:iCs/>
          <w:color w:val="000000" w:themeColor="text1"/>
          <w:sz w:val="28"/>
          <w:szCs w:val="28"/>
        </w:rPr>
        <w:t xml:space="preserve">каплиця </w:t>
      </w:r>
      <w:r w:rsidR="00827158" w:rsidRPr="00436B5F">
        <w:rPr>
          <w:iCs/>
          <w:color w:val="000000" w:themeColor="text1"/>
          <w:sz w:val="28"/>
          <w:szCs w:val="28"/>
        </w:rPr>
        <w:t>руйнується,  у</w:t>
      </w:r>
      <w:r w:rsidRPr="00436B5F">
        <w:rPr>
          <w:iCs/>
          <w:color w:val="000000" w:themeColor="text1"/>
          <w:sz w:val="28"/>
          <w:szCs w:val="28"/>
        </w:rPr>
        <w:t>сі огорожі, ґрати, все зникло на металобрухт</w:t>
      </w:r>
      <w:r w:rsidR="00827158" w:rsidRPr="00436B5F">
        <w:rPr>
          <w:iCs/>
          <w:color w:val="000000" w:themeColor="text1"/>
          <w:sz w:val="28"/>
          <w:szCs w:val="28"/>
        </w:rPr>
        <w:t xml:space="preserve">. </w:t>
      </w:r>
      <w:r w:rsidR="004327A9" w:rsidRPr="00436B5F">
        <w:rPr>
          <w:color w:val="000000" w:themeColor="text1"/>
          <w:sz w:val="28"/>
          <w:szCs w:val="28"/>
          <w:shd w:val="clear" w:color="auto" w:fill="FEFEFE"/>
        </w:rPr>
        <w:t xml:space="preserve">Церква та каплиця розташовані у найбільш доглянутій частині кладовища. Вже за кілька десятків метрів від </w:t>
      </w:r>
      <w:r w:rsidR="00C66943">
        <w:rPr>
          <w:color w:val="000000" w:themeColor="text1"/>
          <w:sz w:val="28"/>
          <w:szCs w:val="28"/>
          <w:shd w:val="clear" w:color="auto" w:fill="FEFEFE"/>
        </w:rPr>
        <w:t xml:space="preserve">них </w:t>
      </w:r>
      <w:r w:rsidR="004327A9" w:rsidRPr="00436B5F">
        <w:rPr>
          <w:color w:val="000000" w:themeColor="text1"/>
          <w:sz w:val="28"/>
          <w:szCs w:val="28"/>
          <w:shd w:val="clear" w:color="auto" w:fill="FEFEFE"/>
        </w:rPr>
        <w:t xml:space="preserve"> можна спостерігати контрастну картину: зруйновані пам'ятники та надгробні плити, розри</w:t>
      </w:r>
      <w:r w:rsidR="00827158" w:rsidRPr="00436B5F">
        <w:rPr>
          <w:color w:val="000000" w:themeColor="text1"/>
          <w:sz w:val="28"/>
          <w:szCs w:val="28"/>
          <w:shd w:val="clear" w:color="auto" w:fill="FEFEFE"/>
        </w:rPr>
        <w:t>ті склепи.</w:t>
      </w:r>
      <w:r w:rsidR="00A02A2A">
        <w:rPr>
          <w:rStyle w:val="a7"/>
          <w:i w:val="0"/>
          <w:iCs w:val="0"/>
          <w:color w:val="000000" w:themeColor="text1"/>
          <w:sz w:val="28"/>
          <w:szCs w:val="28"/>
        </w:rPr>
        <w:t xml:space="preserve"> </w:t>
      </w:r>
      <w:r w:rsidR="00827158" w:rsidRPr="00436B5F">
        <w:rPr>
          <w:color w:val="000000" w:themeColor="text1"/>
          <w:sz w:val="28"/>
          <w:szCs w:val="28"/>
          <w:shd w:val="clear" w:color="auto" w:fill="FEFEFE"/>
        </w:rPr>
        <w:t xml:space="preserve">Поряд із Церквою Всіх Святих розташоване поховання родини Аркасів. Зокрема у каплиці Аркасів спочиває і Михайло Леонтійович </w:t>
      </w:r>
      <w:proofErr w:type="spellStart"/>
      <w:r w:rsidR="00827158" w:rsidRPr="00436B5F">
        <w:rPr>
          <w:color w:val="000000" w:themeColor="text1"/>
          <w:sz w:val="28"/>
          <w:szCs w:val="28"/>
          <w:shd w:val="clear" w:color="auto" w:fill="FEFEFE"/>
        </w:rPr>
        <w:t>Фалєєв</w:t>
      </w:r>
      <w:proofErr w:type="spellEnd"/>
      <w:r w:rsidR="00827158" w:rsidRPr="00436B5F">
        <w:rPr>
          <w:color w:val="000000" w:themeColor="text1"/>
          <w:sz w:val="28"/>
          <w:szCs w:val="28"/>
          <w:shd w:val="clear" w:color="auto" w:fill="FEFEFE"/>
        </w:rPr>
        <w:t xml:space="preserve">. Визначити належність деяких родових </w:t>
      </w:r>
      <w:proofErr w:type="spellStart"/>
      <w:r w:rsidR="00827158" w:rsidRPr="00436B5F">
        <w:rPr>
          <w:color w:val="000000" w:themeColor="text1"/>
          <w:sz w:val="28"/>
          <w:szCs w:val="28"/>
          <w:shd w:val="clear" w:color="auto" w:fill="FEFEFE"/>
        </w:rPr>
        <w:t>усипалень</w:t>
      </w:r>
      <w:proofErr w:type="spellEnd"/>
      <w:r w:rsidR="00827158" w:rsidRPr="00436B5F">
        <w:rPr>
          <w:color w:val="000000" w:themeColor="text1"/>
          <w:sz w:val="28"/>
          <w:szCs w:val="28"/>
          <w:shd w:val="clear" w:color="auto" w:fill="FEFEFE"/>
        </w:rPr>
        <w:t xml:space="preserve"> поки неможливо.</w:t>
      </w:r>
    </w:p>
    <w:p w:rsidR="00827158" w:rsidRPr="00436B5F" w:rsidRDefault="00827158" w:rsidP="00827158">
      <w:pPr>
        <w:pStyle w:val="a5"/>
        <w:shd w:val="clear" w:color="auto" w:fill="FFFFFF" w:themeFill="background1"/>
        <w:spacing w:before="0" w:beforeAutospacing="0" w:after="0" w:afterAutospacing="0" w:line="360" w:lineRule="auto"/>
        <w:jc w:val="both"/>
        <w:textAlignment w:val="top"/>
        <w:rPr>
          <w:color w:val="000000" w:themeColor="text1"/>
          <w:sz w:val="28"/>
          <w:szCs w:val="28"/>
          <w:shd w:val="clear" w:color="auto" w:fill="FEFEFE"/>
        </w:rPr>
      </w:pPr>
      <w:r w:rsidRPr="00436B5F">
        <w:rPr>
          <w:color w:val="000000" w:themeColor="text1"/>
          <w:sz w:val="28"/>
          <w:szCs w:val="28"/>
          <w:shd w:val="clear" w:color="auto" w:fill="FEFEFE"/>
        </w:rPr>
        <w:t xml:space="preserve">За давньою традицією на території церкви поховані священники міста та області, зокрема похований тут капелан </w:t>
      </w:r>
      <w:proofErr w:type="spellStart"/>
      <w:r w:rsidRPr="00436B5F">
        <w:rPr>
          <w:color w:val="000000" w:themeColor="text1"/>
          <w:sz w:val="28"/>
          <w:szCs w:val="28"/>
          <w:shd w:val="clear" w:color="auto" w:fill="FEFEFE"/>
        </w:rPr>
        <w:t>Софроній</w:t>
      </w:r>
      <w:proofErr w:type="spellEnd"/>
      <w:r w:rsidRPr="00436B5F">
        <w:rPr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557ECF" w:rsidRPr="00436B5F">
        <w:rPr>
          <w:color w:val="000000" w:themeColor="text1"/>
          <w:sz w:val="28"/>
          <w:szCs w:val="28"/>
          <w:shd w:val="clear" w:color="auto" w:fill="FEFEFE"/>
        </w:rPr>
        <w:t>Самборський</w:t>
      </w:r>
      <w:proofErr w:type="spellEnd"/>
      <w:r w:rsidR="00557ECF" w:rsidRPr="00436B5F">
        <w:rPr>
          <w:color w:val="000000" w:themeColor="text1"/>
          <w:sz w:val="28"/>
          <w:szCs w:val="28"/>
          <w:shd w:val="clear" w:color="auto" w:fill="FEFEFE"/>
        </w:rPr>
        <w:t>. Його поховання місцеві жителі вважають чудотворним, подейкують про 52 випадки</w:t>
      </w:r>
      <w:r w:rsidR="00C132D8">
        <w:rPr>
          <w:color w:val="000000" w:themeColor="text1"/>
          <w:sz w:val="28"/>
          <w:szCs w:val="28"/>
          <w:shd w:val="clear" w:color="auto" w:fill="FEFEFE"/>
        </w:rPr>
        <w:t xml:space="preserve"> зцілення. </w:t>
      </w:r>
      <w:r w:rsidR="00F5131A" w:rsidRPr="009924CC">
        <w:rPr>
          <w:color w:val="000000" w:themeColor="text1"/>
          <w:sz w:val="28"/>
          <w:szCs w:val="28"/>
          <w:shd w:val="clear" w:color="auto" w:fill="FEFEFE"/>
        </w:rPr>
        <w:t>Крім представлених в нашому огляді постатей, некрополь береже чимало таємниць видатних особистостей та простих людей</w:t>
      </w:r>
      <w:r w:rsidR="00F0256C">
        <w:rPr>
          <w:color w:val="000000" w:themeColor="text1"/>
          <w:sz w:val="28"/>
          <w:szCs w:val="28"/>
          <w:shd w:val="clear" w:color="auto" w:fill="FEFEFE"/>
        </w:rPr>
        <w:t>.</w:t>
      </w:r>
    </w:p>
    <w:p w:rsidR="001958C0" w:rsidRPr="00436B5F" w:rsidRDefault="00827158" w:rsidP="001958C0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436B5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Нині </w:t>
      </w:r>
      <w:r w:rsidR="004D1CC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ч</w:t>
      </w:r>
      <w:r w:rsidRPr="00436B5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ерез байдужість влади історичне кладовище невпинно руйнують, його спотворюють і грабують вандали. Він  не має ніякого статусу як </w:t>
      </w:r>
      <w:r w:rsidR="009B1576" w:rsidRPr="00436B5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об’єкт</w:t>
      </w:r>
      <w:r w:rsidR="0085531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культурної спадщини та </w:t>
      </w:r>
      <w:r w:rsidR="005D5DE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ніким не охороняється. </w:t>
      </w:r>
      <w:r w:rsidR="009B157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На даний час він стає за</w:t>
      </w:r>
      <w:r w:rsidRPr="00436B5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требуваним екскурсійним маршрутом, який необхідно </w:t>
      </w:r>
      <w:r w:rsidR="001958C0" w:rsidRPr="00436B5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терміново </w:t>
      </w:r>
      <w:r w:rsidRPr="00436B5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врятувати від подальшого руйнування. </w:t>
      </w:r>
      <w:r w:rsidR="001958C0" w:rsidRPr="00436B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Це треба не для минулого, а для майбутніх поколінь. </w:t>
      </w:r>
    </w:p>
    <w:p w:rsidR="004327A9" w:rsidRPr="00436B5F" w:rsidRDefault="004327A9" w:rsidP="009924CC">
      <w:pPr>
        <w:pStyle w:val="a5"/>
        <w:spacing w:before="0" w:beforeAutospacing="0" w:after="0" w:afterAutospacing="0" w:line="360" w:lineRule="auto"/>
        <w:jc w:val="both"/>
        <w:textAlignment w:val="top"/>
        <w:rPr>
          <w:color w:val="000000" w:themeColor="text1"/>
          <w:sz w:val="28"/>
          <w:szCs w:val="28"/>
          <w:shd w:val="clear" w:color="auto" w:fill="FEFEFE"/>
        </w:rPr>
      </w:pPr>
    </w:p>
    <w:p w:rsidR="0079361A" w:rsidRPr="00436B5F" w:rsidRDefault="0079361A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sectPr w:rsidR="0079361A" w:rsidRPr="00436B5F" w:rsidSect="0079361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79361A"/>
    <w:rsid w:val="0003451A"/>
    <w:rsid w:val="00061567"/>
    <w:rsid w:val="00067C73"/>
    <w:rsid w:val="0012418C"/>
    <w:rsid w:val="00174B01"/>
    <w:rsid w:val="001958C0"/>
    <w:rsid w:val="00292B00"/>
    <w:rsid w:val="002E202D"/>
    <w:rsid w:val="004327A9"/>
    <w:rsid w:val="00436B5F"/>
    <w:rsid w:val="004815D3"/>
    <w:rsid w:val="004D1CC0"/>
    <w:rsid w:val="004F7330"/>
    <w:rsid w:val="0051157B"/>
    <w:rsid w:val="00557ECF"/>
    <w:rsid w:val="005C5F73"/>
    <w:rsid w:val="005D5DE2"/>
    <w:rsid w:val="00607B72"/>
    <w:rsid w:val="00620F14"/>
    <w:rsid w:val="00677542"/>
    <w:rsid w:val="006845A8"/>
    <w:rsid w:val="006B5154"/>
    <w:rsid w:val="006D1D3F"/>
    <w:rsid w:val="0079361A"/>
    <w:rsid w:val="007C386D"/>
    <w:rsid w:val="008137A7"/>
    <w:rsid w:val="008201AC"/>
    <w:rsid w:val="00821DD9"/>
    <w:rsid w:val="00822984"/>
    <w:rsid w:val="00827158"/>
    <w:rsid w:val="008406AE"/>
    <w:rsid w:val="00855310"/>
    <w:rsid w:val="008C19E1"/>
    <w:rsid w:val="009240F1"/>
    <w:rsid w:val="009924CC"/>
    <w:rsid w:val="009B1576"/>
    <w:rsid w:val="009D621A"/>
    <w:rsid w:val="009F15FC"/>
    <w:rsid w:val="00A02A2A"/>
    <w:rsid w:val="00A24477"/>
    <w:rsid w:val="00AB76EF"/>
    <w:rsid w:val="00AC06E2"/>
    <w:rsid w:val="00C01B67"/>
    <w:rsid w:val="00C132D8"/>
    <w:rsid w:val="00C66943"/>
    <w:rsid w:val="00C70675"/>
    <w:rsid w:val="00D075D8"/>
    <w:rsid w:val="00D26E08"/>
    <w:rsid w:val="00D70E48"/>
    <w:rsid w:val="00DE0FD6"/>
    <w:rsid w:val="00DF1BE9"/>
    <w:rsid w:val="00F0256C"/>
    <w:rsid w:val="00F353F6"/>
    <w:rsid w:val="00F5131A"/>
    <w:rsid w:val="00F6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B42C99-B384-48B6-9F67-E3919299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uk-UA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10"/>
    <w:next w:val="10"/>
    <w:rsid w:val="0079361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10"/>
    <w:next w:val="10"/>
    <w:rsid w:val="0079361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10"/>
    <w:next w:val="10"/>
    <w:rsid w:val="0079361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10"/>
    <w:next w:val="10"/>
    <w:rsid w:val="0079361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10"/>
    <w:next w:val="10"/>
    <w:rsid w:val="0079361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10"/>
    <w:next w:val="10"/>
    <w:rsid w:val="0079361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вичайний1"/>
    <w:rsid w:val="0079361A"/>
  </w:style>
  <w:style w:type="table" w:customStyle="1" w:styleId="TableNormal">
    <w:name w:val="Table Normal"/>
    <w:rsid w:val="0079361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79361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10"/>
    <w:next w:val="10"/>
    <w:rsid w:val="0079361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Normal (Web)"/>
    <w:basedOn w:val="a"/>
    <w:uiPriority w:val="99"/>
    <w:unhideWhenUsed/>
    <w:rsid w:val="00557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6">
    <w:name w:val="Strong"/>
    <w:basedOn w:val="a0"/>
    <w:uiPriority w:val="22"/>
    <w:qFormat/>
    <w:rsid w:val="00557ECF"/>
    <w:rPr>
      <w:b/>
      <w:bCs/>
    </w:rPr>
  </w:style>
  <w:style w:type="character" w:styleId="a7">
    <w:name w:val="Emphasis"/>
    <w:basedOn w:val="a0"/>
    <w:uiPriority w:val="20"/>
    <w:qFormat/>
    <w:rsid w:val="00557EC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2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2092</Words>
  <Characters>1194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Teacher</cp:lastModifiedBy>
  <cp:revision>52</cp:revision>
  <dcterms:created xsi:type="dcterms:W3CDTF">2024-04-06T16:09:00Z</dcterms:created>
  <dcterms:modified xsi:type="dcterms:W3CDTF">2025-04-14T10:41:00Z</dcterms:modified>
</cp:coreProperties>
</file>