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6DE7" w14:textId="2AAC999E" w:rsidR="00600852" w:rsidRPr="00144309" w:rsidRDefault="0081514F" w:rsidP="00E65498">
      <w:pPr>
        <w:spacing w:before="30" w:after="30" w:line="360" w:lineRule="auto"/>
        <w:ind w:left="567" w:right="567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309">
        <w:rPr>
          <w:rFonts w:ascii="Times New Roman" w:hAnsi="Times New Roman" w:cs="Times New Roman"/>
          <w:b/>
          <w:sz w:val="28"/>
          <w:szCs w:val="28"/>
          <w:lang w:val="uk-UA"/>
        </w:rPr>
        <w:t>ІСТОРІЯ ВОДОНАПІРНИХ ВЕЖ ПОКРОВСЬКОГО РАЙОНУ ДОНЕЦЬКОЇ ОБЛАСТІ ВІД ПОЧАТКУ ХХ СТ. ДО СЬОГОДЕННЯ ТА ЇХ РОЛЬ В ЖИТ</w:t>
      </w:r>
      <w:r w:rsidR="00D67DD2" w:rsidRPr="0014430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44309">
        <w:rPr>
          <w:rFonts w:ascii="Times New Roman" w:hAnsi="Times New Roman" w:cs="Times New Roman"/>
          <w:b/>
          <w:sz w:val="28"/>
          <w:szCs w:val="28"/>
          <w:lang w:val="uk-UA"/>
        </w:rPr>
        <w:t>І МЕШКАНЦІВ РАЙОНУ.</w:t>
      </w:r>
    </w:p>
    <w:p w14:paraId="138AF869" w14:textId="77777777" w:rsidR="00C64EF8" w:rsidRPr="00144309" w:rsidRDefault="00C64EF8" w:rsidP="00E65498">
      <w:pPr>
        <w:spacing w:before="30" w:after="30" w:line="36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E42F0" w14:textId="77777777" w:rsidR="00A76755" w:rsidRPr="00CA0D5B" w:rsidRDefault="00600852" w:rsidP="002B5861">
      <w:pPr>
        <w:spacing w:before="30" w:after="30" w:line="360" w:lineRule="auto"/>
        <w:ind w:left="567" w:right="567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A0D5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Шаповал Марія, </w:t>
      </w:r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>учениця 9 класу закладу загальної середньої освіти</w:t>
      </w:r>
      <w:r w:rsidR="00064AF6"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І-ІІІ ступенів №10 </w:t>
      </w:r>
      <w:proofErr w:type="spellStart"/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>Мирноградської</w:t>
      </w:r>
      <w:proofErr w:type="spellEnd"/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</w:t>
      </w:r>
      <w:r w:rsidRPr="00CA0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Донецької област</w:t>
      </w:r>
      <w:r w:rsidR="00A76755" w:rsidRPr="00CA0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і, вихованка гуртка «Основи</w:t>
      </w:r>
    </w:p>
    <w:p w14:paraId="24BD80BB" w14:textId="03755E46" w:rsidR="00600852" w:rsidRPr="00CA0D5B" w:rsidRDefault="00A76755" w:rsidP="002B5861">
      <w:pPr>
        <w:spacing w:before="30" w:after="30" w:line="360" w:lineRule="auto"/>
        <w:ind w:left="567" w:right="567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A0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науково-дослідницької діяльності» БТДЮ ММР Донецької області</w:t>
      </w:r>
      <w:r w:rsidR="00064AF6" w:rsidRPr="00CA0D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74D59018" w14:textId="37965F6C" w:rsidR="00A9202B" w:rsidRDefault="00C64EF8" w:rsidP="002B5861">
      <w:pPr>
        <w:spacing w:before="30" w:after="30" w:line="360" w:lineRule="auto"/>
        <w:ind w:left="567" w:right="567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A0D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Керівник</w:t>
      </w:r>
      <w:r w:rsidRPr="00CA0D5B">
        <w:rPr>
          <w:rFonts w:ascii="Times New Roman" w:hAnsi="Times New Roman" w:cs="Times New Roman"/>
          <w:b/>
          <w:iCs/>
          <w:sz w:val="28"/>
          <w:szCs w:val="28"/>
          <w:lang w:val="uk-UA"/>
        </w:rPr>
        <w:t>: Медведєв Костянтин Володимирович</w:t>
      </w:r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учитель історії </w:t>
      </w:r>
      <w:r w:rsidR="008D3134" w:rsidRPr="00CA0D5B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>акладу</w:t>
      </w:r>
      <w:r w:rsidR="008D3134"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загальної середньої освіти І-ІІІ ступенів №10 </w:t>
      </w:r>
      <w:proofErr w:type="spellStart"/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>Мирноградської</w:t>
      </w:r>
      <w:proofErr w:type="spellEnd"/>
      <w:r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Донецької області</w:t>
      </w:r>
      <w:r w:rsidR="006C7364"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керівник гуртка </w:t>
      </w:r>
      <w:bookmarkStart w:id="0" w:name="_Hlk147854844"/>
      <w:r w:rsidR="00D67DD2" w:rsidRPr="00CA0D5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6C7364" w:rsidRPr="00CA0D5B">
        <w:rPr>
          <w:rFonts w:ascii="Times New Roman" w:hAnsi="Times New Roman" w:cs="Times New Roman"/>
          <w:iCs/>
          <w:sz w:val="28"/>
          <w:szCs w:val="28"/>
          <w:lang w:val="uk-UA"/>
        </w:rPr>
        <w:t>Основи науково-дослідницької діяльності</w:t>
      </w:r>
      <w:r w:rsidR="00D67DD2" w:rsidRPr="00CA0D5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C7364"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БТДЮ ММР</w:t>
      </w:r>
      <w:r w:rsidR="00064AF6" w:rsidRPr="00CA0D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Донецької області</w:t>
      </w:r>
      <w:bookmarkEnd w:id="0"/>
      <w:r w:rsidR="0081514F" w:rsidRPr="00CA0D5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6B4EB762" w14:textId="656B9DAC" w:rsidR="00DE6EF2" w:rsidRPr="00BA47B0" w:rsidRDefault="00BA47B0" w:rsidP="00BA47B0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</w:t>
      </w:r>
      <w:r w:rsidRPr="00BA47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Донецьке територіальне відділення МАН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BA47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B5861" w:rsidRPr="00BA47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</w:t>
      </w:r>
    </w:p>
    <w:p w14:paraId="121191A7" w14:textId="5FE8C27F" w:rsidR="00B475B8" w:rsidRDefault="00B475B8" w:rsidP="00B035D1">
      <w:pPr>
        <w:spacing w:before="30" w:after="3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водонапірні вежі Покровського району. </w:t>
      </w:r>
      <w:r w:rsidRPr="002A58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Предметом дослідження 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 xml:space="preserve">виступає історична доля </w:t>
      </w:r>
      <w:r w:rsidR="00C05A72">
        <w:rPr>
          <w:rFonts w:ascii="Times New Roman" w:hAnsi="Times New Roman" w:cs="Times New Roman"/>
          <w:sz w:val="28"/>
          <w:szCs w:val="28"/>
          <w:lang w:val="uk-UA"/>
        </w:rPr>
        <w:t>водонапірних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веж 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 xml:space="preserve">та їх роль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 xml:space="preserve"> житті мешканців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Покровського району 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 від часів їх заснування </w:t>
      </w:r>
      <w:r w:rsidRPr="004911D8">
        <w:rPr>
          <w:rFonts w:ascii="Times New Roman" w:hAnsi="Times New Roman" w:cs="Times New Roman"/>
          <w:sz w:val="28"/>
          <w:szCs w:val="28"/>
          <w:lang w:val="uk-UA"/>
        </w:rPr>
        <w:t>до сучасності.</w:t>
      </w:r>
      <w:r w:rsidR="00B0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9E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 xml:space="preserve"> – на основі комплексного аналізу неопублікованих</w:t>
      </w:r>
      <w:r w:rsidR="004E3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>та опублікованих документів, наукових праць, дослідити 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рію водонапірних веж Покровського району 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>на початку ХХ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 xml:space="preserve">їх роль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 xml:space="preserve"> житті мешканців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>подати об’єктивну картину історичних подій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7C66">
        <w:rPr>
          <w:rFonts w:ascii="Times New Roman" w:hAnsi="Times New Roman" w:cs="Times New Roman"/>
          <w:sz w:val="28"/>
          <w:szCs w:val="28"/>
          <w:lang w:val="uk-UA"/>
        </w:rPr>
        <w:t>Для реалізації поставленої мети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втор сформулював такі </w:t>
      </w:r>
      <w:r w:rsidRPr="002A587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="00B0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5D1">
        <w:rPr>
          <w:rFonts w:ascii="Times New Roman" w:hAnsi="Times New Roman" w:cs="Times New Roman"/>
          <w:sz w:val="28"/>
          <w:szCs w:val="28"/>
          <w:lang w:val="uk-UA"/>
        </w:rPr>
        <w:t xml:space="preserve">виявити весь комплекс історичних джерел для вивчення історії водонапірних веж, у тому числі усні, речові джерела, матеріали місцевої преси, фотодокументи; </w:t>
      </w:r>
      <w:r w:rsidR="00B035D1" w:rsidRPr="00B035D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35D1">
        <w:rPr>
          <w:rFonts w:ascii="Times New Roman" w:hAnsi="Times New Roman" w:cs="Times New Roman"/>
          <w:sz w:val="28"/>
          <w:szCs w:val="28"/>
          <w:lang w:val="uk-UA"/>
        </w:rPr>
        <w:t xml:space="preserve">ослідити роль водонапірних веж у розвитку водопостачання </w:t>
      </w:r>
      <w:r w:rsidR="00B035D1" w:rsidRPr="00B035D1">
        <w:rPr>
          <w:rFonts w:ascii="Times New Roman" w:hAnsi="Times New Roman" w:cs="Times New Roman"/>
          <w:sz w:val="28"/>
          <w:szCs w:val="28"/>
          <w:lang w:val="uk-UA"/>
        </w:rPr>
        <w:t xml:space="preserve">  и    </w:t>
      </w:r>
      <w:r w:rsidRPr="00B035D1">
        <w:rPr>
          <w:rFonts w:ascii="Times New Roman" w:hAnsi="Times New Roman" w:cs="Times New Roman"/>
          <w:sz w:val="28"/>
          <w:szCs w:val="28"/>
          <w:lang w:val="uk-UA"/>
        </w:rPr>
        <w:t>Покровського району протягом зазначеного періоду.</w:t>
      </w:r>
      <w:r w:rsidR="00B0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3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дослідження:</w:t>
      </w:r>
      <w:r w:rsidRPr="006C7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7364">
        <w:rPr>
          <w:rFonts w:ascii="Times New Roman" w:hAnsi="Times New Roman" w:cs="Times New Roman"/>
          <w:sz w:val="28"/>
          <w:szCs w:val="28"/>
          <w:lang w:val="uk-UA"/>
        </w:rPr>
        <w:t xml:space="preserve"> процесі дослідження було застосовано сукупність принципів історизму, об’єктивності та системності, застосовано загальнонаукові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(історичний, логічний, комплексно-аналітичний)</w:t>
      </w:r>
      <w:r w:rsidRPr="006C7364">
        <w:rPr>
          <w:rFonts w:ascii="Times New Roman" w:hAnsi="Times New Roman" w:cs="Times New Roman"/>
          <w:sz w:val="28"/>
          <w:szCs w:val="28"/>
          <w:lang w:val="uk-UA"/>
        </w:rPr>
        <w:t xml:space="preserve"> та конкретно-історичні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(синхронний,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діахронний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історико-порівняльний, історико-генетичний) </w:t>
      </w:r>
      <w:r w:rsidRPr="006C7364">
        <w:rPr>
          <w:rFonts w:ascii="Times New Roman" w:hAnsi="Times New Roman" w:cs="Times New Roman"/>
          <w:sz w:val="28"/>
          <w:szCs w:val="28"/>
          <w:lang w:val="uk-UA"/>
        </w:rPr>
        <w:t xml:space="preserve">методи. </w:t>
      </w:r>
      <w:r w:rsidRPr="0009510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Джерельною базою</w:t>
      </w:r>
      <w:r w:rsidRPr="00095103">
        <w:rPr>
          <w:rFonts w:ascii="Times New Roman" w:hAnsi="Times New Roman" w:cs="Times New Roman"/>
          <w:sz w:val="28"/>
          <w:szCs w:val="28"/>
          <w:lang w:val="uk-UA"/>
        </w:rPr>
        <w:t xml:space="preserve"> є фотографії, документи з архівів міських музеїв, свідчення очевидців та </w:t>
      </w:r>
      <w:r w:rsidRPr="00095103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сучасників, спогади людей.</w:t>
      </w:r>
      <w:r w:rsidR="00B0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8E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роботи</w:t>
      </w:r>
      <w:r w:rsidRPr="002511F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тим, що вперше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спроба створити </w:t>
      </w:r>
      <w:r w:rsidRPr="00516403">
        <w:rPr>
          <w:rFonts w:ascii="Times New Roman" w:hAnsi="Times New Roman" w:cs="Times New Roman"/>
          <w:sz w:val="28"/>
          <w:szCs w:val="28"/>
          <w:lang w:val="uk-UA"/>
        </w:rPr>
        <w:t>цілісну історію водонапірних веж, з’ясувати деякі невідомі та дискусійні аспекти.</w:t>
      </w:r>
      <w:r w:rsidR="00B0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F3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Мій особистий внесок: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 xml:space="preserve"> я самостійно бра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 xml:space="preserve"> інтерв’ю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>та старожилів міста. Працюва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 xml:space="preserve"> в архіві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музею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 xml:space="preserve"> з документами. І ці свідчення були задокументовані та долучені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Pr="00660F35">
        <w:rPr>
          <w:rFonts w:ascii="Times New Roman" w:hAnsi="Times New Roman" w:cs="Times New Roman"/>
          <w:sz w:val="28"/>
          <w:szCs w:val="28"/>
          <w:lang w:val="uk-UA"/>
        </w:rPr>
        <w:t>до роботи та шкільного музею.</w:t>
      </w:r>
    </w:p>
    <w:p w14:paraId="70A5F82A" w14:textId="56950D3B" w:rsidR="00181C69" w:rsidRPr="00144309" w:rsidRDefault="00181C69" w:rsidP="00E65498">
      <w:pPr>
        <w:spacing w:before="30" w:after="3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309">
        <w:rPr>
          <w:rFonts w:ascii="Times New Roman" w:hAnsi="Times New Roman" w:cs="Times New Roman"/>
          <w:sz w:val="28"/>
          <w:szCs w:val="28"/>
          <w:lang w:val="uk-UA"/>
        </w:rPr>
        <w:t>Водонапірна вежа – це невід'ємна складова, можна сказати, символьний елемент водонапірної мережі. Ідея водонапірних веж настільки проста і геніальна, що до цього дня в самих різних місцях планети можна зустріти сучасні споруди, що виконують ті ж функції.</w:t>
      </w:r>
    </w:p>
    <w:p w14:paraId="2620D0C8" w14:textId="51860BA5" w:rsidR="00C36A66" w:rsidRDefault="00C36A66" w:rsidP="00E65498">
      <w:pPr>
        <w:spacing w:before="30" w:after="3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A66">
        <w:rPr>
          <w:rFonts w:ascii="Times New Roman" w:hAnsi="Times New Roman" w:cs="Times New Roman"/>
          <w:sz w:val="28"/>
          <w:szCs w:val="28"/>
          <w:lang w:val="uk-UA"/>
        </w:rPr>
        <w:t>На території сучасного Покровського району розташована перша водонапірна вежа як промисловий об'єкт. Вона була побудована у 1882-1884 роках на станції Гришине для забезпечення водою ремонтних майстерень і водорозбірних колонок залізничної станції. На жаль, сьогодні вона залишається лише на малюнках та фотографіях.</w:t>
      </w:r>
    </w:p>
    <w:p w14:paraId="3A86274E" w14:textId="4D7268B1" w:rsidR="0064787B" w:rsidRDefault="00811583" w:rsidP="00932762">
      <w:pPr>
        <w:spacing w:before="30" w:after="3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583">
        <w:rPr>
          <w:rFonts w:ascii="Times New Roman" w:hAnsi="Times New Roman" w:cs="Times New Roman"/>
          <w:sz w:val="28"/>
          <w:szCs w:val="28"/>
          <w:lang w:val="uk-UA"/>
        </w:rPr>
        <w:t xml:space="preserve">Найстаріша збережена водонапірна вежа у селі Малинівка (раніше </w:t>
      </w:r>
      <w:proofErr w:type="spellStart"/>
      <w:r w:rsidRPr="00811583">
        <w:rPr>
          <w:rFonts w:ascii="Times New Roman" w:hAnsi="Times New Roman" w:cs="Times New Roman"/>
          <w:sz w:val="28"/>
          <w:szCs w:val="28"/>
          <w:lang w:val="uk-UA"/>
        </w:rPr>
        <w:t>Ульянівка</w:t>
      </w:r>
      <w:proofErr w:type="spellEnd"/>
      <w:r w:rsidRPr="00811583">
        <w:rPr>
          <w:rFonts w:ascii="Times New Roman" w:hAnsi="Times New Roman" w:cs="Times New Roman"/>
          <w:sz w:val="28"/>
          <w:szCs w:val="28"/>
          <w:lang w:val="uk-UA"/>
        </w:rPr>
        <w:t xml:space="preserve">), побудована німецькими колоністами в 1910-1912 рр., використовувалася для господарських потреб.  В </w:t>
      </w:r>
      <w:proofErr w:type="spellStart"/>
      <w:r w:rsidRPr="00811583">
        <w:rPr>
          <w:rFonts w:ascii="Times New Roman" w:hAnsi="Times New Roman" w:cs="Times New Roman"/>
          <w:sz w:val="28"/>
          <w:szCs w:val="28"/>
          <w:lang w:val="uk-UA"/>
        </w:rPr>
        <w:t>Мирнограді</w:t>
      </w:r>
      <w:proofErr w:type="spellEnd"/>
      <w:r w:rsidRPr="00811583">
        <w:rPr>
          <w:rFonts w:ascii="Times New Roman" w:hAnsi="Times New Roman" w:cs="Times New Roman"/>
          <w:sz w:val="28"/>
          <w:szCs w:val="28"/>
          <w:lang w:val="uk-UA"/>
        </w:rPr>
        <w:t xml:space="preserve"> є дві найвищі залізобетонні водонапірні вежі, побудовані в 1932-1933 рр., які є прикладами радянського промислового конструктивізму.  Найбільша цегляна водонапірна вежа в Покровську була побудована в 1942 році і має вигляд середньовічної башти, є найбільшою за обсягом. Збільшення населення рудничних селищ з 20-30-х років ХХ століття вимагало забезпечення питною водою. В 1931 році було прийнято рішення про будівництво біля </w:t>
      </w:r>
      <w:proofErr w:type="spellStart"/>
      <w:r w:rsidRPr="00811583">
        <w:rPr>
          <w:rFonts w:ascii="Times New Roman" w:hAnsi="Times New Roman" w:cs="Times New Roman"/>
          <w:sz w:val="28"/>
          <w:szCs w:val="28"/>
          <w:lang w:val="uk-UA"/>
        </w:rPr>
        <w:t>Мирнограда</w:t>
      </w:r>
      <w:proofErr w:type="spellEnd"/>
      <w:r w:rsidR="00932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7CC" w:rsidRPr="003767CC">
        <w:rPr>
          <w:rFonts w:ascii="Times New Roman" w:hAnsi="Times New Roman" w:cs="Times New Roman"/>
          <w:sz w:val="28"/>
          <w:szCs w:val="28"/>
          <w:lang w:val="uk-UA"/>
        </w:rPr>
        <w:t xml:space="preserve"> двох водонапірних веж, одна знаходиться на вулиці Соборна (колишня Ватутіна) «Додаток Б», а інша - в районі вулиці Волгоградська «Додаток А». </w:t>
      </w:r>
    </w:p>
    <w:p w14:paraId="1A0796DD" w14:textId="31101E29" w:rsidR="009F7D9D" w:rsidRPr="00196C7D" w:rsidRDefault="00391D53" w:rsidP="00C13942">
      <w:pPr>
        <w:spacing w:before="30" w:after="30" w:line="360" w:lineRule="auto"/>
        <w:ind w:left="567" w:right="56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91D5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7CC" w:rsidRPr="003767CC">
        <w:rPr>
          <w:rFonts w:ascii="Times New Roman" w:hAnsi="Times New Roman" w:cs="Times New Roman"/>
          <w:sz w:val="28"/>
          <w:szCs w:val="28"/>
          <w:lang w:val="uk-UA"/>
        </w:rPr>
        <w:t>Водонапірна вежа допомагає з водопостачанням у випадках, коли Карлівське водопостачання припине</w:t>
      </w:r>
      <w:r w:rsidR="003767CC">
        <w:rPr>
          <w:rFonts w:ascii="Times New Roman" w:hAnsi="Times New Roman" w:cs="Times New Roman"/>
          <w:sz w:val="28"/>
          <w:szCs w:val="28"/>
          <w:lang w:val="uk-UA"/>
        </w:rPr>
        <w:t xml:space="preserve">не. Також вона використовується </w:t>
      </w:r>
      <w:r w:rsidR="003767CC" w:rsidRPr="003767CC">
        <w:rPr>
          <w:rFonts w:ascii="Times New Roman" w:hAnsi="Times New Roman" w:cs="Times New Roman"/>
          <w:sz w:val="28"/>
          <w:szCs w:val="28"/>
          <w:lang w:val="uk-UA"/>
        </w:rPr>
        <w:t>рятувальниками при пожежах.</w:t>
      </w:r>
    </w:p>
    <w:sectPr w:rsidR="009F7D9D" w:rsidRPr="00196C7D" w:rsidSect="002B586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6DE5" w14:textId="77777777" w:rsidR="00E000E8" w:rsidRDefault="00E000E8" w:rsidP="006D0418">
      <w:pPr>
        <w:spacing w:after="0" w:line="240" w:lineRule="auto"/>
      </w:pPr>
      <w:r>
        <w:separator/>
      </w:r>
    </w:p>
  </w:endnote>
  <w:endnote w:type="continuationSeparator" w:id="0">
    <w:p w14:paraId="3D3A4D54" w14:textId="77777777" w:rsidR="00E000E8" w:rsidRDefault="00E000E8" w:rsidP="006D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6B3D" w14:textId="77777777" w:rsidR="00E000E8" w:rsidRDefault="00E000E8" w:rsidP="006D0418">
      <w:pPr>
        <w:spacing w:after="0" w:line="240" w:lineRule="auto"/>
      </w:pPr>
      <w:r>
        <w:separator/>
      </w:r>
    </w:p>
  </w:footnote>
  <w:footnote w:type="continuationSeparator" w:id="0">
    <w:p w14:paraId="7D26CF43" w14:textId="77777777" w:rsidR="00E000E8" w:rsidRDefault="00E000E8" w:rsidP="006D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DD9"/>
    <w:multiLevelType w:val="hybridMultilevel"/>
    <w:tmpl w:val="307C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74A"/>
    <w:multiLevelType w:val="hybridMultilevel"/>
    <w:tmpl w:val="8C981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202B9"/>
    <w:multiLevelType w:val="hybridMultilevel"/>
    <w:tmpl w:val="4434CB08"/>
    <w:lvl w:ilvl="0" w:tplc="7BE47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85"/>
    <w:rsid w:val="00064AF6"/>
    <w:rsid w:val="00095103"/>
    <w:rsid w:val="00096F3B"/>
    <w:rsid w:val="001105F9"/>
    <w:rsid w:val="00144309"/>
    <w:rsid w:val="00162317"/>
    <w:rsid w:val="00181C69"/>
    <w:rsid w:val="00181E4C"/>
    <w:rsid w:val="00196C7D"/>
    <w:rsid w:val="001B0DDA"/>
    <w:rsid w:val="00204EC0"/>
    <w:rsid w:val="0023002A"/>
    <w:rsid w:val="002308A2"/>
    <w:rsid w:val="002511F1"/>
    <w:rsid w:val="002708B0"/>
    <w:rsid w:val="00270F6D"/>
    <w:rsid w:val="002750F6"/>
    <w:rsid w:val="002A5872"/>
    <w:rsid w:val="002B5861"/>
    <w:rsid w:val="002E75C8"/>
    <w:rsid w:val="003070E6"/>
    <w:rsid w:val="00314022"/>
    <w:rsid w:val="003177C9"/>
    <w:rsid w:val="003266B1"/>
    <w:rsid w:val="003510EC"/>
    <w:rsid w:val="003767CC"/>
    <w:rsid w:val="00383F59"/>
    <w:rsid w:val="00391D53"/>
    <w:rsid w:val="003B53A8"/>
    <w:rsid w:val="003C2ED0"/>
    <w:rsid w:val="00404E4F"/>
    <w:rsid w:val="004445DB"/>
    <w:rsid w:val="004911D8"/>
    <w:rsid w:val="004E3D7F"/>
    <w:rsid w:val="00516403"/>
    <w:rsid w:val="00531335"/>
    <w:rsid w:val="00594CE7"/>
    <w:rsid w:val="00600852"/>
    <w:rsid w:val="0064787B"/>
    <w:rsid w:val="00660F35"/>
    <w:rsid w:val="006838B4"/>
    <w:rsid w:val="006C7364"/>
    <w:rsid w:val="006D0418"/>
    <w:rsid w:val="006D56EE"/>
    <w:rsid w:val="006F5B21"/>
    <w:rsid w:val="007D68EA"/>
    <w:rsid w:val="007F7C3D"/>
    <w:rsid w:val="00811583"/>
    <w:rsid w:val="0081514F"/>
    <w:rsid w:val="00817FD5"/>
    <w:rsid w:val="00825977"/>
    <w:rsid w:val="0083018D"/>
    <w:rsid w:val="00835161"/>
    <w:rsid w:val="00852474"/>
    <w:rsid w:val="00857EFE"/>
    <w:rsid w:val="008B1FAC"/>
    <w:rsid w:val="008D3134"/>
    <w:rsid w:val="0090057F"/>
    <w:rsid w:val="00904F7B"/>
    <w:rsid w:val="00931EC5"/>
    <w:rsid w:val="00932762"/>
    <w:rsid w:val="00943286"/>
    <w:rsid w:val="00947D05"/>
    <w:rsid w:val="00960E55"/>
    <w:rsid w:val="009E3E6E"/>
    <w:rsid w:val="009F6875"/>
    <w:rsid w:val="009F7D9D"/>
    <w:rsid w:val="00A208E5"/>
    <w:rsid w:val="00A272E2"/>
    <w:rsid w:val="00A40E84"/>
    <w:rsid w:val="00A727BA"/>
    <w:rsid w:val="00A76755"/>
    <w:rsid w:val="00A9202B"/>
    <w:rsid w:val="00AD5B83"/>
    <w:rsid w:val="00AF3998"/>
    <w:rsid w:val="00B035D1"/>
    <w:rsid w:val="00B32F1A"/>
    <w:rsid w:val="00B42C5D"/>
    <w:rsid w:val="00B475B8"/>
    <w:rsid w:val="00B65FD7"/>
    <w:rsid w:val="00B773A3"/>
    <w:rsid w:val="00B818D6"/>
    <w:rsid w:val="00B9136E"/>
    <w:rsid w:val="00BA47B0"/>
    <w:rsid w:val="00BA7C66"/>
    <w:rsid w:val="00BE0F0D"/>
    <w:rsid w:val="00C05A72"/>
    <w:rsid w:val="00C13942"/>
    <w:rsid w:val="00C32D9E"/>
    <w:rsid w:val="00C36A66"/>
    <w:rsid w:val="00C64EF8"/>
    <w:rsid w:val="00CA0D5B"/>
    <w:rsid w:val="00CC46B3"/>
    <w:rsid w:val="00CD5E58"/>
    <w:rsid w:val="00D67DD2"/>
    <w:rsid w:val="00D87841"/>
    <w:rsid w:val="00D903EA"/>
    <w:rsid w:val="00DB2397"/>
    <w:rsid w:val="00DE6EF2"/>
    <w:rsid w:val="00DF1FFB"/>
    <w:rsid w:val="00E000E8"/>
    <w:rsid w:val="00E02AC0"/>
    <w:rsid w:val="00E25085"/>
    <w:rsid w:val="00E6400F"/>
    <w:rsid w:val="00E65498"/>
    <w:rsid w:val="00EB29E5"/>
    <w:rsid w:val="00EF1F0E"/>
    <w:rsid w:val="00FD263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3177"/>
  <w15:docId w15:val="{66ED5C1E-D782-4589-947B-7C2B42C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77C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56E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D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418"/>
  </w:style>
  <w:style w:type="paragraph" w:styleId="aa">
    <w:name w:val="footer"/>
    <w:basedOn w:val="a"/>
    <w:link w:val="ab"/>
    <w:uiPriority w:val="99"/>
    <w:unhideWhenUsed/>
    <w:rsid w:val="006D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0E21-570C-45D5-87A7-88B604C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Костя Иванов</cp:lastModifiedBy>
  <cp:revision>3</cp:revision>
  <dcterms:created xsi:type="dcterms:W3CDTF">2024-04-12T17:14:00Z</dcterms:created>
  <dcterms:modified xsi:type="dcterms:W3CDTF">2024-04-12T17:17:00Z</dcterms:modified>
</cp:coreProperties>
</file>