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085" w:rsidRDefault="006F7085" w:rsidP="006F7085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6F7085">
        <w:rPr>
          <w:rFonts w:ascii="Times New Roman" w:hAnsi="Times New Roman" w:cs="Times New Roman"/>
          <w:i/>
          <w:sz w:val="36"/>
          <w:szCs w:val="36"/>
          <w:lang w:val="uk-UA"/>
        </w:rPr>
        <w:t>МАН-Юніор Дослідник: ІСТОРІЯ</w:t>
      </w:r>
    </w:p>
    <w:p w:rsidR="001837C1" w:rsidRDefault="001837C1" w:rsidP="00E24B6E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Тези</w:t>
      </w:r>
      <w:r w:rsidR="00E9455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</w:p>
    <w:p w:rsidR="006F7085" w:rsidRDefault="00AF22C3" w:rsidP="00E24B6E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Тема. Стежками мого міста</w:t>
      </w:r>
      <w:bookmarkStart w:id="0" w:name="_GoBack"/>
      <w:bookmarkEnd w:id="0"/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Підготув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Pr="00E94558">
        <w:rPr>
          <w:rFonts w:ascii="Times New Roman" w:hAnsi="Times New Roman" w:cs="Times New Roman"/>
          <w:sz w:val="28"/>
          <w:szCs w:val="28"/>
        </w:rPr>
        <w:t xml:space="preserve">: 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>Слюсаренко Дар’я Олександрівна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 xml:space="preserve">Клас: 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94558">
        <w:rPr>
          <w:rFonts w:ascii="Times New Roman" w:hAnsi="Times New Roman" w:cs="Times New Roman"/>
          <w:sz w:val="28"/>
          <w:szCs w:val="28"/>
        </w:rPr>
        <w:t>-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E94558" w:rsidRPr="00E94558" w:rsidRDefault="00D636B9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</w:t>
      </w:r>
      <w:r w:rsidR="00E94558" w:rsidRPr="00E94558">
        <w:rPr>
          <w:rFonts w:ascii="Times New Roman" w:hAnsi="Times New Roman" w:cs="Times New Roman"/>
          <w:sz w:val="28"/>
          <w:szCs w:val="28"/>
        </w:rPr>
        <w:t xml:space="preserve"> керівник: Циганова Світлана Геннадіївна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Навчальний заклад: Миколаївський ліцей №55</w:t>
      </w:r>
      <w:r w:rsidRPr="00E94558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Миколаївської області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Населений пункт: м. Миколаїв</w:t>
      </w:r>
    </w:p>
    <w:p w:rsidR="005921D2" w:rsidRDefault="00E94558" w:rsidP="005921D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проєкту: </w:t>
      </w:r>
    </w:p>
    <w:p w:rsidR="00D636B9" w:rsidRPr="00D636B9" w:rsidRDefault="00D636B9" w:rsidP="00D636B9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6B9">
        <w:rPr>
          <w:rFonts w:ascii="Times New Roman" w:hAnsi="Times New Roman" w:cs="Times New Roman"/>
          <w:sz w:val="28"/>
          <w:szCs w:val="28"/>
          <w:lang w:val="uk-UA"/>
        </w:rPr>
        <w:t>розробити та провести віртуальну екскурсію по найцікавішим місцям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 w:rsidRPr="00D636B9">
        <w:rPr>
          <w:rFonts w:ascii="Times New Roman" w:hAnsi="Times New Roman" w:cs="Times New Roman"/>
          <w:sz w:val="28"/>
          <w:szCs w:val="28"/>
          <w:lang w:val="uk-UA"/>
        </w:rPr>
        <w:t>Миколаєва, дізнатись з чого розпочалась історія міста та чи зберегло воно пам’ять минулих століть.</w:t>
      </w:r>
    </w:p>
    <w:p w:rsidR="00E94558" w:rsidRDefault="00E94558" w:rsidP="005921D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3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D636B9" w:rsidRPr="00D636B9" w:rsidRDefault="00D636B9" w:rsidP="00D636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6B9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загадкові місцевості міста </w:t>
      </w:r>
    </w:p>
    <w:p w:rsidR="00D636B9" w:rsidRPr="00D636B9" w:rsidRDefault="00D636B9" w:rsidP="00D636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6B9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екскурсійний маршрут </w:t>
      </w:r>
    </w:p>
    <w:p w:rsidR="00D636B9" w:rsidRPr="00D636B9" w:rsidRDefault="00D636B9" w:rsidP="00D636B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6B9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віртуальну екскурсію для однокласників  </w:t>
      </w:r>
    </w:p>
    <w:p w:rsidR="00E94558" w:rsidRPr="005921D2" w:rsidRDefault="00E94558" w:rsidP="005921D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>феномен історичної віртуальної екскурсії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>, яка об’єднує крізь відстані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 xml:space="preserve"> та зберігає пам’ять минулого</w:t>
      </w:r>
      <w:r w:rsidR="006F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7C1" w:rsidRPr="00D636B9" w:rsidRDefault="00E94558" w:rsidP="00D636B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2">
        <w:rPr>
          <w:rFonts w:ascii="Times New Roman" w:hAnsi="Times New Roman" w:cs="Times New Roman"/>
          <w:sz w:val="28"/>
          <w:szCs w:val="28"/>
          <w:lang w:val="uk-UA"/>
        </w:rPr>
        <w:t>розроблена віртуальна екскурсія містом</w:t>
      </w:r>
      <w:r w:rsidR="006F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558" w:rsidRPr="005921D2" w:rsidRDefault="00D636B9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мого міста 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>ться в добрих спогадах, старих фотокартках, старовинних речах</w:t>
      </w:r>
      <w:r>
        <w:rPr>
          <w:rFonts w:ascii="Times New Roman" w:hAnsi="Times New Roman" w:cs="Times New Roman"/>
          <w:sz w:val="28"/>
          <w:szCs w:val="28"/>
          <w:lang w:val="uk-UA"/>
        </w:rPr>
        <w:t>, цікавих історіях …</w:t>
      </w:r>
    </w:p>
    <w:p w:rsidR="00E94558" w:rsidRDefault="00D636B9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Моє місто пройшло 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>крізь віки та час</w:t>
      </w:r>
      <w:r>
        <w:rPr>
          <w:rFonts w:ascii="Times New Roman" w:hAnsi="Times New Roman" w:cs="Times New Roman"/>
          <w:sz w:val="28"/>
          <w:szCs w:val="28"/>
          <w:lang w:val="uk-UA"/>
        </w:rPr>
        <w:t>, але береже свою унікальність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558" w:rsidRPr="00D636B9">
        <w:rPr>
          <w:sz w:val="28"/>
          <w:szCs w:val="28"/>
          <w:lang w:val="uk-UA"/>
        </w:rPr>
        <w:t xml:space="preserve"> 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нагадує про минулі покоління, події життя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="00E94558" w:rsidRPr="005921D2">
        <w:rPr>
          <w:rFonts w:ascii="Times New Roman" w:hAnsi="Times New Roman" w:cs="Times New Roman"/>
          <w:sz w:val="28"/>
          <w:szCs w:val="28"/>
          <w:lang w:val="uk-UA"/>
        </w:rPr>
        <w:t>, зберігає пам’ять про моїх пращурів та втілює надію на майбутнє.</w:t>
      </w:r>
    </w:p>
    <w:p w:rsidR="001D1600" w:rsidRPr="007C5252" w:rsidRDefault="001D1600" w:rsidP="001D160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60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Давайте зазирнемо до історії!</w:t>
      </w:r>
      <w:r w:rsidRPr="007C52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 було до цього?</w:t>
      </w:r>
    </w:p>
    <w:p w:rsidR="007C5252" w:rsidRPr="007C5252" w:rsidRDefault="007C5252" w:rsidP="007C52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52">
        <w:rPr>
          <w:rFonts w:ascii="Times New Roman" w:eastAsia="+mn-ea" w:hAnsi="Times New Roman" w:cs="Times New Roman"/>
          <w:sz w:val="28"/>
          <w:szCs w:val="28"/>
        </w:rPr>
        <w:t>За часів Трипілля  на місці Миколаєва було Городище</w:t>
      </w:r>
      <w:r w:rsidR="006F70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«</w:t>
      </w:r>
      <w:r w:rsidRPr="007C5252">
        <w:rPr>
          <w:rFonts w:ascii="Times New Roman" w:eastAsia="+mn-ea" w:hAnsi="Times New Roman" w:cs="Times New Roman"/>
          <w:sz w:val="28"/>
          <w:szCs w:val="28"/>
        </w:rPr>
        <w:t>Дикий сад</w:t>
      </w:r>
      <w:r w:rsidR="006F7085">
        <w:rPr>
          <w:rFonts w:ascii="Times New Roman" w:eastAsia="+mn-ea" w:hAnsi="Times New Roman" w:cs="Times New Roman"/>
          <w:sz w:val="28"/>
          <w:szCs w:val="28"/>
          <w:lang w:val="uk-UA"/>
        </w:rPr>
        <w:t>»</w:t>
      </w:r>
      <w:r w:rsidRPr="007C5252">
        <w:rPr>
          <w:rFonts w:ascii="Times New Roman" w:eastAsia="+mn-ea" w:hAnsi="Times New Roman" w:cs="Times New Roman"/>
          <w:sz w:val="28"/>
          <w:szCs w:val="28"/>
        </w:rPr>
        <w:t>. За данними розкопок</w:t>
      </w:r>
      <w:r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</w:t>
      </w:r>
      <w:r w:rsidRPr="007C5252">
        <w:rPr>
          <w:rFonts w:ascii="Times New Roman" w:eastAsia="+mn-ea" w:hAnsi="Times New Roman" w:cs="Times New Roman"/>
          <w:sz w:val="28"/>
          <w:szCs w:val="28"/>
        </w:rPr>
        <w:t>Городище «Дикий Сад» (площа 6</w:t>
      </w:r>
      <w:r>
        <w:rPr>
          <w:rFonts w:ascii="Times New Roman" w:eastAsia="+mn-ea" w:hAnsi="Times New Roman" w:cs="Times New Roman"/>
          <w:sz w:val="28"/>
          <w:szCs w:val="28"/>
          <w:lang w:val="uk-UA"/>
        </w:rPr>
        <w:t>-</w:t>
      </w:r>
      <w:r w:rsidRPr="007C5252">
        <w:rPr>
          <w:rFonts w:ascii="Times New Roman" w:eastAsia="+mn-ea" w:hAnsi="Times New Roman" w:cs="Times New Roman"/>
          <w:sz w:val="28"/>
          <w:szCs w:val="28"/>
        </w:rPr>
        <w:t>7 га), поселенн</w:t>
      </w:r>
      <w:r w:rsidRPr="007C5252">
        <w:rPr>
          <w:rFonts w:ascii="Times New Roman" w:eastAsia="+mn-ea" w:hAnsi="Times New Roman" w:cs="Times New Roman"/>
          <w:sz w:val="28"/>
          <w:szCs w:val="28"/>
          <w:lang w:val="uk-UA"/>
        </w:rPr>
        <w:t>я</w:t>
      </w:r>
      <w:r w:rsidRPr="007C5252">
        <w:rPr>
          <w:rFonts w:ascii="Times New Roman" w:eastAsia="+mn-ea" w:hAnsi="Times New Roman" w:cs="Times New Roman"/>
          <w:sz w:val="28"/>
          <w:szCs w:val="28"/>
        </w:rPr>
        <w:t xml:space="preserve"> доби білозерської культури, існувало на території сучасного Миколаєва близько 1250</w:t>
      </w:r>
      <w:r w:rsidR="006F7085">
        <w:rPr>
          <w:rFonts w:ascii="Times New Roman" w:eastAsia="+mn-ea" w:hAnsi="Times New Roman" w:cs="Times New Roman"/>
          <w:sz w:val="28"/>
          <w:szCs w:val="28"/>
          <w:lang w:val="uk-UA"/>
        </w:rPr>
        <w:t>-</w:t>
      </w:r>
      <w:r w:rsidRPr="007C5252">
        <w:rPr>
          <w:rFonts w:ascii="Times New Roman" w:eastAsia="+mn-ea" w:hAnsi="Times New Roman" w:cs="Times New Roman"/>
          <w:sz w:val="28"/>
          <w:szCs w:val="28"/>
        </w:rPr>
        <w:t>925 років до н.е.</w:t>
      </w:r>
    </w:p>
    <w:p w:rsidR="007C5252" w:rsidRPr="007C5252" w:rsidRDefault="007C5252" w:rsidP="007C5252">
      <w:pPr>
        <w:spacing w:line="448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52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Городище мало форму овалу, витягнутого по вісі з південного сходу на північний захід, та складалося </w:t>
      </w:r>
      <w:r w:rsidRPr="007C525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з</w:t>
      </w:r>
      <w:r w:rsidRPr="007C5252">
        <w:rPr>
          <w:rFonts w:ascii="Times New Roman" w:eastAsia="+mn-ea" w:hAnsi="Times New Roman" w:cs="Times New Roman"/>
          <w:kern w:val="24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25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огородженої ровом «цитаделі», де перебувала економічна і політична еліта, відбувалися культові ритуали; огородженого зовнішнім ровом «передмістя» розташованого за зовнішнім ровом «посада», де жила основна частина населення. </w:t>
      </w:r>
    </w:p>
    <w:p w:rsidR="001837C1" w:rsidRDefault="007C5252" w:rsidP="007C5252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C525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Готові «зануритись»? Таємничі катакомби</w:t>
      </w:r>
    </w:p>
    <w:p w:rsidR="007C5252" w:rsidRPr="006F7085" w:rsidRDefault="007C5252" w:rsidP="006F7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5">
        <w:rPr>
          <w:rFonts w:ascii="Times New Roman" w:eastAsia="+mn-ea" w:hAnsi="Times New Roman" w:cs="Times New Roman"/>
          <w:sz w:val="28"/>
          <w:szCs w:val="28"/>
        </w:rPr>
        <w:t>Наспра</w:t>
      </w:r>
      <w:r w:rsidRPr="006F7085">
        <w:rPr>
          <w:rFonts w:ascii="Times New Roman" w:eastAsia="+mn-ea" w:hAnsi="Times New Roman" w:cs="Times New Roman"/>
          <w:sz w:val="28"/>
          <w:szCs w:val="28"/>
          <w:lang w:val="uk-UA"/>
        </w:rPr>
        <w:t>в</w:t>
      </w:r>
      <w:r w:rsidRPr="006F7085">
        <w:rPr>
          <w:rFonts w:ascii="Times New Roman" w:eastAsia="+mn-ea" w:hAnsi="Times New Roman" w:cs="Times New Roman"/>
          <w:sz w:val="28"/>
          <w:szCs w:val="28"/>
        </w:rPr>
        <w:t xml:space="preserve">ді історій виникнення катакомб багато. Хтось казав що ці катакомби вирили турки, хтось каже що це взагалі були кімнати для тортурів. </w:t>
      </w:r>
      <w:r w:rsidRPr="00AF22C3">
        <w:rPr>
          <w:rFonts w:ascii="Times New Roman" w:eastAsia="+mn-ea" w:hAnsi="Times New Roman" w:cs="Times New Roman"/>
          <w:sz w:val="28"/>
          <w:szCs w:val="28"/>
        </w:rPr>
        <w:t>Але насправді все набагато простіше:</w:t>
      </w:r>
    </w:p>
    <w:p w:rsidR="007C5252" w:rsidRPr="006F7085" w:rsidRDefault="007C5252" w:rsidP="006F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85">
        <w:rPr>
          <w:rFonts w:ascii="Times New Roman" w:eastAsia="+mn-ea" w:hAnsi="Times New Roman" w:cs="Times New Roman"/>
          <w:sz w:val="28"/>
          <w:szCs w:val="28"/>
          <w:u w:val="single"/>
        </w:rPr>
        <w:t xml:space="preserve">Касторні печери. </w:t>
      </w:r>
      <w:r w:rsidRPr="006F7085">
        <w:rPr>
          <w:rFonts w:ascii="Times New Roman" w:eastAsia="+mn-ea" w:hAnsi="Times New Roman" w:cs="Times New Roman"/>
          <w:sz w:val="28"/>
          <w:szCs w:val="28"/>
        </w:rPr>
        <w:t>Половина “катакомб” це природні касторні печери що з’явились від природи.</w:t>
      </w:r>
    </w:p>
    <w:p w:rsidR="007C5252" w:rsidRPr="006F7085" w:rsidRDefault="007C5252" w:rsidP="006F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85">
        <w:rPr>
          <w:rFonts w:ascii="Times New Roman" w:eastAsia="+mn-ea" w:hAnsi="Times New Roman" w:cs="Times New Roman"/>
          <w:sz w:val="28"/>
          <w:szCs w:val="28"/>
          <w:u w:val="single"/>
        </w:rPr>
        <w:t>Видобування каменю</w:t>
      </w:r>
      <w:r w:rsidRPr="006F7085">
        <w:rPr>
          <w:rFonts w:ascii="Times New Roman" w:eastAsia="+mn-ea" w:hAnsi="Times New Roman" w:cs="Times New Roman"/>
          <w:sz w:val="28"/>
          <w:szCs w:val="28"/>
        </w:rPr>
        <w:t>. Ще у часи будування Миколаєва, поруч з тер</w:t>
      </w:r>
      <w:r w:rsidRPr="006F7085">
        <w:rPr>
          <w:rFonts w:ascii="Times New Roman" w:eastAsia="+mn-ea" w:hAnsi="Times New Roman" w:cs="Times New Roman"/>
          <w:sz w:val="28"/>
          <w:szCs w:val="28"/>
          <w:lang w:val="uk-UA"/>
        </w:rPr>
        <w:t>и</w:t>
      </w:r>
      <w:r w:rsidRPr="006F7085">
        <w:rPr>
          <w:rFonts w:ascii="Times New Roman" w:eastAsia="+mn-ea" w:hAnsi="Times New Roman" w:cs="Times New Roman"/>
          <w:sz w:val="28"/>
          <w:szCs w:val="28"/>
        </w:rPr>
        <w:t>торією</w:t>
      </w:r>
      <w:r w:rsidRPr="006F7085">
        <w:rPr>
          <w:rFonts w:ascii="Times New Roman" w:eastAsia="+mn-ea" w:hAnsi="Times New Roman" w:cs="Times New Roman"/>
          <w:sz w:val="28"/>
          <w:szCs w:val="28"/>
          <w:lang w:val="uk-UA"/>
        </w:rPr>
        <w:t>,</w:t>
      </w:r>
      <w:r w:rsidRPr="006F7085">
        <w:rPr>
          <w:rFonts w:ascii="Times New Roman" w:eastAsia="+mn-ea" w:hAnsi="Times New Roman" w:cs="Times New Roman"/>
          <w:sz w:val="28"/>
          <w:szCs w:val="28"/>
        </w:rPr>
        <w:t xml:space="preserve"> де він забудовувався, добували кам</w:t>
      </w:r>
      <w:r w:rsidRPr="006F7085">
        <w:rPr>
          <w:rFonts w:ascii="Times New Roman" w:eastAsia="+mn-ea" w:hAnsi="Times New Roman" w:cs="Times New Roman"/>
          <w:sz w:val="28"/>
          <w:szCs w:val="28"/>
          <w:lang w:val="uk-UA"/>
        </w:rPr>
        <w:t>іння</w:t>
      </w:r>
      <w:r w:rsidRPr="006F7085">
        <w:rPr>
          <w:rFonts w:ascii="Times New Roman" w:eastAsia="+mn-ea" w:hAnsi="Times New Roman" w:cs="Times New Roman"/>
          <w:sz w:val="28"/>
          <w:szCs w:val="28"/>
        </w:rPr>
        <w:t xml:space="preserve"> та вапняк. </w:t>
      </w:r>
      <w:r w:rsidRPr="00AF22C3">
        <w:rPr>
          <w:rFonts w:ascii="Times New Roman" w:eastAsia="+mn-ea" w:hAnsi="Times New Roman" w:cs="Times New Roman"/>
          <w:sz w:val="28"/>
          <w:szCs w:val="28"/>
        </w:rPr>
        <w:t>Саме так можна пояснити деякі коридори.</w:t>
      </w:r>
    </w:p>
    <w:p w:rsidR="007C5252" w:rsidRPr="006F7085" w:rsidRDefault="007C5252" w:rsidP="006F7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085">
        <w:rPr>
          <w:rFonts w:ascii="Times New Roman" w:eastAsia="+mn-ea" w:hAnsi="Times New Roman" w:cs="Times New Roman"/>
          <w:sz w:val="28"/>
          <w:szCs w:val="28"/>
          <w:u w:val="single"/>
        </w:rPr>
        <w:t>Водопровід</w:t>
      </w:r>
      <w:r w:rsidRPr="006F7085">
        <w:rPr>
          <w:rFonts w:ascii="Times New Roman" w:eastAsia="+mn-ea" w:hAnsi="Times New Roman" w:cs="Times New Roman"/>
          <w:sz w:val="28"/>
          <w:szCs w:val="28"/>
        </w:rPr>
        <w:t>. Найменша складова коридорів катакомб, це покинутий водопровід.</w:t>
      </w:r>
      <w:r w:rsidRPr="006F7085">
        <w:rPr>
          <w:rFonts w:ascii="Times New Roman" w:eastAsia="+mn-ea" w:hAnsi="Times New Roman" w:cs="Times New Roman"/>
          <w:color w:val="FFFFFF"/>
          <w:sz w:val="28"/>
          <w:szCs w:val="28"/>
        </w:rPr>
        <w:t xml:space="preserve"> </w:t>
      </w:r>
    </w:p>
    <w:p w:rsidR="007C5252" w:rsidRDefault="007C5252" w:rsidP="007C5252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C525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Запрошуємо! Старофлотські казарми</w:t>
      </w:r>
    </w:p>
    <w:p w:rsidR="007C5252" w:rsidRPr="006F7085" w:rsidRDefault="006F7085" w:rsidP="006F708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F7085">
        <w:rPr>
          <w:rFonts w:ascii="Times New Roman" w:hAnsi="Times New Roman" w:cs="Times New Roman"/>
          <w:iCs/>
          <w:sz w:val="28"/>
          <w:szCs w:val="28"/>
          <w:lang w:val="uk-UA"/>
        </w:rPr>
        <w:t>У 1832 - 1838 роках  за проектом Карла Лиройда у Миколаєві був зведений комплекс казарм флотського екіпажу. Він був збудований з трьох однакових корпусів буквою “П”.</w:t>
      </w:r>
    </w:p>
    <w:p w:rsidR="006F7085" w:rsidRPr="006F7085" w:rsidRDefault="006F7085" w:rsidP="006F7085">
      <w:pPr>
        <w:spacing w:line="448" w:lineRule="exact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</w:pPr>
      <w:r w:rsidRPr="006F7085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Під час 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Д</w:t>
      </w:r>
      <w:r w:rsidRPr="006F7085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ругої світової війни будівля згоріла, але після закінчення війни її відновили. </w:t>
      </w:r>
      <w:r w:rsidRPr="006F7085">
        <w:rPr>
          <w:rFonts w:ascii="Times New Roman" w:eastAsia="+mn-ea" w:hAnsi="Times New Roman" w:cs="Times New Roman"/>
          <w:kern w:val="24"/>
          <w:sz w:val="28"/>
          <w:szCs w:val="28"/>
        </w:rPr>
        <w:t>Але не тільки під час війни горіла ця будівля, на початку 20 століття при казармах стояла церква, що загорілась. Тому за свою історію казарми “вижили” під час двох пожеж.</w:t>
      </w:r>
      <w:r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Сьогодні це музей з унікальними експонатами.</w:t>
      </w:r>
    </w:p>
    <w:p w:rsidR="006F7085" w:rsidRPr="006F7085" w:rsidRDefault="006F7085" w:rsidP="007C525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F708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Висновки</w:t>
      </w:r>
    </w:p>
    <w:p w:rsidR="007C5252" w:rsidRDefault="007C5252" w:rsidP="007C525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5252">
        <w:rPr>
          <w:rFonts w:ascii="Times New Roman" w:hAnsi="Times New Roman" w:cs="Times New Roman"/>
          <w:iCs/>
          <w:sz w:val="28"/>
          <w:szCs w:val="28"/>
          <w:lang w:val="uk-UA"/>
        </w:rPr>
        <w:t>Метою моєї роботи було розробити та провести віртуальну екскурсію по найцікавішим місцям міста Миколаєва, дізнатись з чого розпочалась історія міста та чи зберегло воно пам’ять минулих століть.</w:t>
      </w:r>
    </w:p>
    <w:p w:rsidR="007C5252" w:rsidRDefault="007C5252" w:rsidP="007C525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C5252">
        <w:rPr>
          <w:rFonts w:ascii="Times New Roman" w:hAnsi="Times New Roman" w:cs="Times New Roman"/>
          <w:iCs/>
          <w:sz w:val="28"/>
          <w:szCs w:val="28"/>
          <w:lang w:val="uk-UA"/>
        </w:rPr>
        <w:t>Мету було досягнуто, адже в ході дослідження було проаналізовано загадкові місцевості міста та розроблено маршрут віртуальної екскурсії</w:t>
      </w:r>
      <w:r w:rsidR="006F7085">
        <w:rPr>
          <w:rFonts w:ascii="Times New Roman" w:hAnsi="Times New Roman" w:cs="Times New Roman"/>
          <w:iCs/>
          <w:sz w:val="28"/>
          <w:szCs w:val="28"/>
          <w:lang w:val="uk-UA"/>
        </w:rPr>
        <w:t>, який було практично реалізовано.</w:t>
      </w:r>
    </w:p>
    <w:p w:rsidR="007C5252" w:rsidRPr="006F7085" w:rsidRDefault="007C5252" w:rsidP="006F7085">
      <w:pPr>
        <w:spacing w:line="448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7C5252">
        <w:rPr>
          <w:rFonts w:ascii="Times New Roman" w:hAnsi="Times New Roman" w:cs="Times New Roman"/>
          <w:iCs/>
          <w:sz w:val="28"/>
          <w:szCs w:val="28"/>
          <w:lang w:val="uk-UA"/>
        </w:rPr>
        <w:t>Кожна місцевість береже таємничі історії, чудові спогади, цікаві події… А ми маємо зберігати пам’ять минулого заради  майбутнього.</w:t>
      </w:r>
      <w:r w:rsidR="006F7085" w:rsidRPr="006F7085">
        <w:rPr>
          <w:rFonts w:ascii="Times New Roman" w:eastAsia="+mn-ea" w:hAnsi="Times New Roman" w:cs="Times New Roman"/>
          <w:kern w:val="24"/>
          <w:sz w:val="37"/>
          <w:szCs w:val="37"/>
        </w:rPr>
        <w:t xml:space="preserve"> </w:t>
      </w:r>
    </w:p>
    <w:sectPr w:rsidR="007C5252" w:rsidRPr="006F7085" w:rsidSect="00E9455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66D"/>
    <w:multiLevelType w:val="hybridMultilevel"/>
    <w:tmpl w:val="19A07D2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D2523"/>
    <w:multiLevelType w:val="hybridMultilevel"/>
    <w:tmpl w:val="BC128AB0"/>
    <w:lvl w:ilvl="0" w:tplc="289A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2D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E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4E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C1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EC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6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03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6A56"/>
    <w:multiLevelType w:val="hybridMultilevel"/>
    <w:tmpl w:val="23B8BBA6"/>
    <w:lvl w:ilvl="0" w:tplc="057A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8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E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2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DB1D8F"/>
    <w:multiLevelType w:val="hybridMultilevel"/>
    <w:tmpl w:val="37B45804"/>
    <w:lvl w:ilvl="0" w:tplc="27B83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2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1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A72CDD"/>
    <w:multiLevelType w:val="hybridMultilevel"/>
    <w:tmpl w:val="B4A8340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05F1"/>
    <w:multiLevelType w:val="hybridMultilevel"/>
    <w:tmpl w:val="469AE7F0"/>
    <w:lvl w:ilvl="0" w:tplc="754A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07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2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1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6E"/>
    <w:rsid w:val="001837C1"/>
    <w:rsid w:val="001D1600"/>
    <w:rsid w:val="005921D2"/>
    <w:rsid w:val="00662518"/>
    <w:rsid w:val="006F7085"/>
    <w:rsid w:val="007C5252"/>
    <w:rsid w:val="00861BAA"/>
    <w:rsid w:val="00904CEA"/>
    <w:rsid w:val="00AF22C3"/>
    <w:rsid w:val="00B36AB7"/>
    <w:rsid w:val="00D636B9"/>
    <w:rsid w:val="00E24B6E"/>
    <w:rsid w:val="00E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960"/>
  <w15:docId w15:val="{672BF351-3BC2-4C3C-9043-2A331AA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7C1"/>
    <w:pPr>
      <w:ind w:left="720"/>
      <w:contextualSpacing/>
    </w:pPr>
  </w:style>
  <w:style w:type="paragraph" w:styleId="a5">
    <w:name w:val="No Spacing"/>
    <w:uiPriority w:val="1"/>
    <w:qFormat/>
    <w:rsid w:val="007C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Цыганова</cp:lastModifiedBy>
  <cp:revision>7</cp:revision>
  <dcterms:created xsi:type="dcterms:W3CDTF">2023-04-18T18:33:00Z</dcterms:created>
  <dcterms:modified xsi:type="dcterms:W3CDTF">2024-04-08T18:04:00Z</dcterms:modified>
</cp:coreProperties>
</file>