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8D8A" w14:textId="78791A0D" w:rsidR="005A7C35" w:rsidRPr="005A7C35" w:rsidRDefault="005A7C35" w:rsidP="005A7C35">
      <w:pPr>
        <w:spacing w:after="160" w:line="259" w:lineRule="auto"/>
        <w:ind w:firstLine="0"/>
        <w:jc w:val="center"/>
        <w:rPr>
          <w:rStyle w:val="a3"/>
          <w:bCs w:val="0"/>
        </w:rPr>
      </w:pPr>
      <w:r w:rsidRPr="005A7C35">
        <w:rPr>
          <w:rStyle w:val="a3"/>
          <w:bCs w:val="0"/>
        </w:rPr>
        <w:t>ВИНОГРАДІВСЬКИЙ ЛІЦЕЙ ІМЕНІ О.О.БАНЄВА</w:t>
      </w:r>
    </w:p>
    <w:p w14:paraId="0C0592F5" w14:textId="77777777" w:rsidR="005A7C35" w:rsidRDefault="005A7C35" w:rsidP="005A7C35">
      <w:pPr>
        <w:spacing w:after="160" w:line="259" w:lineRule="auto"/>
        <w:ind w:firstLine="0"/>
        <w:jc w:val="center"/>
        <w:rPr>
          <w:rStyle w:val="a3"/>
          <w:bCs w:val="0"/>
        </w:rPr>
      </w:pPr>
      <w:r w:rsidRPr="005A7C35">
        <w:rPr>
          <w:rStyle w:val="a3"/>
          <w:bCs w:val="0"/>
        </w:rPr>
        <w:t>БОЛГРАДСЬКОЇ МІСЬКОЇ РАДИ ОДЕСЬКОЇ ОБЛАСТІ</w:t>
      </w:r>
    </w:p>
    <w:p w14:paraId="4AC21DD5" w14:textId="77777777" w:rsidR="005A7C35" w:rsidRPr="00125EC1" w:rsidRDefault="005A7C35" w:rsidP="005A7C35">
      <w:pPr>
        <w:spacing w:after="160" w:line="259" w:lineRule="auto"/>
        <w:ind w:firstLine="0"/>
        <w:jc w:val="center"/>
        <w:rPr>
          <w:rStyle w:val="a3"/>
          <w:bCs w:val="0"/>
          <w:sz w:val="24"/>
          <w:szCs w:val="20"/>
        </w:rPr>
      </w:pPr>
    </w:p>
    <w:p w14:paraId="02E07EE1" w14:textId="3F497EEC" w:rsidR="005A7C35" w:rsidRPr="005A7C35" w:rsidRDefault="005A7C35" w:rsidP="005A7C35">
      <w:pPr>
        <w:spacing w:after="160" w:line="259" w:lineRule="auto"/>
        <w:ind w:firstLine="0"/>
        <w:jc w:val="center"/>
        <w:rPr>
          <w:b/>
          <w:sz w:val="32"/>
          <w:szCs w:val="24"/>
        </w:rPr>
      </w:pPr>
      <w:r w:rsidRPr="005A7C35">
        <w:rPr>
          <w:b/>
          <w:sz w:val="32"/>
          <w:szCs w:val="24"/>
        </w:rPr>
        <w:t>Всеукраїнський Інтерактивний конкурс</w:t>
      </w:r>
    </w:p>
    <w:p w14:paraId="7865FE3B" w14:textId="77777777" w:rsidR="00125EC1" w:rsidRPr="00125EC1" w:rsidRDefault="005A7C35" w:rsidP="00125EC1">
      <w:pPr>
        <w:spacing w:after="160" w:line="259" w:lineRule="auto"/>
        <w:ind w:firstLine="0"/>
        <w:jc w:val="center"/>
        <w:rPr>
          <w:rStyle w:val="a3"/>
          <w:bCs w:val="0"/>
          <w:sz w:val="32"/>
          <w:szCs w:val="24"/>
        </w:rPr>
      </w:pPr>
      <w:r w:rsidRPr="00125EC1">
        <w:rPr>
          <w:b/>
          <w:sz w:val="32"/>
          <w:szCs w:val="24"/>
        </w:rPr>
        <w:t xml:space="preserve"> «МАН – Юніор Дослідник»</w:t>
      </w:r>
      <w:r w:rsidR="00125EC1" w:rsidRPr="00125EC1">
        <w:rPr>
          <w:rStyle w:val="a3"/>
          <w:bCs w:val="0"/>
          <w:sz w:val="32"/>
          <w:szCs w:val="24"/>
        </w:rPr>
        <w:t xml:space="preserve"> </w:t>
      </w:r>
    </w:p>
    <w:p w14:paraId="02ECD22E" w14:textId="77777777" w:rsidR="00125EC1" w:rsidRDefault="00125EC1" w:rsidP="00125EC1">
      <w:pPr>
        <w:spacing w:after="160" w:line="259" w:lineRule="auto"/>
        <w:ind w:firstLine="0"/>
        <w:jc w:val="center"/>
        <w:rPr>
          <w:rStyle w:val="a3"/>
          <w:bCs w:val="0"/>
        </w:rPr>
      </w:pPr>
    </w:p>
    <w:p w14:paraId="1AC7C11A" w14:textId="77777777" w:rsidR="00125EC1" w:rsidRPr="00125EC1" w:rsidRDefault="00125EC1" w:rsidP="00125EC1">
      <w:pPr>
        <w:spacing w:after="160" w:line="259" w:lineRule="auto"/>
        <w:ind w:firstLine="0"/>
        <w:jc w:val="right"/>
        <w:rPr>
          <w:rStyle w:val="a3"/>
          <w:bCs w:val="0"/>
          <w:i/>
          <w:iCs/>
        </w:rPr>
      </w:pPr>
      <w:r w:rsidRPr="00125EC1">
        <w:rPr>
          <w:rStyle w:val="a3"/>
          <w:bCs w:val="0"/>
          <w:i/>
          <w:iCs/>
        </w:rPr>
        <w:t>Номінація: «Технік-Юніор»</w:t>
      </w:r>
    </w:p>
    <w:p w14:paraId="690EEE64" w14:textId="77777777" w:rsidR="00125EC1" w:rsidRDefault="00125EC1" w:rsidP="00125EC1">
      <w:pPr>
        <w:spacing w:after="160" w:line="259" w:lineRule="auto"/>
        <w:ind w:firstLine="0"/>
        <w:jc w:val="center"/>
        <w:rPr>
          <w:rStyle w:val="a3"/>
          <w:bCs w:val="0"/>
        </w:rPr>
      </w:pPr>
    </w:p>
    <w:p w14:paraId="6EF8BC01" w14:textId="77777777" w:rsidR="00125EC1" w:rsidRDefault="00125EC1" w:rsidP="00125EC1">
      <w:pPr>
        <w:spacing w:after="160" w:line="259" w:lineRule="auto"/>
        <w:ind w:firstLine="0"/>
        <w:jc w:val="center"/>
        <w:rPr>
          <w:rStyle w:val="a3"/>
          <w:bCs w:val="0"/>
          <w:sz w:val="36"/>
          <w:szCs w:val="28"/>
        </w:rPr>
      </w:pPr>
    </w:p>
    <w:p w14:paraId="668605CF" w14:textId="77777777" w:rsidR="00125EC1" w:rsidRDefault="00125EC1" w:rsidP="00125EC1">
      <w:pPr>
        <w:spacing w:after="160" w:line="259" w:lineRule="auto"/>
        <w:ind w:firstLine="0"/>
        <w:jc w:val="center"/>
        <w:rPr>
          <w:rStyle w:val="a3"/>
          <w:bCs w:val="0"/>
          <w:sz w:val="36"/>
          <w:szCs w:val="28"/>
        </w:rPr>
      </w:pPr>
    </w:p>
    <w:p w14:paraId="7AB4AB57" w14:textId="57515711" w:rsidR="00125EC1" w:rsidRPr="00125EC1" w:rsidRDefault="00125EC1" w:rsidP="00125EC1">
      <w:pPr>
        <w:spacing w:after="160" w:line="259" w:lineRule="auto"/>
        <w:ind w:firstLine="0"/>
        <w:jc w:val="center"/>
        <w:rPr>
          <w:rStyle w:val="a3"/>
          <w:bCs w:val="0"/>
          <w:sz w:val="36"/>
          <w:szCs w:val="28"/>
        </w:rPr>
      </w:pPr>
      <w:r w:rsidRPr="00125EC1">
        <w:rPr>
          <w:rStyle w:val="a3"/>
          <w:bCs w:val="0"/>
          <w:sz w:val="44"/>
          <w:szCs w:val="36"/>
        </w:rPr>
        <w:t>Досліди-фокуси на основі оптичних явищ</w:t>
      </w:r>
    </w:p>
    <w:p w14:paraId="6A5359AB" w14:textId="77777777" w:rsidR="00125EC1" w:rsidRDefault="00125EC1" w:rsidP="00125EC1">
      <w:pPr>
        <w:spacing w:after="160" w:line="259" w:lineRule="auto"/>
        <w:ind w:left="3828" w:firstLine="0"/>
        <w:jc w:val="left"/>
        <w:rPr>
          <w:rStyle w:val="a3"/>
          <w:bCs w:val="0"/>
        </w:rPr>
      </w:pPr>
    </w:p>
    <w:p w14:paraId="4D39A187" w14:textId="77777777" w:rsidR="00125EC1" w:rsidRDefault="00125EC1" w:rsidP="00125EC1">
      <w:pPr>
        <w:spacing w:after="160" w:line="259" w:lineRule="auto"/>
        <w:ind w:left="3828" w:firstLine="0"/>
        <w:jc w:val="left"/>
        <w:rPr>
          <w:rStyle w:val="a3"/>
          <w:bCs w:val="0"/>
        </w:rPr>
      </w:pPr>
    </w:p>
    <w:p w14:paraId="5B2EF862" w14:textId="07546E05" w:rsidR="00125EC1" w:rsidRDefault="00125EC1" w:rsidP="00125EC1">
      <w:pPr>
        <w:spacing w:after="160" w:line="259" w:lineRule="auto"/>
        <w:ind w:firstLine="0"/>
        <w:jc w:val="left"/>
        <w:rPr>
          <w:rStyle w:val="a3"/>
          <w:bCs w:val="0"/>
        </w:rPr>
      </w:pPr>
    </w:p>
    <w:p w14:paraId="4D0D5D01" w14:textId="14B5C921" w:rsidR="000C4F98" w:rsidRDefault="000C4F98" w:rsidP="00125EC1">
      <w:pPr>
        <w:spacing w:after="160" w:line="259" w:lineRule="auto"/>
        <w:ind w:firstLine="0"/>
        <w:jc w:val="left"/>
        <w:rPr>
          <w:rStyle w:val="a3"/>
          <w:bCs w:val="0"/>
        </w:rPr>
      </w:pPr>
    </w:p>
    <w:p w14:paraId="1CF1C1B2" w14:textId="77777777" w:rsidR="000C4F98" w:rsidRDefault="000C4F98" w:rsidP="00125EC1">
      <w:pPr>
        <w:spacing w:after="160" w:line="259" w:lineRule="auto"/>
        <w:ind w:firstLine="0"/>
        <w:jc w:val="left"/>
        <w:rPr>
          <w:rStyle w:val="a3"/>
          <w:bCs w:val="0"/>
        </w:rPr>
      </w:pPr>
    </w:p>
    <w:p w14:paraId="748FC2EE" w14:textId="791FFCB7" w:rsidR="00125EC1" w:rsidRPr="000C4F98" w:rsidRDefault="00125EC1" w:rsidP="000C4F98">
      <w:pPr>
        <w:spacing w:line="240" w:lineRule="auto"/>
        <w:ind w:left="3828" w:firstLine="0"/>
        <w:jc w:val="left"/>
        <w:rPr>
          <w:rStyle w:val="a3"/>
          <w:bCs w:val="0"/>
        </w:rPr>
      </w:pPr>
      <w:r w:rsidRPr="000C4F98">
        <w:rPr>
          <w:rStyle w:val="a3"/>
          <w:bCs w:val="0"/>
        </w:rPr>
        <w:t xml:space="preserve">Автор: </w:t>
      </w:r>
    </w:p>
    <w:p w14:paraId="4A36293C" w14:textId="0FF8AAE7" w:rsidR="00125EC1" w:rsidRPr="000C4F98" w:rsidRDefault="00125EC1" w:rsidP="000C4F98">
      <w:pPr>
        <w:spacing w:line="240" w:lineRule="auto"/>
        <w:ind w:left="3828" w:firstLine="0"/>
        <w:jc w:val="left"/>
        <w:rPr>
          <w:rStyle w:val="a3"/>
          <w:b w:val="0"/>
        </w:rPr>
      </w:pPr>
      <w:r w:rsidRPr="000C4F98">
        <w:rPr>
          <w:rStyle w:val="a3"/>
          <w:b w:val="0"/>
        </w:rPr>
        <w:t>Міхова Ольга</w:t>
      </w:r>
      <w:r w:rsidR="00411357" w:rsidRPr="000C4F98">
        <w:rPr>
          <w:rStyle w:val="a3"/>
          <w:b w:val="0"/>
        </w:rPr>
        <w:t xml:space="preserve"> Іванівна</w:t>
      </w:r>
    </w:p>
    <w:p w14:paraId="51C11B1C" w14:textId="21C83471" w:rsidR="00411357" w:rsidRPr="000C4F98" w:rsidRDefault="000C4F98" w:rsidP="000C4F98">
      <w:pPr>
        <w:spacing w:line="240" w:lineRule="auto"/>
        <w:ind w:left="3828" w:firstLine="0"/>
        <w:jc w:val="left"/>
        <w:rPr>
          <w:rStyle w:val="a3"/>
          <w:b w:val="0"/>
        </w:rPr>
      </w:pPr>
      <w:r w:rsidRPr="000C4F98">
        <w:rPr>
          <w:rStyle w:val="a3"/>
          <w:b w:val="0"/>
        </w:rPr>
        <w:t>063-287-53-82</w:t>
      </w:r>
    </w:p>
    <w:p w14:paraId="4F73DB75" w14:textId="1890A660" w:rsidR="00411357" w:rsidRPr="000C4F98" w:rsidRDefault="00411357" w:rsidP="000C4F98">
      <w:pPr>
        <w:spacing w:line="240" w:lineRule="auto"/>
        <w:ind w:left="3828" w:firstLine="0"/>
        <w:jc w:val="left"/>
        <w:rPr>
          <w:rStyle w:val="a3"/>
          <w:b w:val="0"/>
        </w:rPr>
      </w:pPr>
      <w:hyperlink r:id="rId6" w:history="1">
        <w:r w:rsidRPr="000C4F98">
          <w:rPr>
            <w:rStyle w:val="a9"/>
            <w:b/>
          </w:rPr>
          <w:t>olgamihova5@gmail.com</w:t>
        </w:r>
      </w:hyperlink>
      <w:r w:rsidRPr="000C4F98">
        <w:rPr>
          <w:rStyle w:val="a3"/>
          <w:b w:val="0"/>
        </w:rPr>
        <w:t xml:space="preserve"> </w:t>
      </w:r>
    </w:p>
    <w:p w14:paraId="36EF9835" w14:textId="77777777" w:rsidR="000C4F98" w:rsidRPr="000C4F98" w:rsidRDefault="000C4F98" w:rsidP="000C4F98">
      <w:pPr>
        <w:spacing w:line="240" w:lineRule="auto"/>
        <w:ind w:left="3828" w:firstLine="0"/>
        <w:jc w:val="left"/>
        <w:rPr>
          <w:rStyle w:val="a3"/>
          <w:b w:val="0"/>
        </w:rPr>
      </w:pPr>
      <w:r w:rsidRPr="000C4F98">
        <w:rPr>
          <w:rStyle w:val="a3"/>
          <w:b w:val="0"/>
        </w:rPr>
        <w:t xml:space="preserve">с.Виноградівка, </w:t>
      </w:r>
    </w:p>
    <w:p w14:paraId="004B63C1" w14:textId="087CAAE7" w:rsidR="000C4F98" w:rsidRPr="000C4F98" w:rsidRDefault="000C4F98" w:rsidP="000C4F98">
      <w:pPr>
        <w:spacing w:line="240" w:lineRule="auto"/>
        <w:ind w:left="3828" w:firstLine="0"/>
        <w:jc w:val="left"/>
        <w:rPr>
          <w:rStyle w:val="a3"/>
          <w:b w:val="0"/>
        </w:rPr>
      </w:pPr>
      <w:r w:rsidRPr="000C4F98">
        <w:rPr>
          <w:rStyle w:val="a3"/>
          <w:b w:val="0"/>
        </w:rPr>
        <w:t>вул</w:t>
      </w:r>
      <w:r>
        <w:rPr>
          <w:rStyle w:val="a3"/>
          <w:b w:val="0"/>
        </w:rPr>
        <w:t>.</w:t>
      </w:r>
      <w:r w:rsidRPr="000C4F98">
        <w:rPr>
          <w:rStyle w:val="a3"/>
          <w:b w:val="0"/>
        </w:rPr>
        <w:t xml:space="preserve"> Шкільна, 42</w:t>
      </w:r>
    </w:p>
    <w:p w14:paraId="09A1E7C8" w14:textId="77777777" w:rsidR="000C4F98" w:rsidRDefault="000C4F98" w:rsidP="000C4F98">
      <w:pPr>
        <w:spacing w:line="240" w:lineRule="auto"/>
        <w:ind w:left="3828" w:firstLine="0"/>
        <w:jc w:val="left"/>
        <w:rPr>
          <w:rStyle w:val="a3"/>
          <w:b w:val="0"/>
        </w:rPr>
      </w:pPr>
      <w:r w:rsidRPr="000C4F98">
        <w:rPr>
          <w:rStyle w:val="a3"/>
          <w:b w:val="0"/>
        </w:rPr>
        <w:t xml:space="preserve">Виноградівський ліцей імені </w:t>
      </w:r>
      <w:proofErr w:type="spellStart"/>
      <w:r w:rsidRPr="000C4F98">
        <w:rPr>
          <w:rStyle w:val="a3"/>
          <w:b w:val="0"/>
        </w:rPr>
        <w:t>О.О.Банєва</w:t>
      </w:r>
      <w:proofErr w:type="spellEnd"/>
      <w:r w:rsidRPr="000C4F98">
        <w:rPr>
          <w:rStyle w:val="a3"/>
          <w:b w:val="0"/>
        </w:rPr>
        <w:t xml:space="preserve"> Болградської міської ради  </w:t>
      </w:r>
    </w:p>
    <w:p w14:paraId="7173D4BE" w14:textId="31B50C34" w:rsidR="000C4F98" w:rsidRPr="000C4F98" w:rsidRDefault="000C4F98" w:rsidP="000C4F98">
      <w:pPr>
        <w:spacing w:line="240" w:lineRule="auto"/>
        <w:ind w:left="3828" w:firstLine="0"/>
        <w:jc w:val="left"/>
        <w:rPr>
          <w:rStyle w:val="a3"/>
          <w:b w:val="0"/>
        </w:rPr>
      </w:pPr>
      <w:r w:rsidRPr="000C4F98">
        <w:rPr>
          <w:rStyle w:val="a3"/>
          <w:b w:val="0"/>
        </w:rPr>
        <w:t>Одеської області</w:t>
      </w:r>
    </w:p>
    <w:p w14:paraId="1AD8B78B" w14:textId="43ABACC0" w:rsidR="00125EC1" w:rsidRPr="000C4F98" w:rsidRDefault="00125EC1" w:rsidP="000C4F98">
      <w:pPr>
        <w:spacing w:line="240" w:lineRule="auto"/>
        <w:ind w:left="3828" w:firstLine="0"/>
        <w:jc w:val="left"/>
        <w:rPr>
          <w:rStyle w:val="a3"/>
          <w:bCs w:val="0"/>
        </w:rPr>
      </w:pPr>
      <w:r w:rsidRPr="000C4F98">
        <w:rPr>
          <w:rStyle w:val="a3"/>
          <w:b w:val="0"/>
        </w:rPr>
        <w:t>9 клас</w:t>
      </w:r>
      <w:r w:rsidRPr="000C4F98">
        <w:rPr>
          <w:rStyle w:val="a3"/>
          <w:b w:val="0"/>
        </w:rPr>
        <w:br/>
      </w:r>
      <w:r w:rsidRPr="000C4F98">
        <w:rPr>
          <w:rStyle w:val="a3"/>
          <w:bCs w:val="0"/>
        </w:rPr>
        <w:t xml:space="preserve">Керівник: </w:t>
      </w:r>
    </w:p>
    <w:p w14:paraId="070613AF" w14:textId="579F5EB6" w:rsidR="00125EC1" w:rsidRPr="000C4F98" w:rsidRDefault="00125EC1" w:rsidP="000C4F98">
      <w:pPr>
        <w:spacing w:line="240" w:lineRule="auto"/>
        <w:ind w:left="3828" w:firstLine="0"/>
        <w:jc w:val="left"/>
        <w:rPr>
          <w:rStyle w:val="a3"/>
          <w:b w:val="0"/>
        </w:rPr>
      </w:pPr>
      <w:r w:rsidRPr="000C4F98">
        <w:rPr>
          <w:rStyle w:val="a3"/>
          <w:b w:val="0"/>
        </w:rPr>
        <w:t xml:space="preserve">Кіпер Юрій Ілліч </w:t>
      </w:r>
    </w:p>
    <w:p w14:paraId="417E711C" w14:textId="77777777" w:rsidR="000C4F98" w:rsidRDefault="000C4F98" w:rsidP="000C4F98">
      <w:pPr>
        <w:spacing w:line="240" w:lineRule="auto"/>
        <w:ind w:left="3828" w:firstLine="0"/>
        <w:jc w:val="left"/>
        <w:rPr>
          <w:rStyle w:val="a3"/>
          <w:b w:val="0"/>
        </w:rPr>
      </w:pPr>
      <w:r w:rsidRPr="000C4F98">
        <w:rPr>
          <w:rStyle w:val="a3"/>
          <w:b w:val="0"/>
        </w:rPr>
        <w:t xml:space="preserve">Виноградівський ліцей імені </w:t>
      </w:r>
      <w:proofErr w:type="spellStart"/>
      <w:r w:rsidRPr="000C4F98">
        <w:rPr>
          <w:rStyle w:val="a3"/>
          <w:b w:val="0"/>
        </w:rPr>
        <w:t>О.О.Банєва</w:t>
      </w:r>
      <w:proofErr w:type="spellEnd"/>
      <w:r w:rsidRPr="000C4F98">
        <w:rPr>
          <w:rStyle w:val="a3"/>
          <w:b w:val="0"/>
        </w:rPr>
        <w:t xml:space="preserve"> Болградської міської ради  </w:t>
      </w:r>
    </w:p>
    <w:p w14:paraId="18013FBD" w14:textId="2345A2AC" w:rsidR="000C4F98" w:rsidRPr="000C4F98" w:rsidRDefault="000C4F98" w:rsidP="000C4F98">
      <w:pPr>
        <w:spacing w:line="240" w:lineRule="auto"/>
        <w:ind w:left="3828" w:firstLine="0"/>
        <w:jc w:val="left"/>
        <w:rPr>
          <w:rStyle w:val="a3"/>
          <w:b w:val="0"/>
        </w:rPr>
      </w:pPr>
      <w:r w:rsidRPr="000C4F98">
        <w:rPr>
          <w:rStyle w:val="a3"/>
          <w:b w:val="0"/>
        </w:rPr>
        <w:t>Одеської області</w:t>
      </w:r>
    </w:p>
    <w:p w14:paraId="0A0865E5" w14:textId="77777777" w:rsidR="00125EC1" w:rsidRPr="000C4F98" w:rsidRDefault="00125EC1" w:rsidP="000C4F98">
      <w:pPr>
        <w:spacing w:line="240" w:lineRule="auto"/>
        <w:ind w:left="3828" w:firstLine="0"/>
        <w:jc w:val="left"/>
        <w:rPr>
          <w:rStyle w:val="a3"/>
          <w:b w:val="0"/>
        </w:rPr>
      </w:pPr>
      <w:r w:rsidRPr="000C4F98">
        <w:rPr>
          <w:rStyle w:val="a3"/>
          <w:b w:val="0"/>
        </w:rPr>
        <w:t>вчитель трудового навчання</w:t>
      </w:r>
    </w:p>
    <w:p w14:paraId="0BEF9038" w14:textId="22F0455F" w:rsidR="005A7C35" w:rsidRDefault="00125EC1" w:rsidP="000C4F98">
      <w:pPr>
        <w:spacing w:after="160" w:line="240" w:lineRule="auto"/>
        <w:ind w:left="3828" w:firstLine="0"/>
        <w:jc w:val="left"/>
        <w:rPr>
          <w:rStyle w:val="a3"/>
          <w:bCs w:val="0"/>
        </w:rPr>
      </w:pPr>
      <w:r w:rsidRPr="000C4F98">
        <w:rPr>
          <w:rStyle w:val="a3"/>
          <w:b w:val="0"/>
        </w:rPr>
        <w:t>та технологій</w:t>
      </w:r>
      <w:r w:rsidR="005A7C35">
        <w:rPr>
          <w:rStyle w:val="a3"/>
          <w:bCs w:val="0"/>
        </w:rPr>
        <w:br w:type="page"/>
      </w:r>
    </w:p>
    <w:p w14:paraId="586696DF" w14:textId="77777777" w:rsidR="007076A2" w:rsidRPr="007076A2" w:rsidRDefault="00227916" w:rsidP="007076A2">
      <w:pPr>
        <w:rPr>
          <w:lang w:val="ru-RU"/>
        </w:rPr>
      </w:pPr>
      <w:r w:rsidRPr="00227916">
        <w:rPr>
          <w:rStyle w:val="a3"/>
          <w:bCs w:val="0"/>
        </w:rPr>
        <w:lastRenderedPageBreak/>
        <w:t>Мета:</w:t>
      </w:r>
      <w:r w:rsidR="00ED35D1">
        <w:t xml:space="preserve"> </w:t>
      </w:r>
      <w:proofErr w:type="spellStart"/>
      <w:r w:rsidR="007076A2" w:rsidRPr="007076A2">
        <w:rPr>
          <w:lang w:val="ru-RU"/>
        </w:rPr>
        <w:t>дослідити</w:t>
      </w:r>
      <w:proofErr w:type="spellEnd"/>
      <w:r w:rsidR="007076A2" w:rsidRPr="007076A2">
        <w:rPr>
          <w:lang w:val="ru-RU"/>
        </w:rPr>
        <w:t xml:space="preserve"> </w:t>
      </w:r>
      <w:proofErr w:type="spellStart"/>
      <w:r w:rsidR="007076A2" w:rsidRPr="007076A2">
        <w:rPr>
          <w:lang w:val="ru-RU"/>
        </w:rPr>
        <w:t>оптичне</w:t>
      </w:r>
      <w:proofErr w:type="spellEnd"/>
      <w:r w:rsidR="007076A2" w:rsidRPr="007076A2">
        <w:rPr>
          <w:lang w:val="ru-RU"/>
        </w:rPr>
        <w:t xml:space="preserve"> </w:t>
      </w:r>
      <w:proofErr w:type="spellStart"/>
      <w:r w:rsidR="007076A2" w:rsidRPr="007076A2">
        <w:rPr>
          <w:lang w:val="ru-RU"/>
        </w:rPr>
        <w:t>явище</w:t>
      </w:r>
      <w:proofErr w:type="spellEnd"/>
      <w:r w:rsidR="007076A2" w:rsidRPr="007076A2">
        <w:rPr>
          <w:lang w:val="ru-RU"/>
        </w:rPr>
        <w:t xml:space="preserve"> </w:t>
      </w:r>
      <w:proofErr w:type="spellStart"/>
      <w:r w:rsidR="007076A2" w:rsidRPr="007076A2">
        <w:rPr>
          <w:lang w:val="ru-RU"/>
        </w:rPr>
        <w:t>заломлення</w:t>
      </w:r>
      <w:proofErr w:type="spellEnd"/>
      <w:r w:rsidR="007076A2" w:rsidRPr="007076A2">
        <w:rPr>
          <w:lang w:val="ru-RU"/>
        </w:rPr>
        <w:t xml:space="preserve"> </w:t>
      </w:r>
      <w:proofErr w:type="spellStart"/>
      <w:r w:rsidR="007076A2" w:rsidRPr="007076A2">
        <w:rPr>
          <w:lang w:val="ru-RU"/>
        </w:rPr>
        <w:t>світла</w:t>
      </w:r>
      <w:proofErr w:type="spellEnd"/>
      <w:r w:rsidR="007076A2" w:rsidRPr="007076A2">
        <w:rPr>
          <w:lang w:val="ru-RU"/>
        </w:rPr>
        <w:t xml:space="preserve"> та </w:t>
      </w:r>
      <w:proofErr w:type="spellStart"/>
      <w:r w:rsidR="007076A2" w:rsidRPr="007076A2">
        <w:rPr>
          <w:lang w:val="ru-RU"/>
        </w:rPr>
        <w:t>вивчити</w:t>
      </w:r>
      <w:proofErr w:type="spellEnd"/>
      <w:r w:rsidR="007076A2" w:rsidRPr="007076A2">
        <w:rPr>
          <w:lang w:val="ru-RU"/>
        </w:rPr>
        <w:t xml:space="preserve"> </w:t>
      </w:r>
      <w:proofErr w:type="spellStart"/>
      <w:r w:rsidR="007076A2" w:rsidRPr="007076A2">
        <w:rPr>
          <w:lang w:val="ru-RU"/>
        </w:rPr>
        <w:t>його</w:t>
      </w:r>
      <w:proofErr w:type="spellEnd"/>
      <w:r w:rsidR="007076A2" w:rsidRPr="007076A2">
        <w:rPr>
          <w:lang w:val="ru-RU"/>
        </w:rPr>
        <w:t xml:space="preserve"> </w:t>
      </w:r>
      <w:proofErr w:type="spellStart"/>
      <w:r w:rsidR="007076A2" w:rsidRPr="007076A2">
        <w:rPr>
          <w:lang w:val="ru-RU"/>
        </w:rPr>
        <w:t>вплив</w:t>
      </w:r>
      <w:proofErr w:type="spellEnd"/>
      <w:r w:rsidR="007076A2" w:rsidRPr="007076A2">
        <w:rPr>
          <w:lang w:val="ru-RU"/>
        </w:rPr>
        <w:t xml:space="preserve"> на </w:t>
      </w:r>
      <w:proofErr w:type="spellStart"/>
      <w:r w:rsidR="007076A2" w:rsidRPr="007076A2">
        <w:rPr>
          <w:lang w:val="ru-RU"/>
        </w:rPr>
        <w:t>вигляд</w:t>
      </w:r>
      <w:proofErr w:type="spellEnd"/>
      <w:r w:rsidR="007076A2" w:rsidRPr="007076A2">
        <w:rPr>
          <w:lang w:val="ru-RU"/>
        </w:rPr>
        <w:t xml:space="preserve"> </w:t>
      </w:r>
      <w:proofErr w:type="spellStart"/>
      <w:r w:rsidR="007076A2" w:rsidRPr="007076A2">
        <w:rPr>
          <w:lang w:val="ru-RU"/>
        </w:rPr>
        <w:t>об'єктів</w:t>
      </w:r>
      <w:proofErr w:type="spellEnd"/>
      <w:r w:rsidR="007076A2" w:rsidRPr="007076A2">
        <w:rPr>
          <w:lang w:val="ru-RU"/>
        </w:rPr>
        <w:t xml:space="preserve"> через </w:t>
      </w:r>
      <w:proofErr w:type="spellStart"/>
      <w:r w:rsidR="007076A2" w:rsidRPr="007076A2">
        <w:rPr>
          <w:lang w:val="ru-RU"/>
        </w:rPr>
        <w:t>пояснення</w:t>
      </w:r>
      <w:proofErr w:type="spellEnd"/>
      <w:r w:rsidR="007076A2" w:rsidRPr="007076A2">
        <w:rPr>
          <w:lang w:val="ru-RU"/>
        </w:rPr>
        <w:t xml:space="preserve"> </w:t>
      </w:r>
      <w:proofErr w:type="spellStart"/>
      <w:r w:rsidR="007076A2" w:rsidRPr="007076A2">
        <w:rPr>
          <w:lang w:val="ru-RU"/>
        </w:rPr>
        <w:t>оптичного</w:t>
      </w:r>
      <w:proofErr w:type="spellEnd"/>
      <w:r w:rsidR="007076A2" w:rsidRPr="007076A2">
        <w:rPr>
          <w:lang w:val="ru-RU"/>
        </w:rPr>
        <w:t xml:space="preserve"> фокусу </w:t>
      </w:r>
      <w:proofErr w:type="spellStart"/>
      <w:r w:rsidR="007076A2" w:rsidRPr="007076A2">
        <w:rPr>
          <w:lang w:val="ru-RU"/>
        </w:rPr>
        <w:t>зникнення</w:t>
      </w:r>
      <w:proofErr w:type="spellEnd"/>
      <w:r w:rsidR="007076A2" w:rsidRPr="007076A2">
        <w:rPr>
          <w:lang w:val="ru-RU"/>
        </w:rPr>
        <w:t xml:space="preserve"> </w:t>
      </w:r>
      <w:proofErr w:type="spellStart"/>
      <w:r w:rsidR="007076A2" w:rsidRPr="007076A2">
        <w:rPr>
          <w:lang w:val="ru-RU"/>
        </w:rPr>
        <w:t>скляного</w:t>
      </w:r>
      <w:proofErr w:type="spellEnd"/>
      <w:r w:rsidR="007076A2" w:rsidRPr="007076A2">
        <w:rPr>
          <w:lang w:val="ru-RU"/>
        </w:rPr>
        <w:t xml:space="preserve"> стакану в </w:t>
      </w:r>
      <w:proofErr w:type="spellStart"/>
      <w:r w:rsidR="007076A2" w:rsidRPr="007076A2">
        <w:rPr>
          <w:lang w:val="ru-RU"/>
        </w:rPr>
        <w:t>олії</w:t>
      </w:r>
      <w:proofErr w:type="spellEnd"/>
      <w:r w:rsidR="007076A2" w:rsidRPr="007076A2">
        <w:rPr>
          <w:lang w:val="ru-RU"/>
        </w:rPr>
        <w:t>.</w:t>
      </w:r>
    </w:p>
    <w:p w14:paraId="72B6E10B" w14:textId="77777777" w:rsidR="00227916" w:rsidRDefault="00227916">
      <w:pPr>
        <w:rPr>
          <w:rStyle w:val="a3"/>
          <w:b w:val="0"/>
          <w:bCs w:val="0"/>
        </w:rPr>
      </w:pPr>
      <w:r w:rsidRPr="00227916">
        <w:rPr>
          <w:rStyle w:val="a3"/>
          <w:bCs w:val="0"/>
        </w:rPr>
        <w:t>Об'єкт дослідження:</w:t>
      </w:r>
      <w:r w:rsidR="00ED35D1">
        <w:rPr>
          <w:rStyle w:val="a3"/>
          <w:b w:val="0"/>
          <w:bCs w:val="0"/>
        </w:rPr>
        <w:t xml:space="preserve"> о</w:t>
      </w:r>
      <w:r w:rsidRPr="00227916">
        <w:rPr>
          <w:rStyle w:val="a3"/>
          <w:b w:val="0"/>
          <w:bCs w:val="0"/>
        </w:rPr>
        <w:t>птичні явища, зокрема заломлення світла</w:t>
      </w:r>
      <w:r w:rsidR="00ED35D1">
        <w:rPr>
          <w:rStyle w:val="a3"/>
          <w:b w:val="0"/>
          <w:bCs w:val="0"/>
        </w:rPr>
        <w:t>.</w:t>
      </w:r>
    </w:p>
    <w:p w14:paraId="6CE462BF" w14:textId="77777777" w:rsidR="0020713E" w:rsidRPr="00891AD4" w:rsidRDefault="00227916" w:rsidP="00891AD4">
      <w:pPr>
        <w:rPr>
          <w:rStyle w:val="a3"/>
          <w:b w:val="0"/>
          <w:bCs w:val="0"/>
          <w:lang w:val="ru-RU"/>
        </w:rPr>
      </w:pPr>
      <w:r w:rsidRPr="00227916">
        <w:rPr>
          <w:rStyle w:val="a3"/>
          <w:bCs w:val="0"/>
        </w:rPr>
        <w:t>Предмет дослідження:</w:t>
      </w:r>
      <w:r w:rsidR="00ED35D1">
        <w:rPr>
          <w:rStyle w:val="a3"/>
          <w:b w:val="0"/>
          <w:bCs w:val="0"/>
        </w:rPr>
        <w:t xml:space="preserve"> </w:t>
      </w:r>
      <w:proofErr w:type="spellStart"/>
      <w:r w:rsidR="00891AD4" w:rsidRPr="00891AD4">
        <w:rPr>
          <w:lang w:val="ru-RU"/>
        </w:rPr>
        <w:t>зникнення</w:t>
      </w:r>
      <w:proofErr w:type="spellEnd"/>
      <w:r w:rsidR="00891AD4" w:rsidRPr="00891AD4">
        <w:rPr>
          <w:lang w:val="ru-RU"/>
        </w:rPr>
        <w:t xml:space="preserve"> </w:t>
      </w:r>
      <w:proofErr w:type="spellStart"/>
      <w:r w:rsidR="00891AD4" w:rsidRPr="00891AD4">
        <w:rPr>
          <w:lang w:val="ru-RU"/>
        </w:rPr>
        <w:t>скляного</w:t>
      </w:r>
      <w:proofErr w:type="spellEnd"/>
      <w:r w:rsidR="00891AD4" w:rsidRPr="00891AD4">
        <w:rPr>
          <w:lang w:val="ru-RU"/>
        </w:rPr>
        <w:t xml:space="preserve"> стакану в </w:t>
      </w:r>
      <w:proofErr w:type="spellStart"/>
      <w:r w:rsidR="00891AD4" w:rsidRPr="00891AD4">
        <w:rPr>
          <w:lang w:val="ru-RU"/>
        </w:rPr>
        <w:t>олії</w:t>
      </w:r>
      <w:proofErr w:type="spellEnd"/>
      <w:r w:rsidR="00891AD4" w:rsidRPr="00891AD4">
        <w:rPr>
          <w:lang w:val="ru-RU"/>
        </w:rPr>
        <w:t xml:space="preserve"> як приклад </w:t>
      </w:r>
      <w:proofErr w:type="spellStart"/>
      <w:r w:rsidR="00891AD4" w:rsidRPr="00891AD4">
        <w:rPr>
          <w:lang w:val="ru-RU"/>
        </w:rPr>
        <w:t>оптичного</w:t>
      </w:r>
      <w:proofErr w:type="spellEnd"/>
      <w:r w:rsidR="00891AD4" w:rsidRPr="00891AD4">
        <w:rPr>
          <w:lang w:val="ru-RU"/>
        </w:rPr>
        <w:t xml:space="preserve"> фокуса на </w:t>
      </w:r>
      <w:proofErr w:type="spellStart"/>
      <w:r w:rsidR="00891AD4" w:rsidRPr="00891AD4">
        <w:rPr>
          <w:lang w:val="ru-RU"/>
        </w:rPr>
        <w:t>основі</w:t>
      </w:r>
      <w:proofErr w:type="spellEnd"/>
      <w:r w:rsidR="00891AD4" w:rsidRPr="00891AD4">
        <w:rPr>
          <w:lang w:val="ru-RU"/>
        </w:rPr>
        <w:t xml:space="preserve"> </w:t>
      </w:r>
      <w:proofErr w:type="spellStart"/>
      <w:r w:rsidR="00891AD4" w:rsidRPr="00891AD4">
        <w:rPr>
          <w:lang w:val="ru-RU"/>
        </w:rPr>
        <w:t>явища</w:t>
      </w:r>
      <w:proofErr w:type="spellEnd"/>
      <w:r w:rsidR="00891AD4" w:rsidRPr="00891AD4">
        <w:rPr>
          <w:lang w:val="ru-RU"/>
        </w:rPr>
        <w:t xml:space="preserve"> </w:t>
      </w:r>
      <w:proofErr w:type="spellStart"/>
      <w:r w:rsidR="00891AD4" w:rsidRPr="00891AD4">
        <w:rPr>
          <w:lang w:val="ru-RU"/>
        </w:rPr>
        <w:t>заломлення</w:t>
      </w:r>
      <w:proofErr w:type="spellEnd"/>
      <w:r w:rsidR="00891AD4" w:rsidRPr="00891AD4">
        <w:rPr>
          <w:lang w:val="ru-RU"/>
        </w:rPr>
        <w:t xml:space="preserve"> </w:t>
      </w:r>
      <w:proofErr w:type="spellStart"/>
      <w:r w:rsidR="00891AD4" w:rsidRPr="00891AD4">
        <w:rPr>
          <w:lang w:val="ru-RU"/>
        </w:rPr>
        <w:t>світла</w:t>
      </w:r>
      <w:proofErr w:type="spellEnd"/>
      <w:r w:rsidR="00891AD4" w:rsidRPr="00891AD4">
        <w:rPr>
          <w:lang w:val="ru-RU"/>
        </w:rPr>
        <w:t>.</w:t>
      </w:r>
    </w:p>
    <w:p w14:paraId="10AD2E0E" w14:textId="77777777" w:rsidR="00ED35D1" w:rsidRDefault="00ED35D1" w:rsidP="00ED35D1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Завдання: </w:t>
      </w:r>
    </w:p>
    <w:p w14:paraId="5ECC7B84" w14:textId="77777777" w:rsidR="00ED35D1" w:rsidRPr="00ED35D1" w:rsidRDefault="00ED35D1" w:rsidP="00125EC1">
      <w:pPr>
        <w:pStyle w:val="a5"/>
        <w:numPr>
          <w:ilvl w:val="0"/>
          <w:numId w:val="3"/>
        </w:numPr>
        <w:ind w:left="0" w:firstLine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п</w:t>
      </w:r>
      <w:r w:rsidRPr="00ED35D1">
        <w:rPr>
          <w:rFonts w:cs="Times New Roman"/>
          <w:szCs w:val="28"/>
        </w:rPr>
        <w:t>ровести літературний огляд з теоретични</w:t>
      </w:r>
      <w:r>
        <w:rPr>
          <w:rFonts w:cs="Times New Roman"/>
          <w:szCs w:val="28"/>
        </w:rPr>
        <w:t>х основ оптики та оптичних явищ;</w:t>
      </w:r>
    </w:p>
    <w:p w14:paraId="65AB6C24" w14:textId="77777777" w:rsidR="00ED35D1" w:rsidRPr="00ED35D1" w:rsidRDefault="00ED35D1" w:rsidP="00125EC1">
      <w:pPr>
        <w:pStyle w:val="a5"/>
        <w:numPr>
          <w:ilvl w:val="0"/>
          <w:numId w:val="3"/>
        </w:numPr>
        <w:ind w:left="0" w:firstLine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п</w:t>
      </w:r>
      <w:r w:rsidRPr="00ED35D1">
        <w:rPr>
          <w:rFonts w:cs="Times New Roman"/>
          <w:szCs w:val="28"/>
        </w:rPr>
        <w:t xml:space="preserve">ідготувати експериментальне обладнання: </w:t>
      </w:r>
      <w:r>
        <w:rPr>
          <w:rFonts w:cs="Times New Roman"/>
          <w:szCs w:val="28"/>
        </w:rPr>
        <w:t>два скляних</w:t>
      </w:r>
      <w:r w:rsidRPr="00ED35D1">
        <w:rPr>
          <w:rFonts w:cs="Times New Roman"/>
          <w:szCs w:val="28"/>
        </w:rPr>
        <w:t xml:space="preserve"> </w:t>
      </w:r>
      <w:proofErr w:type="spellStart"/>
      <w:r w:rsidR="00096B00">
        <w:rPr>
          <w:rFonts w:cs="Times New Roman"/>
          <w:szCs w:val="28"/>
          <w:lang w:val="ru-RU"/>
        </w:rPr>
        <w:t>прозорих</w:t>
      </w:r>
      <w:proofErr w:type="spellEnd"/>
      <w:r w:rsidR="00096B00">
        <w:rPr>
          <w:rFonts w:cs="Times New Roman"/>
          <w:szCs w:val="28"/>
          <w:lang w:val="ru-RU"/>
        </w:rPr>
        <w:t xml:space="preserve"> </w:t>
      </w:r>
      <w:r w:rsidR="00C154BB">
        <w:rPr>
          <w:rFonts w:cs="Times New Roman"/>
          <w:szCs w:val="28"/>
        </w:rPr>
        <w:t>сосуди</w:t>
      </w:r>
      <w:r w:rsidR="008E2062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</w:rPr>
        <w:t>різних розмірів</w:t>
      </w:r>
      <w:r w:rsidRPr="00ED35D1">
        <w:rPr>
          <w:rFonts w:cs="Times New Roman"/>
          <w:szCs w:val="28"/>
        </w:rPr>
        <w:t xml:space="preserve">, </w:t>
      </w:r>
      <w:r w:rsidR="004366CE">
        <w:rPr>
          <w:rFonts w:cs="Times New Roman"/>
          <w:szCs w:val="28"/>
        </w:rPr>
        <w:t>соняшникова олія</w:t>
      </w:r>
      <w:r w:rsidR="00DE4BA7">
        <w:rPr>
          <w:rFonts w:cs="Times New Roman"/>
          <w:szCs w:val="28"/>
        </w:rPr>
        <w:t>;</w:t>
      </w:r>
    </w:p>
    <w:p w14:paraId="7C607E36" w14:textId="77777777" w:rsidR="00DE4BA7" w:rsidRPr="00DE4BA7" w:rsidRDefault="00DE4BA7" w:rsidP="00125EC1">
      <w:pPr>
        <w:pStyle w:val="a5"/>
        <w:numPr>
          <w:ilvl w:val="0"/>
          <w:numId w:val="3"/>
        </w:numPr>
        <w:ind w:left="0" w:firstLine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п</w:t>
      </w:r>
      <w:r w:rsidR="00ED35D1" w:rsidRPr="00ED35D1">
        <w:rPr>
          <w:rFonts w:cs="Times New Roman"/>
          <w:szCs w:val="28"/>
        </w:rPr>
        <w:t>ровести експеримент зникнення скляного стакану в олії, спостерігаючи</w:t>
      </w:r>
      <w:r>
        <w:rPr>
          <w:rFonts w:cs="Times New Roman"/>
          <w:szCs w:val="28"/>
        </w:rPr>
        <w:t xml:space="preserve"> явище заломлення світла;</w:t>
      </w:r>
    </w:p>
    <w:p w14:paraId="1CD6D55B" w14:textId="77777777" w:rsidR="00ED35D1" w:rsidRPr="00ED35D1" w:rsidRDefault="00DE4BA7" w:rsidP="00125EC1">
      <w:pPr>
        <w:pStyle w:val="a5"/>
        <w:numPr>
          <w:ilvl w:val="0"/>
          <w:numId w:val="3"/>
        </w:numPr>
        <w:ind w:left="0" w:firstLine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з</w:t>
      </w:r>
      <w:r w:rsidR="00ED35D1" w:rsidRPr="00ED35D1">
        <w:rPr>
          <w:rFonts w:cs="Times New Roman"/>
          <w:szCs w:val="28"/>
        </w:rPr>
        <w:t>афіксувати спостереж</w:t>
      </w:r>
      <w:r>
        <w:rPr>
          <w:rFonts w:cs="Times New Roman"/>
          <w:szCs w:val="28"/>
        </w:rPr>
        <w:t>ення та результати експерименту;</w:t>
      </w:r>
    </w:p>
    <w:p w14:paraId="78C3C1B9" w14:textId="77777777" w:rsidR="007D281E" w:rsidRPr="00C75050" w:rsidRDefault="00DE4BA7" w:rsidP="00125EC1">
      <w:pPr>
        <w:pStyle w:val="a5"/>
        <w:numPr>
          <w:ilvl w:val="0"/>
          <w:numId w:val="3"/>
        </w:numPr>
        <w:ind w:left="0" w:firstLine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п</w:t>
      </w:r>
      <w:r w:rsidR="00ED35D1" w:rsidRPr="00ED35D1">
        <w:rPr>
          <w:rFonts w:cs="Times New Roman"/>
          <w:szCs w:val="28"/>
        </w:rPr>
        <w:t xml:space="preserve">роаналізувати отримані </w:t>
      </w:r>
      <w:r>
        <w:rPr>
          <w:rFonts w:cs="Times New Roman"/>
          <w:szCs w:val="28"/>
        </w:rPr>
        <w:t>результати</w:t>
      </w:r>
      <w:r w:rsidR="00ED35D1" w:rsidRPr="00ED35D1">
        <w:rPr>
          <w:rFonts w:cs="Times New Roman"/>
          <w:szCs w:val="28"/>
        </w:rPr>
        <w:t xml:space="preserve"> та зробити висновки щодо </w:t>
      </w:r>
      <w:r w:rsidR="00A03CEA">
        <w:rPr>
          <w:rFonts w:cs="Times New Roman"/>
          <w:szCs w:val="28"/>
        </w:rPr>
        <w:t>них.</w:t>
      </w:r>
    </w:p>
    <w:p w14:paraId="579F0DB8" w14:textId="77777777" w:rsidR="00234C4B" w:rsidRDefault="007D281E" w:rsidP="00234C4B">
      <w:r w:rsidRPr="007D281E">
        <w:t xml:space="preserve">Заломлення світла - це оптичне явище, яке виникає при переході </w:t>
      </w:r>
      <w:r>
        <w:t>променю світла</w:t>
      </w:r>
      <w:r w:rsidRPr="007D281E">
        <w:t xml:space="preserve"> з одного середовища в інше,</w:t>
      </w:r>
      <w:r w:rsidR="00ED0B1A">
        <w:t xml:space="preserve"> коли вони мають</w:t>
      </w:r>
      <w:r w:rsidRPr="007D281E">
        <w:t xml:space="preserve"> різну оптичну щільність. При заломленні світловий промінь змінює свій напрямок руху, пройшовши межу між середовищами.</w:t>
      </w:r>
    </w:p>
    <w:p w14:paraId="0BDE3499" w14:textId="77777777" w:rsidR="0055274A" w:rsidRPr="0055274A" w:rsidRDefault="0055274A" w:rsidP="0055274A">
      <w:r w:rsidRPr="0055274A">
        <w:t>Закон заломлення світла виглядає так:</w:t>
      </w:r>
    </w:p>
    <w:p w14:paraId="66948282" w14:textId="77777777" w:rsidR="00BC4758" w:rsidRPr="0032170C" w:rsidRDefault="00627F28">
      <w:pPr>
        <w:rPr>
          <w:rFonts w:eastAsiaTheme="minorEastAsia"/>
          <w:i/>
          <w:lang w:val="ru-RU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sinα</m:t>
              </m:r>
            </m:num>
            <m:den>
              <m:r>
                <w:rPr>
                  <w:rFonts w:ascii="Cambria Math" w:hAnsi="Cambria Math"/>
                </w:rPr>
                <m:t>sinβ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                                                              (1)</m:t>
          </m:r>
        </m:oMath>
      </m:oMathPara>
    </w:p>
    <w:p w14:paraId="6A5FA684" w14:textId="77777777" w:rsidR="00234C4B" w:rsidRDefault="004A0E08" w:rsidP="006E2FAE">
      <w:r w:rsidRPr="004A0E08">
        <w:rPr>
          <w:rFonts w:cs="Times New Roman"/>
        </w:rPr>
        <w:t xml:space="preserve">де </w:t>
      </w:r>
      <w:r w:rsidRPr="00AB6F5B">
        <w:rPr>
          <w:rStyle w:val="katex-mathml"/>
          <w:rFonts w:cs="Times New Roman"/>
          <w:i/>
        </w:rPr>
        <w:t>α</w:t>
      </w:r>
      <w:r w:rsidRPr="004A0E08">
        <w:rPr>
          <w:rStyle w:val="vlist-s"/>
          <w:rFonts w:cs="Times New Roman"/>
        </w:rPr>
        <w:t>​</w:t>
      </w:r>
      <w:r w:rsidRPr="004A0E08">
        <w:rPr>
          <w:rFonts w:cs="Times New Roman"/>
        </w:rPr>
        <w:t xml:space="preserve"> - кут падіння, </w:t>
      </w:r>
      <w:r w:rsidRPr="00AB6F5B">
        <w:rPr>
          <w:rStyle w:val="katex-mathml"/>
          <w:rFonts w:cs="Times New Roman"/>
          <w:i/>
        </w:rPr>
        <w:t>β</w:t>
      </w:r>
      <w:r w:rsidRPr="004A0E08">
        <w:rPr>
          <w:rStyle w:val="vlist-s"/>
          <w:rFonts w:cs="Times New Roman"/>
        </w:rPr>
        <w:t>​</w:t>
      </w:r>
      <w:r w:rsidRPr="004A0E08">
        <w:rPr>
          <w:rFonts w:cs="Times New Roman"/>
        </w:rPr>
        <w:t xml:space="preserve"> - кут</w:t>
      </w:r>
      <w:r w:rsidRPr="004A0E08">
        <w:t xml:space="preserve"> заломлення, </w:t>
      </w:r>
      <w:r w:rsidRPr="00AB6F5B">
        <w:rPr>
          <w:rStyle w:val="mord"/>
          <w:i/>
        </w:rPr>
        <w:t>n</w:t>
      </w:r>
      <w:r w:rsidRPr="00AB6F5B">
        <w:rPr>
          <w:rStyle w:val="mord"/>
          <w:i/>
          <w:vertAlign w:val="subscript"/>
        </w:rPr>
        <w:t>1</w:t>
      </w:r>
      <w:r w:rsidRPr="00AB6F5B">
        <w:rPr>
          <w:rStyle w:val="vlist-s"/>
          <w:i/>
        </w:rPr>
        <w:t>​</w:t>
      </w:r>
      <w:r w:rsidR="000219C5">
        <w:rPr>
          <w:i/>
        </w:rPr>
        <w:t xml:space="preserve"> </w:t>
      </w:r>
      <w:r w:rsidR="000219C5">
        <w:t>- оптична</w:t>
      </w:r>
      <w:r w:rsidRPr="004A0E08">
        <w:t xml:space="preserve"> щільності середовищ</w:t>
      </w:r>
      <w:r w:rsidR="000219C5">
        <w:rPr>
          <w:lang w:val="ru-RU"/>
        </w:rPr>
        <w:t xml:space="preserve">а </w:t>
      </w:r>
      <w:r w:rsidR="000219C5">
        <w:t>з якого виходить промінь</w:t>
      </w:r>
      <w:r w:rsidR="000219C5">
        <w:rPr>
          <w:lang w:val="ru-RU"/>
        </w:rPr>
        <w:t>,</w:t>
      </w:r>
      <w:r w:rsidR="000219C5" w:rsidRPr="00AB6F5B">
        <w:rPr>
          <w:rStyle w:val="vlist-s"/>
          <w:i/>
        </w:rPr>
        <w:t>​</w:t>
      </w:r>
      <w:r w:rsidR="000219C5">
        <w:rPr>
          <w:i/>
        </w:rPr>
        <w:t xml:space="preserve"> </w:t>
      </w:r>
      <w:r w:rsidR="000219C5" w:rsidRPr="00AB6F5B">
        <w:rPr>
          <w:rStyle w:val="mord"/>
          <w:i/>
        </w:rPr>
        <w:t>n</w:t>
      </w:r>
      <w:r w:rsidR="000219C5" w:rsidRPr="00AB6F5B">
        <w:rPr>
          <w:rStyle w:val="mord"/>
          <w:i/>
          <w:vertAlign w:val="subscript"/>
        </w:rPr>
        <w:t>2</w:t>
      </w:r>
      <w:r w:rsidR="000219C5" w:rsidRPr="004A0E08">
        <w:rPr>
          <w:rStyle w:val="vlist-s"/>
        </w:rPr>
        <w:t>​</w:t>
      </w:r>
      <w:r w:rsidR="000219C5">
        <w:t xml:space="preserve"> – оптична щільність середовища, у яке заходить промінь</w:t>
      </w:r>
      <w:r w:rsidRPr="004A0E08">
        <w:t>.</w:t>
      </w:r>
      <w:r>
        <w:t xml:space="preserve"> </w:t>
      </w:r>
    </w:p>
    <w:p w14:paraId="7284085E" w14:textId="77777777" w:rsidR="00B47DFC" w:rsidRDefault="00BE2D24" w:rsidP="00B47DFC">
      <w:r>
        <w:t>Кут заломлення треба виражати через закон заломлення.</w:t>
      </w:r>
      <w:r w:rsidR="004E5251" w:rsidRPr="004E5251">
        <w:t xml:space="preserve"> </w:t>
      </w:r>
    </w:p>
    <w:p w14:paraId="4E41E600" w14:textId="77777777" w:rsidR="00B47DFC" w:rsidRDefault="00B47DFC" w:rsidP="00B47DFC">
      <w:r>
        <w:t xml:space="preserve">Для реалізації фокусу зникнення склянки в іншому сосуді знадобиться, наприклад, соняшникова олія: менший сосуд, наповнений олією, кладеться у більший, який теж наповнюється олією до повного зникнення меншого. </w:t>
      </w:r>
      <w:r w:rsidRPr="00B47DFC">
        <w:t xml:space="preserve">З </w:t>
      </w:r>
      <w:r w:rsidRPr="00B47DFC">
        <w:lastRenderedPageBreak/>
        <w:t xml:space="preserve">першого погляду </w:t>
      </w:r>
      <w:r w:rsidR="006141EB">
        <w:t xml:space="preserve">більший </w:t>
      </w:r>
      <w:r w:rsidRPr="00B47DFC">
        <w:t xml:space="preserve">сосуд на містить тільки олію, але якщо придивитися, то можна побачити, що насправді в ньому є </w:t>
      </w:r>
      <w:r w:rsidR="000F4E3D">
        <w:t xml:space="preserve">ще одна </w:t>
      </w:r>
      <w:r w:rsidRPr="00B47DFC">
        <w:t>склянка</w:t>
      </w:r>
      <w:r>
        <w:t>.</w:t>
      </w:r>
    </w:p>
    <w:p w14:paraId="51215E8C" w14:textId="77777777" w:rsidR="00B47DFC" w:rsidRDefault="00B47DFC" w:rsidP="00B47DFC">
      <w:r w:rsidRPr="00B47DFC">
        <w:t xml:space="preserve"> «Яким чином менша склянка є «невидимою»?» - таке питання можна почути від людини, яка вперше побачить цей фокус. </w:t>
      </w:r>
      <w:r w:rsidR="000F4E3D">
        <w:t>Щ</w:t>
      </w:r>
      <w:r w:rsidRPr="00B47DFC">
        <w:t xml:space="preserve">об прийти до даного логічного пояснення «невидимості» та переконатися у висунутому припущенні, треба ознайомитися з явищем заломлення світла та застосувати його закон до даного випадку. </w:t>
      </w:r>
    </w:p>
    <w:p w14:paraId="083504D1" w14:textId="77777777" w:rsidR="00D83A81" w:rsidRDefault="000F4E3D" w:rsidP="00D83A81">
      <w:pPr>
        <w:rPr>
          <w:lang w:val="ru-RU"/>
        </w:rPr>
      </w:pPr>
      <w:r w:rsidRPr="000F4E3D">
        <w:t xml:space="preserve">Нами було висунуто припущення, що «невидимість» меншої склянки обумовлена </w:t>
      </w:r>
      <w:proofErr w:type="spellStart"/>
      <w:r w:rsidRPr="000F4E3D">
        <w:t>близкістю</w:t>
      </w:r>
      <w:proofErr w:type="spellEnd"/>
      <w:r w:rsidRPr="000F4E3D">
        <w:t xml:space="preserve"> значень коефіцієнтів заломлення олії та скла. </w:t>
      </w:r>
      <w:proofErr w:type="spellStart"/>
      <w:r w:rsidRPr="000F4E3D">
        <w:rPr>
          <w:lang w:val="ru-RU"/>
        </w:rPr>
        <w:t>Показник</w:t>
      </w:r>
      <w:proofErr w:type="spellEnd"/>
      <w:r w:rsidRPr="000F4E3D">
        <w:rPr>
          <w:lang w:val="ru-RU"/>
        </w:rPr>
        <w:t xml:space="preserve"> </w:t>
      </w:r>
      <w:proofErr w:type="spellStart"/>
      <w:r w:rsidRPr="000F4E3D">
        <w:rPr>
          <w:lang w:val="ru-RU"/>
        </w:rPr>
        <w:t>заломлення</w:t>
      </w:r>
      <w:proofErr w:type="spellEnd"/>
      <w:r w:rsidRPr="000F4E3D">
        <w:rPr>
          <w:lang w:val="ru-RU"/>
        </w:rPr>
        <w:t xml:space="preserve"> </w:t>
      </w:r>
      <w:r w:rsidRPr="000F4E3D">
        <w:rPr>
          <w:b/>
          <w:bCs/>
          <w:i/>
          <w:iCs/>
          <w:lang w:val="en-US"/>
        </w:rPr>
        <w:t>n</w:t>
      </w:r>
      <w:r w:rsidRPr="000F4E3D">
        <w:rPr>
          <w:lang w:val="ru-RU"/>
        </w:rPr>
        <w:t xml:space="preserve"> </w:t>
      </w:r>
      <w:proofErr w:type="spellStart"/>
      <w:r w:rsidR="0052615F">
        <w:rPr>
          <w:lang w:val="ru-RU"/>
        </w:rPr>
        <w:t>скла</w:t>
      </w:r>
      <w:proofErr w:type="spellEnd"/>
      <w:r w:rsidR="0052615F">
        <w:rPr>
          <w:lang w:val="ru-RU"/>
        </w:rPr>
        <w:t xml:space="preserve"> может </w:t>
      </w:r>
      <w:r w:rsidRPr="000F4E3D">
        <w:t xml:space="preserve">змінюватися від 1,45 до 2. Показник заломлення олії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u-RU"/>
              </w:rPr>
              <m:t>о</m:t>
            </m:r>
          </m:sub>
        </m:sSub>
        <m:r>
          <m:rPr>
            <m:sty m:val="b"/>
          </m:rPr>
          <w:rPr>
            <w:rFonts w:ascii="Cambria Math" w:hAnsi="Cambria Math"/>
            <w:lang w:val="ru-RU"/>
          </w:rPr>
          <m:t> </m:t>
        </m:r>
      </m:oMath>
      <w:r w:rsidRPr="000F4E3D">
        <w:rPr>
          <w:b/>
          <w:bCs/>
          <w:lang w:val="ru-RU"/>
        </w:rPr>
        <w:t xml:space="preserve">= </w:t>
      </w:r>
      <w:r w:rsidRPr="000F4E3D">
        <w:rPr>
          <w:b/>
          <w:bCs/>
        </w:rPr>
        <w:t>1,</w:t>
      </w:r>
      <w:proofErr w:type="gramStart"/>
      <w:r w:rsidRPr="000F4E3D">
        <w:rPr>
          <w:b/>
          <w:bCs/>
        </w:rPr>
        <w:t>47</w:t>
      </w:r>
      <w:r w:rsidRPr="000F4E3D">
        <w:rPr>
          <w:b/>
          <w:bCs/>
          <w:lang w:val="ru-RU"/>
        </w:rPr>
        <w:t xml:space="preserve"> </w:t>
      </w:r>
      <w:r w:rsidRPr="000F4E3D">
        <w:t>,</w:t>
      </w:r>
      <w:proofErr w:type="gramEnd"/>
      <w:r w:rsidRPr="000F4E3D">
        <w:t xml:space="preserve"> тому і вид скла </w:t>
      </w:r>
      <w:proofErr w:type="spellStart"/>
      <w:r w:rsidRPr="000F4E3D">
        <w:t>оберемо</w:t>
      </w:r>
      <w:proofErr w:type="spellEnd"/>
      <w:r w:rsidRPr="000F4E3D">
        <w:t xml:space="preserve"> із близьким показником: наприклад, </w:t>
      </w:r>
      <w:proofErr w:type="spellStart"/>
      <w:r w:rsidRPr="000F4E3D">
        <w:t>кварцеве</w:t>
      </w:r>
      <w:proofErr w:type="spellEnd"/>
      <w:r w:rsidRPr="000F4E3D">
        <w:t xml:space="preserve"> скло, де </w:t>
      </w:r>
      <w:r w:rsidRPr="000F4E3D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ru-RU"/>
              </w:rPr>
              <m:t>с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 </m:t>
            </m:r>
          </m:sub>
        </m:sSub>
      </m:oMath>
      <w:r w:rsidRPr="000F4E3D">
        <w:rPr>
          <w:b/>
          <w:bCs/>
          <w:lang w:val="ru-RU"/>
        </w:rPr>
        <w:t>=1,46</w:t>
      </w:r>
      <w:r w:rsidRPr="000F4E3D">
        <w:rPr>
          <w:lang w:val="ru-RU"/>
        </w:rPr>
        <w:t xml:space="preserve">. Нехай, кут </w:t>
      </w:r>
      <w:proofErr w:type="spellStart"/>
      <w:r w:rsidRPr="000F4E3D">
        <w:rPr>
          <w:lang w:val="ru-RU"/>
        </w:rPr>
        <w:t>пад</w:t>
      </w:r>
      <w:r w:rsidRPr="000F4E3D">
        <w:t>іння</w:t>
      </w:r>
      <w:proofErr w:type="spellEnd"/>
      <w:r w:rsidRPr="000F4E3D">
        <w:t xml:space="preserve"> </w:t>
      </w:r>
      <w:r w:rsidRPr="000F4E3D">
        <w:rPr>
          <w:i/>
          <w:iCs/>
          <w:lang w:val="el-GR"/>
        </w:rPr>
        <w:t>α</w:t>
      </w:r>
      <w:r w:rsidRPr="005A7C35">
        <w:rPr>
          <w:i/>
          <w:iCs/>
          <w:lang w:val="ru-RU"/>
        </w:rPr>
        <w:t xml:space="preserve"> </w:t>
      </w:r>
      <w:r w:rsidRPr="005A7C35">
        <w:rPr>
          <w:lang w:val="ru-RU"/>
        </w:rPr>
        <w:t>= 45</w:t>
      </w:r>
      <w:r w:rsidRPr="000F4E3D">
        <w:rPr>
          <w:lang w:val="ru-RU"/>
        </w:rPr>
        <w:t>°.</w:t>
      </w:r>
      <w:r w:rsidR="008E6CB1">
        <w:rPr>
          <w:lang w:val="ru-RU"/>
        </w:rPr>
        <w:t xml:space="preserve"> </w:t>
      </w:r>
      <w:r w:rsidR="008E6CB1">
        <w:t>В</w:t>
      </w:r>
      <w:r w:rsidR="00FE14AD" w:rsidRPr="00FE14AD">
        <w:t>ідхилення променю відбувається максимум на 0,4</w:t>
      </w:r>
      <w:r w:rsidR="008E6CB1">
        <w:rPr>
          <w:lang w:val="ru-RU"/>
        </w:rPr>
        <w:t xml:space="preserve">°. </w:t>
      </w:r>
      <w:proofErr w:type="spellStart"/>
      <w:r w:rsidR="008E6CB1">
        <w:rPr>
          <w:lang w:val="ru-RU"/>
        </w:rPr>
        <w:t>Т</w:t>
      </w:r>
      <w:r w:rsidR="00FE14AD" w:rsidRPr="00FE14AD">
        <w:rPr>
          <w:lang w:val="ru-RU"/>
        </w:rPr>
        <w:t>обто</w:t>
      </w:r>
      <w:proofErr w:type="spellEnd"/>
      <w:r w:rsidR="00FE14AD" w:rsidRPr="00FE14AD">
        <w:rPr>
          <w:lang w:val="ru-RU"/>
        </w:rPr>
        <w:t xml:space="preserve"> </w:t>
      </w:r>
      <w:proofErr w:type="spellStart"/>
      <w:r w:rsidR="00FE14AD" w:rsidRPr="00FE14AD">
        <w:rPr>
          <w:lang w:val="ru-RU"/>
        </w:rPr>
        <w:t>заломлення</w:t>
      </w:r>
      <w:proofErr w:type="spellEnd"/>
      <w:r w:rsidR="00FE14AD" w:rsidRPr="00FE14AD">
        <w:rPr>
          <w:lang w:val="ru-RU"/>
        </w:rPr>
        <w:t xml:space="preserve"> є </w:t>
      </w:r>
      <w:proofErr w:type="spellStart"/>
      <w:r w:rsidR="00FE14AD" w:rsidRPr="00FE14AD">
        <w:rPr>
          <w:lang w:val="ru-RU"/>
        </w:rPr>
        <w:t>зовсім</w:t>
      </w:r>
      <w:proofErr w:type="spellEnd"/>
      <w:r w:rsidR="00FE14AD" w:rsidRPr="00FE14AD">
        <w:rPr>
          <w:lang w:val="ru-RU"/>
        </w:rPr>
        <w:t xml:space="preserve"> </w:t>
      </w:r>
      <w:proofErr w:type="spellStart"/>
      <w:r w:rsidR="00FE14AD" w:rsidRPr="00FE14AD">
        <w:rPr>
          <w:lang w:val="ru-RU"/>
        </w:rPr>
        <w:t>незначним</w:t>
      </w:r>
      <w:proofErr w:type="spellEnd"/>
      <w:r w:rsidR="00FE14AD" w:rsidRPr="00FE14AD">
        <w:rPr>
          <w:lang w:val="ru-RU"/>
        </w:rPr>
        <w:t xml:space="preserve">. Через </w:t>
      </w:r>
      <w:proofErr w:type="spellStart"/>
      <w:r w:rsidR="00FE14AD" w:rsidRPr="00FE14AD">
        <w:rPr>
          <w:lang w:val="ru-RU"/>
        </w:rPr>
        <w:t>майже</w:t>
      </w:r>
      <w:proofErr w:type="spellEnd"/>
      <w:r w:rsidR="00FE14AD" w:rsidRPr="00FE14AD">
        <w:rPr>
          <w:lang w:val="ru-RU"/>
        </w:rPr>
        <w:t xml:space="preserve"> </w:t>
      </w:r>
      <w:proofErr w:type="spellStart"/>
      <w:r w:rsidR="00FE14AD" w:rsidRPr="00FE14AD">
        <w:rPr>
          <w:lang w:val="ru-RU"/>
        </w:rPr>
        <w:t>відсутнє</w:t>
      </w:r>
      <w:proofErr w:type="spellEnd"/>
      <w:r w:rsidR="00FE14AD" w:rsidRPr="00FE14AD">
        <w:rPr>
          <w:lang w:val="ru-RU"/>
        </w:rPr>
        <w:t xml:space="preserve"> </w:t>
      </w:r>
      <w:proofErr w:type="spellStart"/>
      <w:r w:rsidR="00FE14AD" w:rsidRPr="00FE14AD">
        <w:rPr>
          <w:lang w:val="ru-RU"/>
        </w:rPr>
        <w:t>заломлення</w:t>
      </w:r>
      <w:proofErr w:type="spellEnd"/>
      <w:r w:rsidR="00FE14AD" w:rsidRPr="00FE14AD">
        <w:rPr>
          <w:lang w:val="ru-RU"/>
        </w:rPr>
        <w:t xml:space="preserve"> </w:t>
      </w:r>
      <w:proofErr w:type="spellStart"/>
      <w:r w:rsidR="00FE14AD" w:rsidRPr="00FE14AD">
        <w:rPr>
          <w:lang w:val="ru-RU"/>
        </w:rPr>
        <w:t>світла</w:t>
      </w:r>
      <w:proofErr w:type="spellEnd"/>
      <w:r w:rsidR="00FE14AD" w:rsidRPr="00FE14AD">
        <w:rPr>
          <w:lang w:val="ru-RU"/>
        </w:rPr>
        <w:t xml:space="preserve"> не буде </w:t>
      </w:r>
      <w:proofErr w:type="spellStart"/>
      <w:r w:rsidR="00FE14AD" w:rsidRPr="00FE14AD">
        <w:rPr>
          <w:lang w:val="ru-RU"/>
        </w:rPr>
        <w:t>відбуватися</w:t>
      </w:r>
      <w:proofErr w:type="spellEnd"/>
      <w:r w:rsidR="00FE14AD" w:rsidRPr="00FE14AD">
        <w:rPr>
          <w:lang w:val="ru-RU"/>
        </w:rPr>
        <w:t xml:space="preserve"> </w:t>
      </w:r>
      <w:proofErr w:type="spellStart"/>
      <w:r w:rsidR="00FE14AD" w:rsidRPr="00FE14AD">
        <w:rPr>
          <w:lang w:val="ru-RU"/>
        </w:rPr>
        <w:t>ніяких</w:t>
      </w:r>
      <w:proofErr w:type="spellEnd"/>
      <w:r w:rsidR="00FE14AD" w:rsidRPr="00FE14AD">
        <w:rPr>
          <w:lang w:val="ru-RU"/>
        </w:rPr>
        <w:t xml:space="preserve"> </w:t>
      </w:r>
      <w:proofErr w:type="spellStart"/>
      <w:r w:rsidR="00FE14AD" w:rsidRPr="00FE14AD">
        <w:rPr>
          <w:lang w:val="ru-RU"/>
        </w:rPr>
        <w:t>спотворень</w:t>
      </w:r>
      <w:proofErr w:type="spellEnd"/>
      <w:r w:rsidR="00FE14AD" w:rsidRPr="00FE14AD">
        <w:rPr>
          <w:lang w:val="ru-RU"/>
        </w:rPr>
        <w:t xml:space="preserve"> і ми </w:t>
      </w:r>
      <w:proofErr w:type="spellStart"/>
      <w:r w:rsidR="00FE14AD" w:rsidRPr="00FE14AD">
        <w:rPr>
          <w:lang w:val="ru-RU"/>
        </w:rPr>
        <w:t>будемо</w:t>
      </w:r>
      <w:proofErr w:type="spellEnd"/>
      <w:r w:rsidR="00FE14AD" w:rsidRPr="00FE14AD">
        <w:rPr>
          <w:lang w:val="ru-RU"/>
        </w:rPr>
        <w:t xml:space="preserve"> </w:t>
      </w:r>
      <w:proofErr w:type="spellStart"/>
      <w:r w:rsidR="00FE14AD" w:rsidRPr="00FE14AD">
        <w:rPr>
          <w:lang w:val="ru-RU"/>
        </w:rPr>
        <w:t>спостерігати</w:t>
      </w:r>
      <w:proofErr w:type="spellEnd"/>
      <w:r w:rsidR="00FE14AD" w:rsidRPr="00FE14AD">
        <w:rPr>
          <w:lang w:val="ru-RU"/>
        </w:rPr>
        <w:t xml:space="preserve"> </w:t>
      </w:r>
      <w:proofErr w:type="spellStart"/>
      <w:r w:rsidR="00FE14AD" w:rsidRPr="00FE14AD">
        <w:rPr>
          <w:lang w:val="ru-RU"/>
        </w:rPr>
        <w:t>ефект</w:t>
      </w:r>
      <w:proofErr w:type="spellEnd"/>
      <w:r w:rsidR="00FE14AD" w:rsidRPr="00FE14AD">
        <w:rPr>
          <w:lang w:val="ru-RU"/>
        </w:rPr>
        <w:t xml:space="preserve"> «</w:t>
      </w:r>
      <w:proofErr w:type="spellStart"/>
      <w:r w:rsidR="00FE14AD" w:rsidRPr="00FE14AD">
        <w:rPr>
          <w:lang w:val="ru-RU"/>
        </w:rPr>
        <w:t>невидимості</w:t>
      </w:r>
      <w:proofErr w:type="spellEnd"/>
      <w:r w:rsidR="00FE14AD" w:rsidRPr="00FE14AD">
        <w:rPr>
          <w:lang w:val="ru-RU"/>
        </w:rPr>
        <w:t>» склянки</w:t>
      </w:r>
      <w:r w:rsidR="00D83A81">
        <w:rPr>
          <w:lang w:val="ru-RU"/>
        </w:rPr>
        <w:t>.</w:t>
      </w:r>
    </w:p>
    <w:p w14:paraId="057A796B" w14:textId="2C49B307" w:rsidR="000C4F98" w:rsidRPr="000C4F98" w:rsidRDefault="000C4F98" w:rsidP="000C4F98">
      <w:pPr>
        <w:jc w:val="center"/>
        <w:rPr>
          <w:b/>
          <w:bCs/>
          <w:noProof/>
          <w:lang w:val="ru-RU"/>
        </w:rPr>
      </w:pPr>
      <w:r w:rsidRPr="000C4F98">
        <w:rPr>
          <w:b/>
          <w:bCs/>
          <w:noProof/>
          <w:lang w:val="ru-RU"/>
        </w:rPr>
        <w:t>ВИСНОВКИ</w:t>
      </w:r>
    </w:p>
    <w:p w14:paraId="7506853D" w14:textId="01A080D1" w:rsidR="00635F7D" w:rsidRPr="00635F7D" w:rsidRDefault="00635F7D" w:rsidP="00D83A81">
      <w:pPr>
        <w:rPr>
          <w:lang w:val="ru-RU"/>
        </w:rPr>
      </w:pPr>
      <w:r w:rsidRPr="00635F7D">
        <w:rPr>
          <w:noProof/>
          <w:lang w:val="ru-RU"/>
        </w:rPr>
        <w:t xml:space="preserve">Експеримент зникнення скляного стакану в олії виявився ефективним способом вивчення цього оптичного явища. Шляхом спостереження зникаючої частини стакану у середині олії можна побачити вплив заломлення світла. Застосування законів заломлення світла допомогло пояснити феномен "невидимості" меншого скляного сосуду в олії. Близькі значення коефіцієнтів заломлення для скла та олії викликають ефект, коли скляний предмет стає менш помітним у вигляді зануреного у середину рідини. </w:t>
      </w:r>
    </w:p>
    <w:p w14:paraId="791BA5B4" w14:textId="165EE253" w:rsidR="004A0CF6" w:rsidRPr="007D652E" w:rsidRDefault="000C4F98" w:rsidP="00125EC1">
      <w:pPr>
        <w:jc w:val="center"/>
        <w:rPr>
          <w:b/>
          <w:noProof/>
        </w:rPr>
      </w:pPr>
      <w:r>
        <w:rPr>
          <w:b/>
          <w:noProof/>
        </w:rPr>
        <w:t xml:space="preserve">СПИСОК ВИКОРИСТАНИХ </w:t>
      </w:r>
      <w:r w:rsidRPr="007D652E">
        <w:rPr>
          <w:b/>
          <w:noProof/>
        </w:rPr>
        <w:t>ДЖЕРЕЛ</w:t>
      </w:r>
    </w:p>
    <w:p w14:paraId="6B8BC24D" w14:textId="77777777" w:rsidR="005A7C35" w:rsidRPr="00D823A4" w:rsidRDefault="005A7C35" w:rsidP="000C4F98">
      <w:pPr>
        <w:pStyle w:val="a5"/>
        <w:numPr>
          <w:ilvl w:val="0"/>
          <w:numId w:val="7"/>
        </w:numPr>
        <w:ind w:left="0" w:hanging="142"/>
        <w:rPr>
          <w:lang w:eastAsia="ru-RU"/>
        </w:rPr>
      </w:pPr>
      <w:r>
        <w:rPr>
          <w:color w:val="000000"/>
        </w:rPr>
        <w:t xml:space="preserve">"ОПТИКА". Компенсаційний курс: Теоретичні відомості. Закони відбивання і заломлення світла. - </w:t>
      </w:r>
      <w:r w:rsidRPr="000A4A55">
        <w:rPr>
          <w:color w:val="000000"/>
        </w:rPr>
        <w:t>URL: </w:t>
      </w:r>
      <w:hyperlink r:id="rId7" w:tgtFrame="_blank" w:history="1">
        <w:r w:rsidRPr="000A4A55">
          <w:rPr>
            <w:rStyle w:val="a9"/>
            <w:color w:val="000000"/>
          </w:rPr>
          <w:t>http://physics.zfftt.kpi.ua/mod/book/view.php?id=382&amp;amp;chapterid=616</w:t>
        </w:r>
      </w:hyperlink>
      <w:r w:rsidRPr="000A4A55">
        <w:rPr>
          <w:color w:val="000000"/>
        </w:rPr>
        <w:t> </w:t>
      </w:r>
    </w:p>
    <w:p w14:paraId="6BA9EFA4" w14:textId="77777777" w:rsidR="005A7C35" w:rsidRPr="000A4A55" w:rsidRDefault="005A7C35" w:rsidP="000C4F98">
      <w:pPr>
        <w:pStyle w:val="a5"/>
        <w:numPr>
          <w:ilvl w:val="0"/>
          <w:numId w:val="7"/>
        </w:numPr>
        <w:ind w:left="0" w:hanging="142"/>
        <w:rPr>
          <w:lang w:val="ru-RU" w:eastAsia="ru-RU"/>
        </w:rPr>
      </w:pPr>
      <w:r w:rsidRPr="000A4A55">
        <w:rPr>
          <w:iCs/>
          <w:shd w:val="clear" w:color="auto" w:fill="FFFFFF"/>
        </w:rPr>
        <w:t>Вакуленко М. О., Вакуленко О. В.</w:t>
      </w:r>
      <w:r w:rsidRPr="000A4A55">
        <w:rPr>
          <w:shd w:val="clear" w:color="auto" w:fill="FFFFFF"/>
        </w:rPr>
        <w:t xml:space="preserve"> Тлумачний словник із фізики. — К. : </w:t>
      </w:r>
      <w:proofErr w:type="spellStart"/>
      <w:r w:rsidRPr="000A4A55">
        <w:rPr>
          <w:shd w:val="clear" w:color="auto" w:fill="FFFFFF"/>
        </w:rPr>
        <w:t>Видавничо</w:t>
      </w:r>
      <w:proofErr w:type="spellEnd"/>
      <w:r w:rsidRPr="000A4A55">
        <w:rPr>
          <w:shd w:val="clear" w:color="auto" w:fill="FFFFFF"/>
        </w:rPr>
        <w:t>-поліграфічний центр "Київський університет", 2008</w:t>
      </w:r>
    </w:p>
    <w:p w14:paraId="715B6787" w14:textId="77777777" w:rsidR="005A7C35" w:rsidRDefault="005A7C35" w:rsidP="000C4F98">
      <w:pPr>
        <w:pStyle w:val="a5"/>
        <w:numPr>
          <w:ilvl w:val="0"/>
          <w:numId w:val="7"/>
        </w:numPr>
        <w:ind w:left="0" w:hanging="142"/>
        <w:rPr>
          <w:lang w:val="ru-RU" w:eastAsia="ru-RU"/>
        </w:rPr>
      </w:pPr>
      <w:proofErr w:type="spellStart"/>
      <w:r w:rsidRPr="004D7B1E">
        <w:rPr>
          <w:lang w:val="ru-RU" w:eastAsia="ru-RU"/>
        </w:rPr>
        <w:t>Лансберг</w:t>
      </w:r>
      <w:proofErr w:type="spellEnd"/>
      <w:r w:rsidRPr="004D7B1E">
        <w:rPr>
          <w:lang w:val="ru-RU" w:eastAsia="ru-RU"/>
        </w:rPr>
        <w:t xml:space="preserve"> Г. С. Оптика. — М.: Наука. — Т. 1976.</w:t>
      </w:r>
    </w:p>
    <w:p w14:paraId="5A9F971C" w14:textId="77777777" w:rsidR="005A7C35" w:rsidRPr="000A4A55" w:rsidRDefault="005A7C35" w:rsidP="000C4F98">
      <w:pPr>
        <w:pStyle w:val="a5"/>
        <w:numPr>
          <w:ilvl w:val="0"/>
          <w:numId w:val="7"/>
        </w:numPr>
        <w:ind w:left="0" w:hanging="142"/>
        <w:rPr>
          <w:lang w:eastAsia="ru-RU"/>
        </w:rPr>
      </w:pPr>
      <w:r>
        <w:rPr>
          <w:color w:val="000000"/>
        </w:rPr>
        <w:lastRenderedPageBreak/>
        <w:t>Показник заломлення – Вікіпедія. </w:t>
      </w:r>
      <w:r>
        <w:rPr>
          <w:i/>
          <w:iCs/>
          <w:color w:val="000000"/>
        </w:rPr>
        <w:t>Вікіпедія</w:t>
      </w:r>
      <w:r>
        <w:rPr>
          <w:color w:val="000000"/>
        </w:rPr>
        <w:t>. URL: </w:t>
      </w:r>
      <w:hyperlink r:id="rId8" w:tgtFrame="_blank" w:history="1">
        <w:r>
          <w:rPr>
            <w:rStyle w:val="a9"/>
            <w:color w:val="000000"/>
          </w:rPr>
          <w:t>https://uk.wikipedia.org/wiki/Показник_заломлення</w:t>
        </w:r>
      </w:hyperlink>
      <w:r>
        <w:rPr>
          <w:color w:val="000000"/>
        </w:rPr>
        <w:t> </w:t>
      </w:r>
    </w:p>
    <w:p w14:paraId="3774EAC2" w14:textId="77777777" w:rsidR="005A7C35" w:rsidRPr="004A0CF6" w:rsidRDefault="005A7C35" w:rsidP="000C4F98">
      <w:pPr>
        <w:pStyle w:val="a5"/>
        <w:numPr>
          <w:ilvl w:val="0"/>
          <w:numId w:val="7"/>
        </w:numPr>
        <w:ind w:left="0" w:hanging="142"/>
        <w:rPr>
          <w:lang w:val="ru-RU" w:eastAsia="ru-RU"/>
        </w:rPr>
      </w:pPr>
      <w:r w:rsidRPr="004A0CF6">
        <w:rPr>
          <w:iCs/>
          <w:lang w:val="ru-RU" w:eastAsia="ru-RU"/>
        </w:rPr>
        <w:t xml:space="preserve">Романюк М. О., </w:t>
      </w:r>
      <w:proofErr w:type="spellStart"/>
      <w:r w:rsidRPr="004A0CF6">
        <w:rPr>
          <w:iCs/>
          <w:lang w:val="ru-RU" w:eastAsia="ru-RU"/>
        </w:rPr>
        <w:t>Крочук</w:t>
      </w:r>
      <w:proofErr w:type="spellEnd"/>
      <w:r w:rsidRPr="004A0CF6">
        <w:rPr>
          <w:iCs/>
          <w:lang w:val="ru-RU" w:eastAsia="ru-RU"/>
        </w:rPr>
        <w:t xml:space="preserve"> А. С., </w:t>
      </w:r>
      <w:proofErr w:type="spellStart"/>
      <w:r w:rsidRPr="004A0CF6">
        <w:rPr>
          <w:iCs/>
          <w:lang w:val="ru-RU" w:eastAsia="ru-RU"/>
        </w:rPr>
        <w:t>Пашук</w:t>
      </w:r>
      <w:proofErr w:type="spellEnd"/>
      <w:r w:rsidRPr="004A0CF6">
        <w:rPr>
          <w:iCs/>
          <w:lang w:val="ru-RU" w:eastAsia="ru-RU"/>
        </w:rPr>
        <w:t xml:space="preserve"> І. П.</w:t>
      </w:r>
      <w:r w:rsidRPr="004A0CF6">
        <w:rPr>
          <w:lang w:val="ru-RU" w:eastAsia="ru-RU"/>
        </w:rPr>
        <w:t> Оптика. — </w:t>
      </w:r>
      <w:proofErr w:type="gramStart"/>
      <w:r w:rsidRPr="004A0CF6">
        <w:rPr>
          <w:lang w:val="ru-RU" w:eastAsia="ru-RU"/>
        </w:rPr>
        <w:t>Л. :</w:t>
      </w:r>
      <w:proofErr w:type="gramEnd"/>
      <w:r w:rsidRPr="004A0CF6">
        <w:rPr>
          <w:lang w:val="ru-RU" w:eastAsia="ru-RU"/>
        </w:rPr>
        <w:t xml:space="preserve"> ЛНУ </w:t>
      </w:r>
      <w:proofErr w:type="spellStart"/>
      <w:r w:rsidRPr="004A0CF6">
        <w:rPr>
          <w:lang w:val="ru-RU" w:eastAsia="ru-RU"/>
        </w:rPr>
        <w:t>ім</w:t>
      </w:r>
      <w:proofErr w:type="spellEnd"/>
      <w:r w:rsidRPr="004A0CF6">
        <w:rPr>
          <w:lang w:val="ru-RU" w:eastAsia="ru-RU"/>
        </w:rPr>
        <w:t xml:space="preserve">. </w:t>
      </w:r>
      <w:proofErr w:type="spellStart"/>
      <w:r w:rsidRPr="004A0CF6">
        <w:rPr>
          <w:lang w:val="ru-RU" w:eastAsia="ru-RU"/>
        </w:rPr>
        <w:t>Івана</w:t>
      </w:r>
      <w:proofErr w:type="spellEnd"/>
      <w:r w:rsidRPr="004A0CF6">
        <w:rPr>
          <w:lang w:val="ru-RU" w:eastAsia="ru-RU"/>
        </w:rPr>
        <w:t xml:space="preserve"> Франка, 2012</w:t>
      </w:r>
    </w:p>
    <w:sectPr w:rsidR="005A7C35" w:rsidRPr="004A0CF6" w:rsidSect="000C4F98">
      <w:pgSz w:w="11906" w:h="16838"/>
      <w:pgMar w:top="1134" w:right="1274" w:bottom="1134" w:left="1276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3F0"/>
    <w:multiLevelType w:val="hybridMultilevel"/>
    <w:tmpl w:val="FF1A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6B0A"/>
    <w:multiLevelType w:val="multilevel"/>
    <w:tmpl w:val="6D8E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C1392"/>
    <w:multiLevelType w:val="hybridMultilevel"/>
    <w:tmpl w:val="0E1A7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4267DE"/>
    <w:multiLevelType w:val="hybridMultilevel"/>
    <w:tmpl w:val="142AE540"/>
    <w:lvl w:ilvl="0" w:tplc="CA523C4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17D4E54"/>
    <w:multiLevelType w:val="hybridMultilevel"/>
    <w:tmpl w:val="80E69B4A"/>
    <w:lvl w:ilvl="0" w:tplc="CA523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17F9F"/>
    <w:multiLevelType w:val="hybridMultilevel"/>
    <w:tmpl w:val="AB2A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B03D31"/>
    <w:multiLevelType w:val="hybridMultilevel"/>
    <w:tmpl w:val="D536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42E04"/>
    <w:multiLevelType w:val="multilevel"/>
    <w:tmpl w:val="181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73"/>
    <w:rsid w:val="000219C5"/>
    <w:rsid w:val="00096B00"/>
    <w:rsid w:val="000A4A55"/>
    <w:rsid w:val="000C4F98"/>
    <w:rsid w:val="000F4E3D"/>
    <w:rsid w:val="00121E5C"/>
    <w:rsid w:val="00125EC1"/>
    <w:rsid w:val="00141CB6"/>
    <w:rsid w:val="00142E66"/>
    <w:rsid w:val="001C17D9"/>
    <w:rsid w:val="001F341F"/>
    <w:rsid w:val="0020713E"/>
    <w:rsid w:val="00227916"/>
    <w:rsid w:val="00234C4B"/>
    <w:rsid w:val="002508B2"/>
    <w:rsid w:val="002567BB"/>
    <w:rsid w:val="0032170C"/>
    <w:rsid w:val="003803C4"/>
    <w:rsid w:val="00386B59"/>
    <w:rsid w:val="00411357"/>
    <w:rsid w:val="004366CE"/>
    <w:rsid w:val="00437E1A"/>
    <w:rsid w:val="004A0CF6"/>
    <w:rsid w:val="004A0E08"/>
    <w:rsid w:val="004C1E78"/>
    <w:rsid w:val="004D7B1E"/>
    <w:rsid w:val="004E5251"/>
    <w:rsid w:val="00514CC5"/>
    <w:rsid w:val="0052615F"/>
    <w:rsid w:val="0055274A"/>
    <w:rsid w:val="005A7C35"/>
    <w:rsid w:val="006141EB"/>
    <w:rsid w:val="00616AF8"/>
    <w:rsid w:val="00627F28"/>
    <w:rsid w:val="00635F7D"/>
    <w:rsid w:val="006E2FAE"/>
    <w:rsid w:val="007076A2"/>
    <w:rsid w:val="00734224"/>
    <w:rsid w:val="00753961"/>
    <w:rsid w:val="007905C7"/>
    <w:rsid w:val="007D281E"/>
    <w:rsid w:val="007D652E"/>
    <w:rsid w:val="00891AD4"/>
    <w:rsid w:val="008E2062"/>
    <w:rsid w:val="008E6CB1"/>
    <w:rsid w:val="008F3C60"/>
    <w:rsid w:val="00910785"/>
    <w:rsid w:val="00961ECC"/>
    <w:rsid w:val="00992EB0"/>
    <w:rsid w:val="00A03CEA"/>
    <w:rsid w:val="00AB6F5B"/>
    <w:rsid w:val="00B034A5"/>
    <w:rsid w:val="00B47DFC"/>
    <w:rsid w:val="00B84CAB"/>
    <w:rsid w:val="00BB7880"/>
    <w:rsid w:val="00BC35DB"/>
    <w:rsid w:val="00BC374C"/>
    <w:rsid w:val="00BC4758"/>
    <w:rsid w:val="00BE2D24"/>
    <w:rsid w:val="00C154BB"/>
    <w:rsid w:val="00C75050"/>
    <w:rsid w:val="00C82623"/>
    <w:rsid w:val="00D010F1"/>
    <w:rsid w:val="00D823A4"/>
    <w:rsid w:val="00D83A81"/>
    <w:rsid w:val="00D974E9"/>
    <w:rsid w:val="00DE4BA7"/>
    <w:rsid w:val="00DF2971"/>
    <w:rsid w:val="00E10263"/>
    <w:rsid w:val="00E354FD"/>
    <w:rsid w:val="00ED0B1A"/>
    <w:rsid w:val="00ED35D1"/>
    <w:rsid w:val="00F34973"/>
    <w:rsid w:val="00F40F5B"/>
    <w:rsid w:val="00FE14AD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330B"/>
  <w15:chartTrackingRefBased/>
  <w15:docId w15:val="{26B628D8-E4D1-42A4-979B-A1B7D03D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E1A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279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28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916"/>
    <w:rPr>
      <w:b/>
      <w:bCs/>
    </w:rPr>
  </w:style>
  <w:style w:type="paragraph" w:styleId="a4">
    <w:name w:val="No Spacing"/>
    <w:uiPriority w:val="1"/>
    <w:qFormat/>
    <w:rsid w:val="00227916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2279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5">
    <w:name w:val="List Paragraph"/>
    <w:basedOn w:val="a"/>
    <w:uiPriority w:val="34"/>
    <w:qFormat/>
    <w:rsid w:val="00ED35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D28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katex-mathml">
    <w:name w:val="katex-mathml"/>
    <w:basedOn w:val="a0"/>
    <w:rsid w:val="00234C4B"/>
  </w:style>
  <w:style w:type="character" w:customStyle="1" w:styleId="mord">
    <w:name w:val="mord"/>
    <w:basedOn w:val="a0"/>
    <w:rsid w:val="00234C4B"/>
  </w:style>
  <w:style w:type="character" w:customStyle="1" w:styleId="mtight">
    <w:name w:val="mtight"/>
    <w:basedOn w:val="a0"/>
    <w:rsid w:val="00234C4B"/>
  </w:style>
  <w:style w:type="character" w:customStyle="1" w:styleId="vlist-s">
    <w:name w:val="vlist-s"/>
    <w:basedOn w:val="a0"/>
    <w:rsid w:val="00234C4B"/>
  </w:style>
  <w:style w:type="character" w:customStyle="1" w:styleId="mrel">
    <w:name w:val="mrel"/>
    <w:basedOn w:val="a0"/>
    <w:rsid w:val="00234C4B"/>
  </w:style>
  <w:style w:type="character" w:styleId="a6">
    <w:name w:val="Placeholder Text"/>
    <w:basedOn w:val="a0"/>
    <w:uiPriority w:val="99"/>
    <w:semiHidden/>
    <w:rsid w:val="00234C4B"/>
    <w:rPr>
      <w:color w:val="808080"/>
    </w:rPr>
  </w:style>
  <w:style w:type="character" w:styleId="a7">
    <w:name w:val="Intense Emphasis"/>
    <w:basedOn w:val="a0"/>
    <w:uiPriority w:val="21"/>
    <w:qFormat/>
    <w:rsid w:val="00514CC5"/>
    <w:rPr>
      <w:i/>
      <w:i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7076A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itation">
    <w:name w:val="citation"/>
    <w:basedOn w:val="a0"/>
    <w:rsid w:val="00142E66"/>
  </w:style>
  <w:style w:type="character" w:customStyle="1" w:styleId="ts-comment-commentedtext">
    <w:name w:val="ts-comment-commentedtext"/>
    <w:basedOn w:val="a0"/>
    <w:rsid w:val="00142E66"/>
  </w:style>
  <w:style w:type="character" w:styleId="a9">
    <w:name w:val="Hyperlink"/>
    <w:basedOn w:val="a0"/>
    <w:uiPriority w:val="99"/>
    <w:unhideWhenUsed/>
    <w:rsid w:val="004A0CF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84CAB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411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0%BA%D0%B0%D0%B7%D0%BD%D0%B8%D0%BA_%D0%B7%D0%B0%D0%BB%D0%BE%D0%BC%D0%BB%D0%B5%D0%BD%D0%BD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physics.zfftt.kpi.ua/mod/book/view.php?id=382&amp;amp;chapterid=6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mihova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F78C-F520-4C64-ACB7-43C9E6C7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2852</Words>
  <Characters>1627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Rubikon</dc:creator>
  <cp:keywords/>
  <dc:description/>
  <cp:lastModifiedBy>Лариса Панчева</cp:lastModifiedBy>
  <cp:revision>71</cp:revision>
  <cp:lastPrinted>2024-04-04T06:53:00Z</cp:lastPrinted>
  <dcterms:created xsi:type="dcterms:W3CDTF">2024-04-03T11:49:00Z</dcterms:created>
  <dcterms:modified xsi:type="dcterms:W3CDTF">2024-04-04T06:54:00Z</dcterms:modified>
</cp:coreProperties>
</file>