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4C" w:rsidRPr="00C404A6" w:rsidRDefault="00C404A6" w:rsidP="00C404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A6">
        <w:rPr>
          <w:rFonts w:ascii="Times New Roman" w:hAnsi="Times New Roman" w:cs="Times New Roman"/>
          <w:b/>
          <w:sz w:val="28"/>
          <w:szCs w:val="28"/>
        </w:rPr>
        <w:t xml:space="preserve">Невідомі пам’ятки села </w:t>
      </w:r>
      <w:proofErr w:type="spellStart"/>
      <w:r w:rsidRPr="00C404A6">
        <w:rPr>
          <w:rFonts w:ascii="Times New Roman" w:hAnsi="Times New Roman" w:cs="Times New Roman"/>
          <w:b/>
          <w:sz w:val="28"/>
          <w:szCs w:val="28"/>
        </w:rPr>
        <w:t>Угринів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Львівської області</w:t>
      </w:r>
    </w:p>
    <w:p w:rsidR="0004277D" w:rsidRPr="003811FA" w:rsidRDefault="003811FA" w:rsidP="0038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1FA">
        <w:rPr>
          <w:rFonts w:ascii="Times New Roman" w:hAnsi="Times New Roman" w:cs="Times New Roman"/>
          <w:b/>
          <w:sz w:val="28"/>
          <w:szCs w:val="28"/>
        </w:rPr>
        <w:t>Крупська</w:t>
      </w:r>
      <w:proofErr w:type="spellEnd"/>
      <w:r w:rsidRPr="003811FA">
        <w:rPr>
          <w:rFonts w:ascii="Times New Roman" w:hAnsi="Times New Roman" w:cs="Times New Roman"/>
          <w:b/>
          <w:sz w:val="28"/>
          <w:szCs w:val="28"/>
        </w:rPr>
        <w:t xml:space="preserve"> Вікторія Павлівна, </w:t>
      </w:r>
    </w:p>
    <w:p w:rsidR="00A60B4C" w:rsidRPr="003811FA" w:rsidRDefault="003811FA" w:rsidP="0038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t>учениця 9 класу КЗ ЛОР "Сокальська санаторна школа", слухачка КЗ "Сокальська МАНУМ імені Ігоря Богачевського"</w:t>
      </w:r>
    </w:p>
    <w:p w:rsidR="00A60B4C" w:rsidRPr="003811FA" w:rsidRDefault="003811FA" w:rsidP="0038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bookmarkStart w:id="0" w:name="_GoBack"/>
      <w:r w:rsidRPr="003811FA">
        <w:rPr>
          <w:rFonts w:ascii="Times New Roman" w:hAnsi="Times New Roman" w:cs="Times New Roman"/>
          <w:sz w:val="28"/>
          <w:szCs w:val="28"/>
        </w:rPr>
        <w:t xml:space="preserve">Бик Мирослава Богданівна, вчитель географії та економіки КЗ "Сокальська МАНУМ імені Ігоря </w:t>
      </w:r>
      <w:proofErr w:type="spellStart"/>
      <w:r w:rsidRPr="003811FA">
        <w:rPr>
          <w:rFonts w:ascii="Times New Roman" w:hAnsi="Times New Roman" w:cs="Times New Roman"/>
          <w:sz w:val="28"/>
          <w:szCs w:val="28"/>
        </w:rPr>
        <w:t>Богачевського</w:t>
      </w:r>
      <w:proofErr w:type="spellEnd"/>
      <w:r w:rsidRPr="003811FA">
        <w:rPr>
          <w:rFonts w:ascii="Times New Roman" w:hAnsi="Times New Roman" w:cs="Times New Roman"/>
          <w:sz w:val="28"/>
          <w:szCs w:val="28"/>
        </w:rPr>
        <w:t>"</w:t>
      </w:r>
    </w:p>
    <w:p w:rsidR="003811FA" w:rsidRPr="003811FA" w:rsidRDefault="003811FA" w:rsidP="0038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60B4C" w:rsidRPr="003811FA" w:rsidRDefault="003811FA" w:rsidP="00381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b/>
          <w:sz w:val="28"/>
          <w:szCs w:val="28"/>
        </w:rPr>
        <w:t xml:space="preserve">Актуальність дослідження. </w:t>
      </w:r>
      <w:r w:rsidRPr="003811FA">
        <w:rPr>
          <w:rFonts w:ascii="Times New Roman" w:hAnsi="Times New Roman" w:cs="Times New Roman"/>
          <w:sz w:val="28"/>
          <w:szCs w:val="28"/>
        </w:rPr>
        <w:t>Пам'ятки є свідченням минулого нашого села,</w:t>
      </w:r>
      <w:r w:rsidR="00AA2166">
        <w:rPr>
          <w:rFonts w:ascii="Times New Roman" w:hAnsi="Times New Roman" w:cs="Times New Roman"/>
          <w:sz w:val="28"/>
          <w:szCs w:val="28"/>
        </w:rPr>
        <w:t xml:space="preserve"> дають уявлення про життя людей</w:t>
      </w:r>
      <w:r w:rsidRPr="003811FA">
        <w:rPr>
          <w:rFonts w:ascii="Times New Roman" w:hAnsi="Times New Roman" w:cs="Times New Roman"/>
          <w:sz w:val="28"/>
          <w:szCs w:val="28"/>
        </w:rPr>
        <w:t xml:space="preserve"> які жили тут до нас. Вивчення та збереження цих пам'яток допомагає зберегти ідентичність нашої громади та передати її майбутнім поколінням.</w:t>
      </w:r>
      <w:r w:rsidR="00AA2166">
        <w:rPr>
          <w:rFonts w:ascii="Times New Roman" w:hAnsi="Times New Roman" w:cs="Times New Roman"/>
          <w:sz w:val="28"/>
          <w:szCs w:val="28"/>
        </w:rPr>
        <w:t xml:space="preserve"> </w:t>
      </w:r>
      <w:r w:rsidRPr="003811FA">
        <w:rPr>
          <w:rFonts w:ascii="Times New Roman" w:hAnsi="Times New Roman" w:cs="Times New Roman"/>
          <w:sz w:val="28"/>
          <w:szCs w:val="28"/>
        </w:rPr>
        <w:t>Це може допомогти нам краще зрозуміти звідки ми родом, ким ми є. Дослідження історико-культурних пам'яток нашого населеного пункту - це не лише захоплююче заняття, але й важливий внесок у збереження нашої спадщини та розвиток громади.</w:t>
      </w:r>
    </w:p>
    <w:p w:rsidR="00A60B4C" w:rsidRPr="003811FA" w:rsidRDefault="003811FA" w:rsidP="00381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b/>
          <w:sz w:val="28"/>
          <w:szCs w:val="28"/>
        </w:rPr>
        <w:t>Об'єкт дослідження:</w:t>
      </w:r>
      <w:r w:rsidRPr="003811FA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3811FA">
        <w:rPr>
          <w:rFonts w:ascii="Times New Roman" w:hAnsi="Times New Roman" w:cs="Times New Roman"/>
          <w:sz w:val="28"/>
          <w:szCs w:val="28"/>
        </w:rPr>
        <w:t>Угринів</w:t>
      </w:r>
      <w:proofErr w:type="spellEnd"/>
      <w:r w:rsidRPr="003811FA">
        <w:rPr>
          <w:rFonts w:ascii="Times New Roman" w:hAnsi="Times New Roman" w:cs="Times New Roman"/>
          <w:sz w:val="28"/>
          <w:szCs w:val="28"/>
        </w:rPr>
        <w:t xml:space="preserve"> Львівської області.</w:t>
      </w:r>
    </w:p>
    <w:p w:rsidR="00A60B4C" w:rsidRPr="003811FA" w:rsidRDefault="003811FA" w:rsidP="00381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b/>
          <w:sz w:val="28"/>
          <w:szCs w:val="28"/>
        </w:rPr>
        <w:t xml:space="preserve">Предмет дослідження: </w:t>
      </w:r>
      <w:r w:rsidRPr="003811FA">
        <w:rPr>
          <w:rFonts w:ascii="Times New Roman" w:hAnsi="Times New Roman" w:cs="Times New Roman"/>
          <w:sz w:val="28"/>
          <w:szCs w:val="28"/>
        </w:rPr>
        <w:t>елементи історико-культурної спадщини в селі Угринів.</w:t>
      </w:r>
    </w:p>
    <w:p w:rsidR="00A60B4C" w:rsidRPr="003811FA" w:rsidRDefault="003811FA" w:rsidP="00381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3811FA">
        <w:rPr>
          <w:rFonts w:ascii="Times New Roman" w:hAnsi="Times New Roman" w:cs="Times New Roman"/>
          <w:sz w:val="28"/>
          <w:szCs w:val="28"/>
        </w:rPr>
        <w:t xml:space="preserve"> скласти туристичний маршрут селом Угринів, Львівської області, дослідити основні історико-культурні об'єкти</w:t>
      </w:r>
      <w:r w:rsidR="00AA2166">
        <w:rPr>
          <w:rFonts w:ascii="Times New Roman" w:hAnsi="Times New Roman" w:cs="Times New Roman"/>
          <w:sz w:val="28"/>
          <w:szCs w:val="28"/>
        </w:rPr>
        <w:t>.</w:t>
      </w:r>
    </w:p>
    <w:p w:rsidR="003811FA" w:rsidRDefault="003811FA" w:rsidP="00AA21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t xml:space="preserve">Згідно поставленої мети було поставлені </w:t>
      </w:r>
      <w:r w:rsidRPr="003811FA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3811FA">
        <w:rPr>
          <w:rFonts w:ascii="Times New Roman" w:hAnsi="Times New Roman" w:cs="Times New Roman"/>
          <w:sz w:val="28"/>
          <w:szCs w:val="28"/>
        </w:rPr>
        <w:t xml:space="preserve"> дослідити історичні пам'ятки на території села Угринів, здійснити</w:t>
      </w:r>
      <w:r w:rsidR="00AA2166">
        <w:rPr>
          <w:rFonts w:ascii="Times New Roman" w:hAnsi="Times New Roman" w:cs="Times New Roman"/>
          <w:sz w:val="28"/>
          <w:szCs w:val="28"/>
        </w:rPr>
        <w:t xml:space="preserve"> короткий опис цих об'єктів, на</w:t>
      </w:r>
      <w:r w:rsidRPr="003811FA">
        <w:rPr>
          <w:rFonts w:ascii="Times New Roman" w:hAnsi="Times New Roman" w:cs="Times New Roman"/>
          <w:sz w:val="28"/>
          <w:szCs w:val="28"/>
        </w:rPr>
        <w:t>нести туристичний маршрут на карту.</w:t>
      </w:r>
    </w:p>
    <w:p w:rsidR="00A60B4C" w:rsidRPr="003811FA" w:rsidRDefault="00AA2166" w:rsidP="00381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Село Угринів Львівської обла</w:t>
      </w:r>
      <w:r w:rsidR="003811FA" w:rsidRPr="003811FA">
        <w:rPr>
          <w:rFonts w:ascii="Times New Roman" w:hAnsi="Times New Roman" w:cs="Times New Roman"/>
          <w:sz w:val="28"/>
          <w:szCs w:val="28"/>
        </w:rPr>
        <w:t>сті, за даними книги Володимира Сави «Удома і на чужині», виникло за пану</w:t>
      </w:r>
      <w:r>
        <w:rPr>
          <w:rFonts w:ascii="Times New Roman" w:hAnsi="Times New Roman" w:cs="Times New Roman"/>
          <w:sz w:val="28"/>
          <w:szCs w:val="28"/>
        </w:rPr>
        <w:t>вання руських князів у ХІІІ ст.</w:t>
      </w:r>
      <w:r w:rsidR="003811FA" w:rsidRPr="00381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1FA" w:rsidRPr="003811FA">
        <w:rPr>
          <w:rFonts w:ascii="Times New Roman" w:hAnsi="Times New Roman" w:cs="Times New Roman"/>
          <w:sz w:val="28"/>
          <w:szCs w:val="28"/>
        </w:rPr>
        <w:t xml:space="preserve">як  поселення  якогось </w:t>
      </w:r>
      <w:proofErr w:type="spellStart"/>
      <w:r w:rsidR="003811FA" w:rsidRPr="003811FA">
        <w:rPr>
          <w:rFonts w:ascii="Times New Roman" w:hAnsi="Times New Roman" w:cs="Times New Roman"/>
          <w:sz w:val="28"/>
          <w:szCs w:val="28"/>
        </w:rPr>
        <w:t>Гуріна</w:t>
      </w:r>
      <w:proofErr w:type="spellEnd"/>
      <w:r w:rsidR="003811FA" w:rsidRPr="003811FA">
        <w:rPr>
          <w:rFonts w:ascii="Times New Roman" w:hAnsi="Times New Roman" w:cs="Times New Roman"/>
          <w:sz w:val="28"/>
          <w:szCs w:val="28"/>
        </w:rPr>
        <w:t>, можливо боярина. В першій половині  ХV ст. Угринів називається Гурінов, а вже з 1469 року — Угринов. Населення  Угринова відрізнялося від навколишніх мешканців високим зростом та стилем одягу.  До 1918 р. село перебувало у складі Сокальського повіту Королівства Галичини Австро-Угорщини, нині належить до України, а сусіднє село Долгобичів, що тоді ж входило до складу Холмської губернії Російської імперії, а згодом УНР — нині належить до Польщі.</w:t>
      </w:r>
    </w:p>
    <w:p w:rsidR="00A60B4C" w:rsidRPr="003811FA" w:rsidRDefault="003811FA" w:rsidP="00381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lastRenderedPageBreak/>
        <w:t xml:space="preserve"> Починаємо нашу подорож на шляху до села Угринів, який повертає з головної траси на захід. Цей шлях вдавнину називався  «гостинець» (битий шлях), який йшов далі  до села  Долгобичів і на Замостя. </w:t>
      </w:r>
    </w:p>
    <w:p w:rsidR="003F7916" w:rsidRPr="003811FA" w:rsidRDefault="003811FA" w:rsidP="0038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t xml:space="preserve">     Між  </w:t>
      </w:r>
      <w:proofErr w:type="spellStart"/>
      <w:r w:rsidRPr="003811FA">
        <w:rPr>
          <w:rFonts w:ascii="Times New Roman" w:hAnsi="Times New Roman" w:cs="Times New Roman"/>
          <w:sz w:val="28"/>
          <w:szCs w:val="28"/>
        </w:rPr>
        <w:t>Угриновом</w:t>
      </w:r>
      <w:proofErr w:type="spellEnd"/>
      <w:r w:rsidRPr="0038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1FA">
        <w:rPr>
          <w:rFonts w:ascii="Times New Roman" w:hAnsi="Times New Roman" w:cs="Times New Roman"/>
          <w:sz w:val="28"/>
          <w:szCs w:val="28"/>
        </w:rPr>
        <w:t>Долгобичевом</w:t>
      </w:r>
      <w:proofErr w:type="spellEnd"/>
      <w:r w:rsidR="00AA2166">
        <w:rPr>
          <w:rFonts w:ascii="Times New Roman" w:hAnsi="Times New Roman" w:cs="Times New Roman"/>
          <w:sz w:val="28"/>
          <w:szCs w:val="28"/>
        </w:rPr>
        <w:t>,</w:t>
      </w:r>
      <w:r w:rsidRPr="003811FA">
        <w:rPr>
          <w:rFonts w:ascii="Times New Roman" w:hAnsi="Times New Roman" w:cs="Times New Roman"/>
          <w:sz w:val="28"/>
          <w:szCs w:val="28"/>
        </w:rPr>
        <w:t xml:space="preserve">  на австрійсько-російському кордоні</w:t>
      </w:r>
      <w:r w:rsidR="00AA2166">
        <w:rPr>
          <w:rFonts w:ascii="Times New Roman" w:hAnsi="Times New Roman" w:cs="Times New Roman"/>
          <w:sz w:val="28"/>
          <w:szCs w:val="28"/>
        </w:rPr>
        <w:t>,</w:t>
      </w:r>
      <w:r w:rsidRPr="003811FA">
        <w:rPr>
          <w:rFonts w:ascii="Times New Roman" w:hAnsi="Times New Roman" w:cs="Times New Roman"/>
          <w:sz w:val="28"/>
          <w:szCs w:val="28"/>
        </w:rPr>
        <w:t xml:space="preserve">  була  митна комора</w:t>
      </w:r>
      <w:r w:rsidR="00AA2166">
        <w:rPr>
          <w:rFonts w:ascii="Times New Roman" w:hAnsi="Times New Roman" w:cs="Times New Roman"/>
          <w:sz w:val="28"/>
          <w:szCs w:val="28"/>
        </w:rPr>
        <w:t xml:space="preserve">. </w:t>
      </w:r>
      <w:r w:rsidRPr="003811FA">
        <w:rPr>
          <w:rFonts w:ascii="Times New Roman" w:hAnsi="Times New Roman" w:cs="Times New Roman"/>
          <w:sz w:val="28"/>
          <w:szCs w:val="28"/>
        </w:rPr>
        <w:t xml:space="preserve">Сьогодні в </w:t>
      </w:r>
      <w:proofErr w:type="spellStart"/>
      <w:r w:rsidRPr="003811FA">
        <w:rPr>
          <w:rFonts w:ascii="Times New Roman" w:hAnsi="Times New Roman" w:cs="Times New Roman"/>
          <w:sz w:val="28"/>
          <w:szCs w:val="28"/>
        </w:rPr>
        <w:t>Угринові</w:t>
      </w:r>
      <w:proofErr w:type="spellEnd"/>
      <w:r w:rsidRPr="003811FA">
        <w:rPr>
          <w:rFonts w:ascii="Times New Roman" w:hAnsi="Times New Roman" w:cs="Times New Roman"/>
          <w:sz w:val="28"/>
          <w:szCs w:val="28"/>
        </w:rPr>
        <w:t xml:space="preserve"> діє міжнародний митний пост "Угринів-Долгобичів".</w:t>
      </w:r>
    </w:p>
    <w:p w:rsidR="00A60B4C" w:rsidRPr="003811FA" w:rsidRDefault="003811FA" w:rsidP="0038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t xml:space="preserve">     У 1898—1900 роках побудовано в Угринові велику муровану церкву святого Отця Миколая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1FA">
        <w:rPr>
          <w:rFonts w:ascii="Times New Roman" w:hAnsi="Times New Roman" w:cs="Times New Roman"/>
          <w:sz w:val="28"/>
          <w:szCs w:val="28"/>
        </w:rPr>
        <w:t xml:space="preserve"> У грудні 2000 р. відбулося святкування 100-річчя храму, відзначалися 50-та і 60-та річниці сумнозвісної операції “Вісла”, у часі якої з Угринова на терени Польщі насильно переселено 150 родин.</w:t>
      </w:r>
    </w:p>
    <w:p w:rsidR="00A60B4C" w:rsidRPr="003811FA" w:rsidRDefault="003811FA" w:rsidP="0038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t xml:space="preserve">   У 1890 році заложено в Угринові  читальню «Просвіта», де згуртовували громадян  о. Смулка та  вчитель Скорупський. В 1912 ро</w:t>
      </w:r>
      <w:r w:rsidR="00AA2166">
        <w:rPr>
          <w:rFonts w:ascii="Times New Roman" w:hAnsi="Times New Roman" w:cs="Times New Roman"/>
          <w:sz w:val="28"/>
          <w:szCs w:val="28"/>
        </w:rPr>
        <w:t>ці було засновано товариство «Сі</w:t>
      </w:r>
      <w:r w:rsidRPr="003811FA">
        <w:rPr>
          <w:rFonts w:ascii="Times New Roman" w:hAnsi="Times New Roman" w:cs="Times New Roman"/>
          <w:sz w:val="28"/>
          <w:szCs w:val="28"/>
        </w:rPr>
        <w:t>ч», а в 1925 р. організовано «Союз Українок», товариство «Сокіл» та гурток «Сільський господар». Сьогодні ця будівля напівзруйнована, місцеві жителі називають цю будівлю "Мур".</w:t>
      </w:r>
    </w:p>
    <w:p w:rsidR="003811FA" w:rsidRDefault="003811FA" w:rsidP="0038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t xml:space="preserve">   Найціннішою пам’яткою села є парафіяльний костел св. Катерини збудований на переломі XVIII і XIX ст., недіючий з 1951 року. Костел стоїть закинутий, і хоча стіни виглядають досить-таки непохитними, дах обвалився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1FA" w:rsidRDefault="003811FA" w:rsidP="00381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t xml:space="preserve"> Н</w:t>
      </w:r>
      <w:r w:rsidR="00C404A6">
        <w:rPr>
          <w:rFonts w:ascii="Times New Roman" w:hAnsi="Times New Roman" w:cs="Times New Roman"/>
          <w:sz w:val="28"/>
          <w:szCs w:val="28"/>
        </w:rPr>
        <w:t>еможливо оминути увагою памятники</w:t>
      </w:r>
      <w:r w:rsidRPr="003811FA">
        <w:rPr>
          <w:rFonts w:ascii="Times New Roman" w:hAnsi="Times New Roman" w:cs="Times New Roman"/>
          <w:sz w:val="28"/>
          <w:szCs w:val="28"/>
        </w:rPr>
        <w:t xml:space="preserve"> постаті Матері Божої,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FA">
        <w:rPr>
          <w:rFonts w:ascii="Times New Roman" w:hAnsi="Times New Roman" w:cs="Times New Roman"/>
          <w:sz w:val="28"/>
          <w:szCs w:val="28"/>
        </w:rPr>
        <w:t xml:space="preserve"> які розташовані на </w:t>
      </w:r>
      <w:r>
        <w:rPr>
          <w:rFonts w:ascii="Times New Roman" w:hAnsi="Times New Roman" w:cs="Times New Roman"/>
          <w:sz w:val="28"/>
          <w:szCs w:val="28"/>
        </w:rPr>
        <w:t>місцях де мешканцям являвся образ Діви Марії.</w:t>
      </w:r>
      <w:r w:rsidR="00AA2166">
        <w:rPr>
          <w:rFonts w:ascii="Times New Roman" w:hAnsi="Times New Roman" w:cs="Times New Roman"/>
          <w:sz w:val="28"/>
          <w:szCs w:val="28"/>
        </w:rPr>
        <w:t xml:space="preserve"> В сьогоднішньому Будинку знаходиться кімната-музей, де зберігаються старовинні речі побутового вжитку та різноманітні вишиванки.</w:t>
      </w:r>
    </w:p>
    <w:p w:rsidR="003F7916" w:rsidRPr="003811FA" w:rsidRDefault="003811FA" w:rsidP="00AA21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Угринів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здавна славився мінеральними водами, тут відбувався</w:t>
      </w:r>
      <w:r w:rsidRPr="003811FA">
        <w:rPr>
          <w:rFonts w:ascii="Times New Roman" w:hAnsi="Times New Roman" w:cs="Times New Roman"/>
          <w:sz w:val="28"/>
          <w:szCs w:val="28"/>
        </w:rPr>
        <w:t xml:space="preserve"> промисловий видобуток і розлив мінеральної Угринівської води.  В 1998 році в Угринові була заснована компанія «Українські джерела». </w:t>
      </w:r>
    </w:p>
    <w:p w:rsidR="00A60B4C" w:rsidRDefault="003811FA" w:rsidP="00AA21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t>Отже,</w:t>
      </w:r>
      <w:r w:rsidR="00AA2166">
        <w:rPr>
          <w:rFonts w:ascii="Times New Roman" w:hAnsi="Times New Roman" w:cs="Times New Roman"/>
          <w:sz w:val="28"/>
          <w:szCs w:val="28"/>
        </w:rPr>
        <w:t xml:space="preserve"> с</w:t>
      </w:r>
      <w:r w:rsidRPr="003811FA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Pr="003811FA">
        <w:rPr>
          <w:rFonts w:ascii="Times New Roman" w:hAnsi="Times New Roman" w:cs="Times New Roman"/>
          <w:sz w:val="28"/>
          <w:szCs w:val="28"/>
        </w:rPr>
        <w:t>Угринів</w:t>
      </w:r>
      <w:proofErr w:type="spellEnd"/>
      <w:r w:rsidRPr="003811FA">
        <w:rPr>
          <w:rFonts w:ascii="Times New Roman" w:hAnsi="Times New Roman" w:cs="Times New Roman"/>
          <w:sz w:val="28"/>
          <w:szCs w:val="28"/>
        </w:rPr>
        <w:t xml:space="preserve"> Львівської області володіє значним туристичним потенціалом, який потребує розкриття та розвитку.</w:t>
      </w:r>
      <w:r w:rsidR="00AA2166">
        <w:rPr>
          <w:rFonts w:ascii="Times New Roman" w:hAnsi="Times New Roman" w:cs="Times New Roman"/>
          <w:sz w:val="28"/>
          <w:szCs w:val="28"/>
        </w:rPr>
        <w:t xml:space="preserve"> </w:t>
      </w:r>
      <w:r w:rsidRPr="003811FA">
        <w:rPr>
          <w:rFonts w:ascii="Times New Roman" w:hAnsi="Times New Roman" w:cs="Times New Roman"/>
          <w:sz w:val="28"/>
          <w:szCs w:val="28"/>
        </w:rPr>
        <w:t xml:space="preserve">Село може пишатися численними історичними пам'ятками. Розвиток туризму в Угринові може сприяти розвитку економіки села, привернути увагу влади до реставрації та збереження історичних пам'яток, сприяти впізнаваності Угринова. </w:t>
      </w:r>
    </w:p>
    <w:p w:rsidR="00AA2166" w:rsidRPr="003811FA" w:rsidRDefault="00AA2166" w:rsidP="00AA21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B4C" w:rsidRPr="00C404A6" w:rsidRDefault="003811FA" w:rsidP="00AA21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A6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:rsidR="00A60B4C" w:rsidRPr="003811FA" w:rsidRDefault="00A60B4C" w:rsidP="00381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4C" w:rsidRPr="003811FA" w:rsidRDefault="00AA2166" w:rsidP="00381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11FA" w:rsidRPr="003811FA">
        <w:rPr>
          <w:rFonts w:ascii="Times New Roman" w:hAnsi="Times New Roman" w:cs="Times New Roman"/>
          <w:sz w:val="28"/>
          <w:szCs w:val="28"/>
        </w:rPr>
        <w:t xml:space="preserve"> Сава В. Удома і на чужині</w:t>
      </w:r>
      <w:r w:rsidR="00C404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811FA" w:rsidRPr="003811FA">
        <w:rPr>
          <w:rFonts w:ascii="Times New Roman" w:hAnsi="Times New Roman" w:cs="Times New Roman"/>
          <w:sz w:val="28"/>
          <w:szCs w:val="28"/>
        </w:rPr>
        <w:t xml:space="preserve"> </w:t>
      </w:r>
      <w:r w:rsidR="00C404A6" w:rsidRPr="00C404A6">
        <w:rPr>
          <w:rFonts w:ascii="Times New Roman" w:hAnsi="Times New Roman" w:cs="Times New Roman"/>
          <w:sz w:val="28"/>
          <w:szCs w:val="28"/>
        </w:rPr>
        <w:t xml:space="preserve">URL: </w:t>
      </w:r>
      <w:r w:rsidR="003811FA" w:rsidRPr="003811FA">
        <w:rPr>
          <w:rFonts w:ascii="Times New Roman" w:hAnsi="Times New Roman" w:cs="Times New Roman"/>
          <w:sz w:val="28"/>
          <w:szCs w:val="28"/>
        </w:rPr>
        <w:t>https://diasporiana.org.ua/</w:t>
      </w:r>
    </w:p>
    <w:p w:rsidR="00A60B4C" w:rsidRPr="003811FA" w:rsidRDefault="003811FA" w:rsidP="00381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FA">
        <w:rPr>
          <w:rFonts w:ascii="Times New Roman" w:hAnsi="Times New Roman" w:cs="Times New Roman"/>
          <w:sz w:val="28"/>
          <w:szCs w:val="28"/>
        </w:rPr>
        <w:t>2. Село Угринів в роки Першої світової війни на ретро світлинах</w:t>
      </w:r>
      <w:r w:rsidR="00C404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811FA">
        <w:rPr>
          <w:rFonts w:ascii="Times New Roman" w:hAnsi="Times New Roman" w:cs="Times New Roman"/>
          <w:sz w:val="28"/>
          <w:szCs w:val="28"/>
        </w:rPr>
        <w:t xml:space="preserve"> </w:t>
      </w:r>
      <w:r w:rsidR="00C404A6" w:rsidRPr="00C404A6">
        <w:rPr>
          <w:rFonts w:ascii="Times New Roman" w:hAnsi="Times New Roman" w:cs="Times New Roman"/>
          <w:sz w:val="28"/>
          <w:szCs w:val="28"/>
        </w:rPr>
        <w:t xml:space="preserve">URL: </w:t>
      </w:r>
      <w:r w:rsidRPr="003811FA">
        <w:rPr>
          <w:rFonts w:ascii="Times New Roman" w:hAnsi="Times New Roman" w:cs="Times New Roman"/>
          <w:sz w:val="28"/>
          <w:szCs w:val="28"/>
        </w:rPr>
        <w:t xml:space="preserve">   https://photo-lviv.in.ua/</w:t>
      </w:r>
    </w:p>
    <w:p w:rsidR="00A60B4C" w:rsidRPr="003811FA" w:rsidRDefault="00A60B4C" w:rsidP="00381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4C" w:rsidRPr="003811FA" w:rsidRDefault="00A60B4C" w:rsidP="00381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B4C" w:rsidRPr="00381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63AB"/>
    <w:multiLevelType w:val="hybridMultilevel"/>
    <w:tmpl w:val="C7324298"/>
    <w:lvl w:ilvl="0" w:tplc="4A2269C8">
      <w:start w:val="1"/>
      <w:numFmt w:val="decimal"/>
      <w:lvlText w:val="%1."/>
      <w:lvlJc w:val="left"/>
      <w:pPr>
        <w:ind w:left="720" w:hanging="360"/>
      </w:pPr>
    </w:lvl>
    <w:lvl w:ilvl="1" w:tplc="7BDE61E6">
      <w:start w:val="1"/>
      <w:numFmt w:val="decimal"/>
      <w:lvlText w:val="%2."/>
      <w:lvlJc w:val="left"/>
      <w:pPr>
        <w:ind w:left="1440" w:hanging="1080"/>
      </w:pPr>
    </w:lvl>
    <w:lvl w:ilvl="2" w:tplc="17E654BC">
      <w:start w:val="1"/>
      <w:numFmt w:val="decimal"/>
      <w:lvlText w:val="%3."/>
      <w:lvlJc w:val="left"/>
      <w:pPr>
        <w:ind w:left="2160" w:hanging="1980"/>
      </w:pPr>
    </w:lvl>
    <w:lvl w:ilvl="3" w:tplc="2C66D4F6">
      <w:start w:val="1"/>
      <w:numFmt w:val="decimal"/>
      <w:lvlText w:val="%4."/>
      <w:lvlJc w:val="left"/>
      <w:pPr>
        <w:ind w:left="2880" w:hanging="2520"/>
      </w:pPr>
    </w:lvl>
    <w:lvl w:ilvl="4" w:tplc="97EE0AB8">
      <w:start w:val="1"/>
      <w:numFmt w:val="decimal"/>
      <w:lvlText w:val="%5."/>
      <w:lvlJc w:val="left"/>
      <w:pPr>
        <w:ind w:left="3600" w:hanging="3240"/>
      </w:pPr>
    </w:lvl>
    <w:lvl w:ilvl="5" w:tplc="BAD05F92">
      <w:start w:val="1"/>
      <w:numFmt w:val="decimal"/>
      <w:lvlText w:val="%6."/>
      <w:lvlJc w:val="left"/>
      <w:pPr>
        <w:ind w:left="4320" w:hanging="4140"/>
      </w:pPr>
    </w:lvl>
    <w:lvl w:ilvl="6" w:tplc="DA360D94">
      <w:start w:val="1"/>
      <w:numFmt w:val="decimal"/>
      <w:lvlText w:val="%7."/>
      <w:lvlJc w:val="left"/>
      <w:pPr>
        <w:ind w:left="5040" w:hanging="4680"/>
      </w:pPr>
    </w:lvl>
    <w:lvl w:ilvl="7" w:tplc="59044BD0">
      <w:start w:val="1"/>
      <w:numFmt w:val="decimal"/>
      <w:lvlText w:val="%8."/>
      <w:lvlJc w:val="left"/>
      <w:pPr>
        <w:ind w:left="5760" w:hanging="5400"/>
      </w:pPr>
    </w:lvl>
    <w:lvl w:ilvl="8" w:tplc="03C2A34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04D14B4"/>
    <w:multiLevelType w:val="hybridMultilevel"/>
    <w:tmpl w:val="592676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34C"/>
    <w:multiLevelType w:val="hybridMultilevel"/>
    <w:tmpl w:val="5CA49A18"/>
    <w:lvl w:ilvl="0" w:tplc="FBEC550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E0A36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CD2B438">
      <w:numFmt w:val="bullet"/>
      <w:lvlText w:val=""/>
      <w:lvlJc w:val="left"/>
      <w:pPr>
        <w:ind w:left="2160" w:hanging="1800"/>
      </w:pPr>
    </w:lvl>
    <w:lvl w:ilvl="3" w:tplc="6AD29B5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466013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43CA2CC">
      <w:numFmt w:val="bullet"/>
      <w:lvlText w:val=""/>
      <w:lvlJc w:val="left"/>
      <w:pPr>
        <w:ind w:left="4320" w:hanging="3960"/>
      </w:pPr>
    </w:lvl>
    <w:lvl w:ilvl="6" w:tplc="FCFE67B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2808D1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AA0446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C"/>
    <w:rsid w:val="002C6566"/>
    <w:rsid w:val="003811FA"/>
    <w:rsid w:val="00A60B4C"/>
    <w:rsid w:val="00AA2166"/>
    <w:rsid w:val="00C4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31E"/>
  <w15:docId w15:val="{3245B68C-087B-42D5-A2DA-64F8936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79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77D"/>
    <w:pPr>
      <w:ind w:left="720"/>
      <w:contextualSpacing/>
    </w:pPr>
  </w:style>
  <w:style w:type="paragraph" w:styleId="a6">
    <w:name w:val="Title"/>
    <w:basedOn w:val="a"/>
    <w:pPr>
      <w:spacing w:after="300"/>
    </w:pPr>
    <w:rPr>
      <w:color w:val="17365D"/>
      <w:sz w:val="52"/>
    </w:rPr>
  </w:style>
  <w:style w:type="paragraph" w:styleId="a7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Користувач-2</dc:creator>
  <cp:lastModifiedBy>HP</cp:lastModifiedBy>
  <cp:revision>6</cp:revision>
  <dcterms:created xsi:type="dcterms:W3CDTF">2024-03-04T10:46:00Z</dcterms:created>
  <dcterms:modified xsi:type="dcterms:W3CDTF">2024-04-12T14:24:00Z</dcterms:modified>
</cp:coreProperties>
</file>