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A82317B" w14:textId="300AA720" w:rsidR="000173C5" w:rsidRDefault="00782592" w:rsidP="00782592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82592">
        <w:rPr>
          <w:rFonts w:ascii="Times New Roman" w:hAnsi="Times New Roman" w:cs="Times New Roman"/>
          <w:b/>
          <w:sz w:val="28"/>
          <w:szCs w:val="28"/>
          <w:lang w:val="uk-UA"/>
        </w:rPr>
        <w:t>ЯК БІЛЕ</w:t>
      </w:r>
      <w:r w:rsidR="00585FB7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ЗРОБИТИ ЧОРНИ</w:t>
      </w:r>
      <w:r w:rsidR="00D349B9">
        <w:rPr>
          <w:rFonts w:ascii="Times New Roman" w:hAnsi="Times New Roman" w:cs="Times New Roman"/>
          <w:b/>
          <w:sz w:val="28"/>
          <w:szCs w:val="28"/>
          <w:lang w:val="uk-UA"/>
        </w:rPr>
        <w:t>М</w:t>
      </w:r>
    </w:p>
    <w:p w14:paraId="2FB11E84" w14:textId="77777777" w:rsidR="00782592" w:rsidRDefault="00782592" w:rsidP="00782592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2D2BA64A" w14:textId="77777777" w:rsidR="001546CE" w:rsidRDefault="001546CE" w:rsidP="00782592">
      <w:pPr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Викона</w:t>
      </w:r>
      <w:r>
        <w:rPr>
          <w:rFonts w:ascii="Times New Roman" w:hAnsi="Times New Roman" w:cs="Times New Roman"/>
          <w:b/>
          <w:sz w:val="28"/>
          <w:szCs w:val="28"/>
        </w:rPr>
        <w:t>в</w:t>
      </w:r>
      <w:r w:rsidR="00782592">
        <w:rPr>
          <w:rFonts w:ascii="Times New Roman" w:hAnsi="Times New Roman" w:cs="Times New Roman"/>
          <w:b/>
          <w:sz w:val="28"/>
          <w:szCs w:val="28"/>
          <w:lang w:val="uk-UA"/>
        </w:rPr>
        <w:t xml:space="preserve">: </w:t>
      </w:r>
      <w:r>
        <w:rPr>
          <w:rFonts w:ascii="Times New Roman" w:hAnsi="Times New Roman" w:cs="Times New Roman"/>
          <w:sz w:val="28"/>
          <w:szCs w:val="28"/>
          <w:lang w:val="uk-UA"/>
        </w:rPr>
        <w:t>учень</w:t>
      </w:r>
      <w:r w:rsidR="0078259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6 класу </w:t>
      </w:r>
    </w:p>
    <w:p w14:paraId="38EC77D5" w14:textId="056C775C" w:rsidR="00782592" w:rsidRPr="00782592" w:rsidRDefault="00782592" w:rsidP="00782592">
      <w:pPr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 w:rsidRPr="00782592">
        <w:rPr>
          <w:rFonts w:ascii="Times New Roman" w:hAnsi="Times New Roman" w:cs="Times New Roman"/>
          <w:sz w:val="28"/>
          <w:szCs w:val="28"/>
          <w:lang w:val="uk-UA"/>
        </w:rPr>
        <w:t xml:space="preserve">Запорізького наукового </w:t>
      </w:r>
    </w:p>
    <w:p w14:paraId="0BE38A28" w14:textId="77777777" w:rsidR="001546CE" w:rsidRDefault="00782592" w:rsidP="00782592">
      <w:pPr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 w:rsidRPr="00782592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             ліцею КЗЗО Хортицької </w:t>
      </w:r>
    </w:p>
    <w:p w14:paraId="6FA5F2D7" w14:textId="5A014032" w:rsidR="001546CE" w:rsidRDefault="00782592" w:rsidP="001546CE">
      <w:pPr>
        <w:ind w:left="5664" w:right="-143" w:firstLine="708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782592">
        <w:rPr>
          <w:rFonts w:ascii="Times New Roman" w:hAnsi="Times New Roman" w:cs="Times New Roman"/>
          <w:sz w:val="28"/>
          <w:szCs w:val="28"/>
          <w:lang w:val="uk-UA"/>
        </w:rPr>
        <w:t xml:space="preserve">національної </w:t>
      </w:r>
      <w:r w:rsidR="001546CE" w:rsidRPr="00782592">
        <w:rPr>
          <w:rFonts w:ascii="Times New Roman" w:hAnsi="Times New Roman" w:cs="Times New Roman"/>
          <w:sz w:val="28"/>
          <w:szCs w:val="28"/>
          <w:lang w:val="uk-UA"/>
        </w:rPr>
        <w:t>навчально-</w:t>
      </w:r>
    </w:p>
    <w:p w14:paraId="2EAAEF8D" w14:textId="73AE6521" w:rsidR="00782592" w:rsidRPr="00782592" w:rsidRDefault="00782592" w:rsidP="00782592">
      <w:pPr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 w:rsidRPr="00782592">
        <w:rPr>
          <w:rFonts w:ascii="Times New Roman" w:hAnsi="Times New Roman" w:cs="Times New Roman"/>
          <w:sz w:val="28"/>
          <w:szCs w:val="28"/>
          <w:lang w:val="uk-UA"/>
        </w:rPr>
        <w:t>реабілітаційної академії</w:t>
      </w:r>
    </w:p>
    <w:p w14:paraId="6EB4BF60" w14:textId="758A60A5" w:rsidR="00782592" w:rsidRPr="00A544E8" w:rsidRDefault="00782592" w:rsidP="00782592">
      <w:pPr>
        <w:jc w:val="right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544E8">
        <w:rPr>
          <w:rFonts w:ascii="Times New Roman" w:hAnsi="Times New Roman" w:cs="Times New Roman"/>
          <w:b/>
          <w:sz w:val="28"/>
          <w:szCs w:val="28"/>
          <w:lang w:val="uk-UA"/>
        </w:rPr>
        <w:t>Кондренко Максим</w:t>
      </w:r>
      <w:r w:rsidR="001546CE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A544E8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</w:p>
    <w:p w14:paraId="271EA6D6" w14:textId="5E67B738" w:rsidR="00782592" w:rsidRDefault="00A544E8" w:rsidP="00A544E8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544E8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                               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          </w:t>
      </w:r>
    </w:p>
    <w:p w14:paraId="5DF31504" w14:textId="77777777" w:rsidR="00A544E8" w:rsidRDefault="00A544E8" w:rsidP="00A544E8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517A19E9" w14:textId="77777777" w:rsidR="00A544E8" w:rsidRDefault="00A544E8" w:rsidP="00A544E8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="0098761A">
        <w:rPr>
          <w:rFonts w:ascii="Times New Roman" w:hAnsi="Times New Roman" w:cs="Times New Roman"/>
          <w:b/>
          <w:sz w:val="28"/>
          <w:szCs w:val="28"/>
          <w:lang w:val="uk-UA"/>
        </w:rPr>
        <w:t xml:space="preserve">Мета роботи. </w:t>
      </w:r>
      <w:r w:rsidR="0098761A">
        <w:rPr>
          <w:rFonts w:ascii="Times New Roman" w:hAnsi="Times New Roman" w:cs="Times New Roman"/>
          <w:sz w:val="28"/>
          <w:szCs w:val="28"/>
          <w:lang w:val="uk-UA"/>
        </w:rPr>
        <w:t xml:space="preserve">Продемонструвати </w:t>
      </w:r>
      <w:r w:rsidR="00D503F4">
        <w:rPr>
          <w:rFonts w:ascii="Times New Roman" w:hAnsi="Times New Roman" w:cs="Times New Roman"/>
          <w:sz w:val="28"/>
          <w:szCs w:val="28"/>
          <w:lang w:val="uk-UA"/>
        </w:rPr>
        <w:t xml:space="preserve">і пояснити </w:t>
      </w:r>
      <w:r w:rsidR="0098761A">
        <w:rPr>
          <w:rFonts w:ascii="Times New Roman" w:hAnsi="Times New Roman" w:cs="Times New Roman"/>
          <w:sz w:val="28"/>
          <w:szCs w:val="28"/>
          <w:lang w:val="uk-UA"/>
        </w:rPr>
        <w:t xml:space="preserve">дослід-фокус, у якому спостерігається, як внутрішня біла поверхня чашки видається чорною через невеличкій отвір у кришці. </w:t>
      </w:r>
    </w:p>
    <w:p w14:paraId="5440E938" w14:textId="77777777" w:rsidR="00D503F4" w:rsidRDefault="00D503F4" w:rsidP="00A544E8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D503F4">
        <w:rPr>
          <w:rFonts w:ascii="Times New Roman" w:hAnsi="Times New Roman" w:cs="Times New Roman"/>
          <w:b/>
          <w:sz w:val="28"/>
          <w:szCs w:val="28"/>
          <w:lang w:val="uk-UA"/>
        </w:rPr>
        <w:t>Об’єкт дослідження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. </w:t>
      </w:r>
      <w:r w:rsidRPr="00D503F4">
        <w:rPr>
          <w:rFonts w:ascii="Times New Roman" w:hAnsi="Times New Roman" w:cs="Times New Roman"/>
          <w:sz w:val="28"/>
          <w:szCs w:val="28"/>
          <w:lang w:val="uk-UA"/>
        </w:rPr>
        <w:t>Поглинання світла на поверхні тіл.</w:t>
      </w:r>
    </w:p>
    <w:p w14:paraId="593FE08F" w14:textId="77777777" w:rsidR="00D503F4" w:rsidRDefault="00D503F4" w:rsidP="00A544E8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D503F4">
        <w:rPr>
          <w:rFonts w:ascii="Times New Roman" w:hAnsi="Times New Roman" w:cs="Times New Roman"/>
          <w:b/>
          <w:sz w:val="28"/>
          <w:szCs w:val="28"/>
          <w:lang w:val="uk-UA"/>
        </w:rPr>
        <w:t>Предмет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503F4">
        <w:rPr>
          <w:rFonts w:ascii="Times New Roman" w:hAnsi="Times New Roman" w:cs="Times New Roman"/>
          <w:b/>
          <w:sz w:val="28"/>
          <w:szCs w:val="28"/>
          <w:lang w:val="uk-UA"/>
        </w:rPr>
        <w:t>дослідження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. </w:t>
      </w:r>
      <w:r w:rsidRPr="00D503F4">
        <w:rPr>
          <w:rFonts w:ascii="Times New Roman" w:hAnsi="Times New Roman" w:cs="Times New Roman"/>
          <w:sz w:val="28"/>
          <w:szCs w:val="28"/>
          <w:lang w:val="uk-UA"/>
        </w:rPr>
        <w:t>Поглинання світла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білою поверхнею всередині закритої чашки.</w:t>
      </w:r>
    </w:p>
    <w:p w14:paraId="0296B847" w14:textId="77777777" w:rsidR="00D503F4" w:rsidRDefault="00D503F4" w:rsidP="00A544E8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</w:p>
    <w:p w14:paraId="6B28259A" w14:textId="3581D735" w:rsidR="00D503F4" w:rsidRDefault="00D503F4" w:rsidP="00A544E8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D503F4">
        <w:rPr>
          <w:rFonts w:ascii="Times New Roman" w:hAnsi="Times New Roman" w:cs="Times New Roman"/>
          <w:b/>
          <w:sz w:val="28"/>
          <w:szCs w:val="28"/>
          <w:lang w:val="uk-UA"/>
        </w:rPr>
        <w:t>Дослід-фокус</w:t>
      </w:r>
      <w:r w:rsidR="00FE02C5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та завдання до нього</w:t>
      </w:r>
      <w:r w:rsidR="007B6872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</w:p>
    <w:p w14:paraId="7E376C6C" w14:textId="77777777" w:rsidR="007B6872" w:rsidRDefault="0039192A" w:rsidP="007B6872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Демонструється чиста чайна чашка з білою </w:t>
      </w:r>
      <w:r w:rsidR="00585FB7">
        <w:rPr>
          <w:rFonts w:ascii="Times New Roman" w:hAnsi="Times New Roman" w:cs="Times New Roman"/>
          <w:sz w:val="28"/>
          <w:szCs w:val="28"/>
          <w:lang w:val="uk-UA"/>
        </w:rPr>
        <w:t xml:space="preserve">глянцевою </w:t>
      </w:r>
      <w:r>
        <w:rPr>
          <w:rFonts w:ascii="Times New Roman" w:hAnsi="Times New Roman" w:cs="Times New Roman"/>
          <w:sz w:val="28"/>
          <w:szCs w:val="28"/>
          <w:lang w:val="uk-UA"/>
        </w:rPr>
        <w:t>поверхнею всередині.</w:t>
      </w:r>
    </w:p>
    <w:p w14:paraId="2F475629" w14:textId="77777777" w:rsidR="0039192A" w:rsidRDefault="0039192A" w:rsidP="007B6872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Чашка щільно закривається чорною кришкою або клаптиком чорної тканини з маленьким отвором. Навіть на тлі чорного фону отвір видається ще чорнішим.</w:t>
      </w:r>
    </w:p>
    <w:p w14:paraId="5EC11E29" w14:textId="512B9E66" w:rsidR="0039192A" w:rsidRPr="00EF6207" w:rsidRDefault="0039192A" w:rsidP="00EF6207">
      <w:pPr>
        <w:ind w:left="705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F6207">
        <w:rPr>
          <w:rFonts w:ascii="Times New Roman" w:hAnsi="Times New Roman" w:cs="Times New Roman"/>
          <w:b/>
          <w:sz w:val="28"/>
          <w:szCs w:val="28"/>
          <w:lang w:val="uk-UA"/>
        </w:rPr>
        <w:t xml:space="preserve">Питання. </w:t>
      </w:r>
      <w:r w:rsidR="004119F0" w:rsidRPr="00EF6207">
        <w:rPr>
          <w:rFonts w:ascii="Times New Roman" w:hAnsi="Times New Roman" w:cs="Times New Roman"/>
          <w:sz w:val="28"/>
          <w:szCs w:val="28"/>
          <w:lang w:val="uk-UA"/>
        </w:rPr>
        <w:t xml:space="preserve">Як пояснити, що біла поверхня </w:t>
      </w:r>
      <w:r w:rsidR="00DD7EFC" w:rsidRPr="00EF6207">
        <w:rPr>
          <w:rFonts w:ascii="Times New Roman" w:hAnsi="Times New Roman" w:cs="Times New Roman"/>
          <w:sz w:val="28"/>
          <w:szCs w:val="28"/>
          <w:lang w:val="uk-UA"/>
        </w:rPr>
        <w:t xml:space="preserve">при спостереженні крізь отвір </w:t>
      </w:r>
      <w:r w:rsidR="004119F0" w:rsidRPr="00EF6207">
        <w:rPr>
          <w:rFonts w:ascii="Times New Roman" w:hAnsi="Times New Roman" w:cs="Times New Roman"/>
          <w:sz w:val="28"/>
          <w:szCs w:val="28"/>
          <w:lang w:val="uk-UA"/>
        </w:rPr>
        <w:t>видається чорною?</w:t>
      </w:r>
    </w:p>
    <w:p w14:paraId="31AEFEBC" w14:textId="77777777" w:rsidR="00585FB7" w:rsidRDefault="00585FB7" w:rsidP="00585FB7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</w:p>
    <w:p w14:paraId="216F4518" w14:textId="77777777" w:rsidR="00585FB7" w:rsidRDefault="00585FB7" w:rsidP="00585FB7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  <w:t xml:space="preserve">Виходимо з того, що світло є електромагнітними хвилями, які переносять </w:t>
      </w:r>
      <w:commentRangeStart w:id="0"/>
      <w:commentRangeStart w:id="1"/>
      <w:commentRangeEnd w:id="0"/>
      <w:r w:rsidRPr="00585FB7">
        <w:rPr>
          <w:rStyle w:val="a4"/>
        </w:rPr>
        <w:commentReference w:id="0"/>
      </w:r>
      <w:commentRangeEnd w:id="1"/>
      <w:r w:rsidRPr="00585FB7">
        <w:rPr>
          <w:rStyle w:val="a4"/>
        </w:rPr>
        <w:commentReference w:id="1"/>
      </w:r>
      <w:r>
        <w:rPr>
          <w:rFonts w:ascii="Times New Roman" w:hAnsi="Times New Roman" w:cs="Times New Roman"/>
          <w:sz w:val="28"/>
          <w:szCs w:val="28"/>
          <w:lang w:val="uk-UA"/>
        </w:rPr>
        <w:t>енергію. Відомо, що при відбивання світла від будь-якої поверхні частина енергії поглинається цією поверхнею. Тому відбиті електромагнітні хвилі</w:t>
      </w:r>
      <w:r w:rsidR="00801E5A">
        <w:rPr>
          <w:rFonts w:ascii="Times New Roman" w:hAnsi="Times New Roman" w:cs="Times New Roman"/>
          <w:sz w:val="28"/>
          <w:szCs w:val="28"/>
          <w:lang w:val="uk-UA"/>
        </w:rPr>
        <w:t xml:space="preserve"> несуть меншу енергію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801E5A">
        <w:rPr>
          <w:rFonts w:ascii="Times New Roman" w:hAnsi="Times New Roman" w:cs="Times New Roman"/>
          <w:sz w:val="28"/>
          <w:szCs w:val="28"/>
          <w:lang w:val="uk-UA"/>
        </w:rPr>
        <w:t xml:space="preserve">ніж ті, падали на поверхню. </w:t>
      </w:r>
      <w:r w:rsidR="00402E80">
        <w:rPr>
          <w:rFonts w:ascii="Times New Roman" w:hAnsi="Times New Roman" w:cs="Times New Roman"/>
          <w:sz w:val="28"/>
          <w:szCs w:val="28"/>
          <w:lang w:val="uk-UA"/>
        </w:rPr>
        <w:t>Розглянемо, як поводиться промінь світла, що потрапив у невеличкий отвір.</w:t>
      </w:r>
    </w:p>
    <w:p w14:paraId="44BA788B" w14:textId="753DC2A6" w:rsidR="002524D2" w:rsidRDefault="002524D2" w:rsidP="00801E5A">
      <w:pPr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02E80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7276B791" wp14:editId="214D3E5A">
                <wp:simplePos x="0" y="0"/>
                <wp:positionH relativeFrom="column">
                  <wp:posOffset>168910</wp:posOffset>
                </wp:positionH>
                <wp:positionV relativeFrom="paragraph">
                  <wp:posOffset>2434590</wp:posOffset>
                </wp:positionV>
                <wp:extent cx="1844040" cy="1404620"/>
                <wp:effectExtent l="0" t="0" r="22860" b="25400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404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2BD9A0" w14:textId="77777777" w:rsidR="00402E80" w:rsidRPr="00402E80" w:rsidRDefault="00402E80" w:rsidP="00402E8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uk-UA"/>
                              </w:rPr>
                            </w:pPr>
                            <w:r w:rsidRPr="00402E8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uk-UA"/>
                              </w:rPr>
                              <w:t>Рис.1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uk-UA"/>
                              </w:rPr>
                              <w:t xml:space="preserve"> Модель абсолютно чорного тіла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276B791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13.3pt;margin-top:191.7pt;width:145.2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">
                <v:textbox style="mso-fit-shape-to-text:t">
                  <w:txbxContent>
                    <w:p w14:paraId="4D2BD9A0" w14:textId="77777777" w:rsidR="00402E80" w:rsidRPr="00402E80" w:rsidRDefault="00402E80" w:rsidP="00402E80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uk-UA"/>
                        </w:rPr>
                      </w:pPr>
                      <w:r w:rsidRPr="00402E80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uk-UA"/>
                        </w:rPr>
                        <w:t>Рис.1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uk-UA"/>
                        </w:rPr>
                        <w:t xml:space="preserve"> Модель абсолютно чорного тіла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02E80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60167CE0" wp14:editId="59C194CF">
            <wp:simplePos x="0" y="0"/>
            <wp:positionH relativeFrom="column">
              <wp:posOffset>256885</wp:posOffset>
            </wp:positionH>
            <wp:positionV relativeFrom="paragraph">
              <wp:posOffset>875574</wp:posOffset>
            </wp:positionV>
            <wp:extent cx="1755648" cy="1651835"/>
            <wp:effectExtent l="0" t="0" r="0" b="5715"/>
            <wp:wrapSquare wrapText="bothSides"/>
            <wp:docPr id="1" name="Рисунок 1" descr="C:\Users\User\AppData\Local\Microsoft\Windows\INetCache\Content.MSO\D64BC96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MSO\D64BC96.tm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648" cy="1651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01E5A">
        <w:rPr>
          <w:rFonts w:ascii="Times New Roman" w:hAnsi="Times New Roman" w:cs="Times New Roman"/>
          <w:sz w:val="28"/>
          <w:szCs w:val="28"/>
          <w:lang w:val="uk-UA"/>
        </w:rPr>
        <w:t xml:space="preserve">Таким чином, з кожним новим відбиванням світла, енергія, що несуть ці світлові електромагнітні хвилі, </w:t>
      </w:r>
      <w:r w:rsidR="00801E5A" w:rsidRPr="00801E5A">
        <w:rPr>
          <w:rFonts w:ascii="Times New Roman" w:hAnsi="Times New Roman" w:cs="Times New Roman"/>
          <w:b/>
          <w:sz w:val="28"/>
          <w:szCs w:val="28"/>
          <w:lang w:val="uk-UA"/>
        </w:rPr>
        <w:t>зменшується</w:t>
      </w:r>
      <w:r w:rsidR="00801E5A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801E5A" w:rsidRPr="00801E5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801E5A">
        <w:rPr>
          <w:rFonts w:ascii="Times New Roman" w:hAnsi="Times New Roman" w:cs="Times New Roman"/>
          <w:sz w:val="28"/>
          <w:szCs w:val="28"/>
          <w:lang w:val="uk-UA"/>
        </w:rPr>
        <w:t xml:space="preserve">тже, якщо таких відбивань  світла від поверхні відбувається </w:t>
      </w:r>
      <w:r w:rsidR="00292657">
        <w:rPr>
          <w:rFonts w:ascii="Times New Roman" w:hAnsi="Times New Roman" w:cs="Times New Roman"/>
          <w:sz w:val="28"/>
          <w:szCs w:val="28"/>
          <w:lang w:val="uk-UA"/>
        </w:rPr>
        <w:t>багато, то</w:t>
      </w:r>
      <w:r w:rsidR="00801E5A">
        <w:rPr>
          <w:rFonts w:ascii="Times New Roman" w:hAnsi="Times New Roman" w:cs="Times New Roman"/>
          <w:sz w:val="28"/>
          <w:szCs w:val="28"/>
          <w:lang w:val="uk-UA"/>
        </w:rPr>
        <w:t xml:space="preserve"> енергія світла при цьому значно зменшується. Схематично ці множинні відбивання можна зобразити так, як показано на рисунку</w:t>
      </w:r>
      <w:r w:rsidR="00402E80">
        <w:rPr>
          <w:rFonts w:ascii="Times New Roman" w:hAnsi="Times New Roman" w:cs="Times New Roman"/>
          <w:sz w:val="28"/>
          <w:szCs w:val="28"/>
          <w:lang w:val="uk-UA"/>
        </w:rPr>
        <w:t xml:space="preserve"> 1. Коли після великої кількості відбивань промінь, що вказує, як розповсюджується електромагнітна  хвиля, врешті решт, потра</w:t>
      </w:r>
      <w:r w:rsidR="00E7105B">
        <w:rPr>
          <w:rFonts w:ascii="Times New Roman" w:hAnsi="Times New Roman" w:cs="Times New Roman"/>
          <w:sz w:val="28"/>
          <w:szCs w:val="28"/>
          <w:lang w:val="uk-UA"/>
        </w:rPr>
        <w:t>пить у той самий отвір, куди він</w:t>
      </w:r>
      <w:r w:rsidR="00402E80">
        <w:rPr>
          <w:rFonts w:ascii="Times New Roman" w:hAnsi="Times New Roman" w:cs="Times New Roman"/>
          <w:sz w:val="28"/>
          <w:szCs w:val="28"/>
          <w:lang w:val="uk-UA"/>
        </w:rPr>
        <w:t xml:space="preserve"> потрапив спочатку</w:t>
      </w:r>
      <w:r w:rsidR="00292657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6C38ED">
        <w:rPr>
          <w:rFonts w:ascii="Times New Roman" w:hAnsi="Times New Roman" w:cs="Times New Roman"/>
          <w:sz w:val="28"/>
          <w:szCs w:val="28"/>
          <w:lang w:val="uk-UA"/>
        </w:rPr>
        <w:t xml:space="preserve">енергія </w:t>
      </w:r>
      <w:r w:rsidR="00292657">
        <w:rPr>
          <w:rFonts w:ascii="Times New Roman" w:hAnsi="Times New Roman" w:cs="Times New Roman"/>
          <w:sz w:val="28"/>
          <w:szCs w:val="28"/>
          <w:lang w:val="uk-UA"/>
        </w:rPr>
        <w:t xml:space="preserve">вздовж цього </w:t>
      </w:r>
      <w:r w:rsidR="006C38ED">
        <w:rPr>
          <w:rFonts w:ascii="Times New Roman" w:hAnsi="Times New Roman" w:cs="Times New Roman"/>
          <w:sz w:val="28"/>
          <w:szCs w:val="28"/>
          <w:lang w:val="uk-UA"/>
        </w:rPr>
        <w:t>променю буде розповсюджуватися в</w:t>
      </w:r>
      <w:r w:rsidR="00292657">
        <w:rPr>
          <w:rFonts w:ascii="Times New Roman" w:hAnsi="Times New Roman" w:cs="Times New Roman"/>
          <w:sz w:val="28"/>
          <w:szCs w:val="28"/>
          <w:lang w:val="uk-UA"/>
        </w:rPr>
        <w:t xml:space="preserve"> дуже малій кількості. Адж</w:t>
      </w:r>
      <w:r w:rsidR="00402E80">
        <w:rPr>
          <w:rFonts w:ascii="Times New Roman" w:hAnsi="Times New Roman" w:cs="Times New Roman"/>
          <w:sz w:val="28"/>
          <w:szCs w:val="28"/>
          <w:lang w:val="uk-UA"/>
        </w:rPr>
        <w:t>е до цього моменту вся енергія світла буде вже поглинута поверхнею,</w:t>
      </w:r>
      <w:r w:rsidR="00292657">
        <w:rPr>
          <w:rFonts w:ascii="Times New Roman" w:hAnsi="Times New Roman" w:cs="Times New Roman"/>
          <w:sz w:val="28"/>
          <w:szCs w:val="28"/>
          <w:lang w:val="uk-UA"/>
        </w:rPr>
        <w:t xml:space="preserve"> і тому отвір буд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е чорним, оскільки енергія з нього не виходить. </w:t>
      </w:r>
    </w:p>
    <w:p w14:paraId="5BAB6D77" w14:textId="74B03E4C" w:rsidR="00292657" w:rsidRDefault="002524D2" w:rsidP="00292657">
      <w:pPr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Т</w:t>
      </w:r>
      <w:r w:rsidR="00402E80">
        <w:rPr>
          <w:rFonts w:ascii="Times New Roman" w:hAnsi="Times New Roman" w:cs="Times New Roman"/>
          <w:sz w:val="28"/>
          <w:szCs w:val="28"/>
          <w:lang w:val="uk-UA"/>
        </w:rPr>
        <w:t xml:space="preserve">аку </w:t>
      </w:r>
      <w:r>
        <w:rPr>
          <w:rFonts w:ascii="Times New Roman" w:hAnsi="Times New Roman" w:cs="Times New Roman"/>
          <w:sz w:val="28"/>
          <w:szCs w:val="28"/>
          <w:lang w:val="uk-UA"/>
        </w:rPr>
        <w:t>модель, яка</w:t>
      </w:r>
      <w:r w:rsidRPr="002524D2">
        <w:rPr>
          <w:rFonts w:ascii="Times New Roman" w:hAnsi="Times New Roman" w:cs="Times New Roman"/>
          <w:sz w:val="28"/>
          <w:szCs w:val="28"/>
          <w:lang w:val="uk-UA"/>
        </w:rPr>
        <w:t xml:space="preserve"> являє собою замкнуту порожнину з невеликим отвором</w:t>
      </w:r>
      <w:r w:rsidR="00292657">
        <w:rPr>
          <w:rFonts w:ascii="Times New Roman" w:hAnsi="Times New Roman" w:cs="Times New Roman"/>
          <w:sz w:val="28"/>
          <w:szCs w:val="28"/>
          <w:lang w:val="uk-UA"/>
        </w:rPr>
        <w:t>, називають моделлю абсолютно чорного тіла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2524D2">
        <w:rPr>
          <w:rFonts w:ascii="Times New Roman" w:hAnsi="Times New Roman" w:cs="Times New Roman"/>
          <w:sz w:val="28"/>
          <w:szCs w:val="28"/>
          <w:lang w:val="uk-UA"/>
        </w:rPr>
        <w:t xml:space="preserve"> Світло, що потрапляє всередину крізь цей отвір, після багатократних віддзеркалень буде повністю погл</w:t>
      </w:r>
      <w:r>
        <w:rPr>
          <w:rFonts w:ascii="Times New Roman" w:hAnsi="Times New Roman" w:cs="Times New Roman"/>
          <w:sz w:val="28"/>
          <w:szCs w:val="28"/>
          <w:lang w:val="uk-UA"/>
        </w:rPr>
        <w:t>иненим</w:t>
      </w:r>
      <w:r w:rsidRPr="002524D2">
        <w:rPr>
          <w:rFonts w:ascii="Times New Roman" w:hAnsi="Times New Roman" w:cs="Times New Roman"/>
          <w:sz w:val="28"/>
          <w:szCs w:val="28"/>
          <w:lang w:val="uk-UA"/>
        </w:rPr>
        <w:t>, і отвір зовні буде виглядати зовсім чорним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  <w:lang w:val="uk-UA"/>
              </w:rPr>
              <m:t>1, 2</m:t>
            </m:r>
          </m:e>
        </m:d>
      </m:oMath>
    </w:p>
    <w:p w14:paraId="40AF49A2" w14:textId="33911F52" w:rsidR="00801E5A" w:rsidRPr="00D63D40" w:rsidRDefault="000E1743" w:rsidP="00292657">
      <w:pPr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6EC5DBDB" wp14:editId="6B360855">
            <wp:simplePos x="0" y="0"/>
            <wp:positionH relativeFrom="column">
              <wp:posOffset>4133215</wp:posOffset>
            </wp:positionH>
            <wp:positionV relativeFrom="paragraph">
              <wp:posOffset>351790</wp:posOffset>
            </wp:positionV>
            <wp:extent cx="1847850" cy="1746250"/>
            <wp:effectExtent l="0" t="0" r="0" b="6350"/>
            <wp:wrapSquare wrapText="bothSides"/>
            <wp:docPr id="5" name="Рисунок 5" descr="C:\Users\User\AppData\Local\Microsoft\Windows\INetCache\Content.MSO\2F209D6F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INetCache\Content.MSO\2F209D6F.tmp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74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524D2">
        <w:rPr>
          <w:rFonts w:ascii="Times New Roman" w:hAnsi="Times New Roman" w:cs="Times New Roman"/>
          <w:sz w:val="28"/>
          <w:szCs w:val="28"/>
          <w:lang w:val="uk-UA"/>
        </w:rPr>
        <w:t xml:space="preserve">Отже, тіло яке </w:t>
      </w:r>
      <w:r w:rsidR="002524D2" w:rsidRPr="00D63D40">
        <w:rPr>
          <w:rFonts w:ascii="Times New Roman" w:hAnsi="Times New Roman" w:cs="Times New Roman"/>
          <w:sz w:val="28"/>
          <w:szCs w:val="28"/>
          <w:lang w:val="uk-UA"/>
        </w:rPr>
        <w:t>повністю поглинає світло, називається абсолютно чорним.</w:t>
      </w:r>
      <w:r w:rsidR="001C6C73" w:rsidRPr="00D63D4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14:paraId="1FA89D3A" w14:textId="26904D90" w:rsidR="001C6C73" w:rsidRDefault="00D63D40" w:rsidP="00292657">
      <w:pPr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 w:rsidRPr="00D63D40">
        <w:rPr>
          <w:rFonts w:ascii="Times New Roman" w:hAnsi="Times New Roman" w:cs="Times New Roman"/>
          <w:sz w:val="28"/>
          <w:szCs w:val="28"/>
          <w:lang w:val="uk-UA"/>
        </w:rPr>
        <w:t>Таке саме явище спостерігається, к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оли вдень, стоячи на вулиці, ми </w:t>
      </w:r>
      <w:r w:rsidRPr="00D63D40">
        <w:rPr>
          <w:rFonts w:ascii="Times New Roman" w:hAnsi="Times New Roman" w:cs="Times New Roman"/>
          <w:sz w:val="28"/>
          <w:szCs w:val="28"/>
          <w:lang w:val="uk-UA"/>
        </w:rPr>
        <w:t>бачимо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темні вікна на тлі стін будинків (рис.2).</w:t>
      </w:r>
    </w:p>
    <w:p w14:paraId="3F263499" w14:textId="350FA09B" w:rsidR="00D63D40" w:rsidRDefault="00D63D40" w:rsidP="00D63D40">
      <w:pPr>
        <w:ind w:left="-142"/>
        <w:rPr>
          <w:rFonts w:ascii="Times New Roman" w:hAnsi="Times New Roman" w:cs="Times New Roman"/>
          <w:sz w:val="28"/>
          <w:szCs w:val="28"/>
          <w:lang w:val="uk-UA"/>
        </w:rPr>
      </w:pPr>
    </w:p>
    <w:p w14:paraId="5BBB8366" w14:textId="38B78F2E" w:rsidR="00D63D40" w:rsidRPr="00D63D40" w:rsidRDefault="00D63D40" w:rsidP="00D63D40">
      <w:pPr>
        <w:ind w:left="-142"/>
        <w:rPr>
          <w:rFonts w:ascii="Times New Roman" w:hAnsi="Times New Roman" w:cs="Times New Roman"/>
          <w:sz w:val="28"/>
          <w:szCs w:val="28"/>
          <w:lang w:val="uk-UA"/>
        </w:rPr>
      </w:pPr>
    </w:p>
    <w:p w14:paraId="22A47797" w14:textId="57B56C07" w:rsidR="00402E80" w:rsidRPr="00585FB7" w:rsidRDefault="00402E80" w:rsidP="00801E5A">
      <w:pPr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1A8C9434" w14:textId="77B359A2" w:rsidR="004119F0" w:rsidRDefault="004119F0" w:rsidP="0039192A">
      <w:pPr>
        <w:pStyle w:val="a3"/>
        <w:ind w:left="1065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2E3A1931" w14:textId="2055914C" w:rsidR="00D55AAE" w:rsidRDefault="00D55AAE" w:rsidP="0039192A">
      <w:pPr>
        <w:pStyle w:val="a3"/>
        <w:ind w:left="1065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471BDB87" w14:textId="6E6569F1" w:rsidR="00D55AAE" w:rsidRDefault="000E1743" w:rsidP="0039192A">
      <w:pPr>
        <w:pStyle w:val="a3"/>
        <w:ind w:left="1065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63D40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79A94071" wp14:editId="50555BA7">
                <wp:simplePos x="0" y="0"/>
                <wp:positionH relativeFrom="column">
                  <wp:posOffset>4060825</wp:posOffset>
                </wp:positionH>
                <wp:positionV relativeFrom="paragraph">
                  <wp:posOffset>54610</wp:posOffset>
                </wp:positionV>
                <wp:extent cx="2025650" cy="1404620"/>
                <wp:effectExtent l="0" t="0" r="12700" b="25400"/>
                <wp:wrapSquare wrapText="bothSides"/>
                <wp:docPr id="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56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9B5AD8" w14:textId="067979C8" w:rsidR="00D63D40" w:rsidRPr="00D55AAE" w:rsidRDefault="00D55AA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uk-UA"/>
                              </w:rPr>
                            </w:pPr>
                            <w:r w:rsidRPr="00D55AA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uk-UA"/>
                              </w:rPr>
                              <w:t>Рис.2 Темні вікна на стіні буд</w:t>
                            </w:r>
                            <w:r w:rsidR="00D63D40" w:rsidRPr="00D55AA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uk-UA"/>
                              </w:rPr>
                              <w:t>инку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9A94071" id="_x0000_s1027" type="#_x0000_t202" style="position:absolute;left:0;text-align:left;margin-left:319.75pt;margin-top:4.3pt;width:159.5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">
                <v:textbox style="mso-fit-shape-to-text:t">
                  <w:txbxContent>
                    <w:p w14:paraId="099B5AD8" w14:textId="067979C8" w:rsidR="00D63D40" w:rsidRPr="00D55AAE" w:rsidRDefault="00D55AAE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uk-UA"/>
                        </w:rPr>
                      </w:pPr>
                      <w:r w:rsidRPr="00D55AAE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uk-UA"/>
                        </w:rPr>
                        <w:t>Рис.2 Темні вікна на стіні буд</w:t>
                      </w:r>
                      <w:r w:rsidR="00D63D40" w:rsidRPr="00D55AAE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uk-UA"/>
                        </w:rPr>
                        <w:t>инку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8EFAFD4" w14:textId="6D2E8BF6" w:rsidR="00D55AAE" w:rsidRDefault="00D55AAE" w:rsidP="0039192A">
      <w:pPr>
        <w:pStyle w:val="a3"/>
        <w:ind w:left="1065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406610D2" w14:textId="01375251" w:rsidR="00D55AAE" w:rsidRDefault="00D55AAE" w:rsidP="0039192A">
      <w:pPr>
        <w:pStyle w:val="a3"/>
        <w:ind w:left="1065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007C74CE" w14:textId="052C79C5" w:rsidR="00292657" w:rsidRDefault="00292657" w:rsidP="00292657">
      <w:pPr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 w:rsidRPr="00D63D40">
        <w:rPr>
          <w:rFonts w:ascii="Times New Roman" w:hAnsi="Times New Roman" w:cs="Times New Roman"/>
          <w:sz w:val="28"/>
          <w:szCs w:val="28"/>
          <w:lang w:val="uk-UA"/>
        </w:rPr>
        <w:t xml:space="preserve">Чашка, закрита кришкою з маленьким отвором, нагадує таку модель. </w:t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3</m:t>
            </m:r>
          </m:e>
        </m:d>
      </m:oMath>
    </w:p>
    <w:p w14:paraId="0067AE78" w14:textId="3D61DB50" w:rsidR="00D55AAE" w:rsidRDefault="00E57D5E" w:rsidP="00D55AAE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E1743">
        <w:rPr>
          <w:noProof/>
          <w:lang w:val="uk-UA" w:eastAsia="ru-RU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2878A1F7" wp14:editId="75E2DE12">
                <wp:simplePos x="0" y="0"/>
                <wp:positionH relativeFrom="column">
                  <wp:posOffset>81915</wp:posOffset>
                </wp:positionH>
                <wp:positionV relativeFrom="paragraph">
                  <wp:posOffset>2338070</wp:posOffset>
                </wp:positionV>
                <wp:extent cx="6178550" cy="1404620"/>
                <wp:effectExtent l="0" t="0" r="12700" b="25400"/>
                <wp:wrapSquare wrapText="bothSides"/>
                <wp:docPr id="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85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23AAA3" w14:textId="43F85646" w:rsidR="000E1743" w:rsidRPr="000E1743" w:rsidRDefault="000E1743" w:rsidP="000E174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uk-UA"/>
                              </w:rPr>
                            </w:pPr>
                            <w:r w:rsidRPr="000E174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uk-UA"/>
                              </w:rPr>
                              <w:t>Рис.3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uk-UA"/>
                              </w:rPr>
                              <w:t xml:space="preserve"> Дослід із закриттям білої чашки чорною тканиною, при цьому отвір видається чорнішим за чорне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878A1F7" id="_x0000_s1028" type="#_x0000_t202" style="position:absolute;left:0;text-align:left;margin-left:6.45pt;margin-top:184.1pt;width:486.5pt;height:110.6pt;z-index:2516725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">
                <v:textbox style="mso-fit-shape-to-text:t">
                  <w:txbxContent>
                    <w:p w14:paraId="0523AAA3" w14:textId="43F85646" w:rsidR="000E1743" w:rsidRPr="000E1743" w:rsidRDefault="000E1743" w:rsidP="000E1743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uk-UA"/>
                        </w:rPr>
                      </w:pPr>
                      <w:r w:rsidRPr="000E1743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uk-UA"/>
                        </w:rPr>
                        <w:t>Рис.3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uk-UA"/>
                        </w:rPr>
                        <w:t xml:space="preserve"> Дослід із закриттям білої чашки чорною тканиною, при цьому отвір видається чорнішим за чорне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61667A0A" wp14:editId="389DB5D3">
            <wp:simplePos x="0" y="0"/>
            <wp:positionH relativeFrom="column">
              <wp:posOffset>3756025</wp:posOffset>
            </wp:positionH>
            <wp:positionV relativeFrom="paragraph">
              <wp:posOffset>732790</wp:posOffset>
            </wp:positionV>
            <wp:extent cx="2326005" cy="1558290"/>
            <wp:effectExtent l="0" t="0" r="0" b="381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83" r="6099"/>
                    <a:stretch/>
                  </pic:blipFill>
                  <pic:spPr bwMode="auto">
                    <a:xfrm>
                      <a:off x="0" y="0"/>
                      <a:ext cx="2326005" cy="1558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D55AAE">
        <w:rPr>
          <w:rFonts w:ascii="Times New Roman" w:hAnsi="Times New Roman" w:cs="Times New Roman"/>
          <w:sz w:val="28"/>
          <w:szCs w:val="28"/>
          <w:lang w:val="uk-UA"/>
        </w:rPr>
        <w:t xml:space="preserve">Ми дослідили, як впливає колір кришки, якою ми закривали чашку, з отвором. Виявилося, що при будь-якому кольорі (і навіть для кришки з фольги) ефект спостерігався, хоча темний отвір набував різної інтенсивності чорного. </w:t>
      </w:r>
    </w:p>
    <w:p w14:paraId="6712F3C6" w14:textId="7E29CD60" w:rsidR="000555EB" w:rsidRPr="006C38ED" w:rsidRDefault="00E57D5E" w:rsidP="00D55AAE">
      <w:pPr>
        <w:pStyle w:val="a3"/>
        <w:ind w:left="0" w:firstLine="709"/>
        <w:jc w:val="both"/>
        <w:rPr>
          <w:noProof/>
          <w:lang w:val="uk-UA"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6D894A16" wp14:editId="6D102D19">
            <wp:simplePos x="0" y="0"/>
            <wp:positionH relativeFrom="column">
              <wp:posOffset>2748915</wp:posOffset>
            </wp:positionH>
            <wp:positionV relativeFrom="paragraph">
              <wp:posOffset>2289175</wp:posOffset>
            </wp:positionV>
            <wp:extent cx="1092200" cy="1737360"/>
            <wp:effectExtent l="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11" b="15113"/>
                    <a:stretch/>
                  </pic:blipFill>
                  <pic:spPr bwMode="auto">
                    <a:xfrm>
                      <a:off x="0" y="0"/>
                      <a:ext cx="1092200" cy="1737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4B89DE62" wp14:editId="71AB555E">
            <wp:simplePos x="0" y="0"/>
            <wp:positionH relativeFrom="column">
              <wp:posOffset>4648835</wp:posOffset>
            </wp:positionH>
            <wp:positionV relativeFrom="paragraph">
              <wp:posOffset>2254885</wp:posOffset>
            </wp:positionV>
            <wp:extent cx="1296670" cy="1771650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192"/>
                    <a:stretch/>
                  </pic:blipFill>
                  <pic:spPr bwMode="auto">
                    <a:xfrm>
                      <a:off x="0" y="0"/>
                      <a:ext cx="1296670" cy="1771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15DD"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3022F759" wp14:editId="4C78BA71">
            <wp:simplePos x="0" y="0"/>
            <wp:positionH relativeFrom="column">
              <wp:posOffset>120015</wp:posOffset>
            </wp:positionH>
            <wp:positionV relativeFrom="paragraph">
              <wp:posOffset>2322195</wp:posOffset>
            </wp:positionV>
            <wp:extent cx="2095500" cy="1411605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1481"/>
                    <a:stretch/>
                  </pic:blipFill>
                  <pic:spPr bwMode="auto">
                    <a:xfrm>
                      <a:off x="0" y="0"/>
                      <a:ext cx="2095500" cy="14116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15DD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443BAEB4" wp14:editId="68DE8F70">
            <wp:simplePos x="0" y="0"/>
            <wp:positionH relativeFrom="column">
              <wp:posOffset>1809115</wp:posOffset>
            </wp:positionH>
            <wp:positionV relativeFrom="paragraph">
              <wp:posOffset>120015</wp:posOffset>
            </wp:positionV>
            <wp:extent cx="1632585" cy="1568450"/>
            <wp:effectExtent l="0" t="0" r="5715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54" b="16199"/>
                    <a:stretch/>
                  </pic:blipFill>
                  <pic:spPr bwMode="auto">
                    <a:xfrm>
                      <a:off x="0" y="0"/>
                      <a:ext cx="1632585" cy="156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5B6F"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2933FEB8" wp14:editId="7F1D8ABF">
            <wp:simplePos x="0" y="0"/>
            <wp:positionH relativeFrom="column">
              <wp:posOffset>12065</wp:posOffset>
            </wp:positionH>
            <wp:positionV relativeFrom="paragraph">
              <wp:posOffset>163830</wp:posOffset>
            </wp:positionV>
            <wp:extent cx="1746250" cy="1564640"/>
            <wp:effectExtent l="0" t="0" r="635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79" r="36397"/>
                    <a:stretch/>
                  </pic:blipFill>
                  <pic:spPr bwMode="auto">
                    <a:xfrm>
                      <a:off x="0" y="0"/>
                      <a:ext cx="1746250" cy="1564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096C0E" w14:textId="45DBF982" w:rsidR="000555EB" w:rsidRDefault="000555EB" w:rsidP="00D55AAE">
      <w:pPr>
        <w:pStyle w:val="a3"/>
        <w:ind w:left="0" w:firstLine="709"/>
        <w:jc w:val="both"/>
        <w:rPr>
          <w:rFonts w:ascii="Times New Roman" w:hAnsi="Times New Roman" w:cs="Times New Roman"/>
          <w:color w:val="FF0000"/>
          <w:sz w:val="28"/>
          <w:szCs w:val="28"/>
          <w:lang w:val="uk-UA"/>
        </w:rPr>
      </w:pPr>
    </w:p>
    <w:p w14:paraId="217310E3" w14:textId="04584863" w:rsidR="000555EB" w:rsidRDefault="000555EB" w:rsidP="00D55AAE">
      <w:pPr>
        <w:pStyle w:val="a3"/>
        <w:ind w:left="0" w:firstLine="709"/>
        <w:jc w:val="both"/>
        <w:rPr>
          <w:rFonts w:ascii="Times New Roman" w:hAnsi="Times New Roman" w:cs="Times New Roman"/>
          <w:color w:val="FF0000"/>
          <w:sz w:val="28"/>
          <w:szCs w:val="28"/>
          <w:lang w:val="uk-UA"/>
        </w:rPr>
      </w:pPr>
    </w:p>
    <w:p w14:paraId="11CE189C" w14:textId="53C9B984" w:rsidR="000555EB" w:rsidRDefault="000555EB" w:rsidP="00D55AAE">
      <w:pPr>
        <w:pStyle w:val="a3"/>
        <w:ind w:left="0" w:firstLine="709"/>
        <w:jc w:val="both"/>
        <w:rPr>
          <w:rFonts w:ascii="Times New Roman" w:hAnsi="Times New Roman" w:cs="Times New Roman"/>
          <w:color w:val="FF0000"/>
          <w:sz w:val="28"/>
          <w:szCs w:val="28"/>
          <w:lang w:val="uk-UA"/>
        </w:rPr>
      </w:pPr>
    </w:p>
    <w:p w14:paraId="5B5E4E9B" w14:textId="1021976C" w:rsidR="000555EB" w:rsidRDefault="000555EB" w:rsidP="00D55AAE">
      <w:pPr>
        <w:pStyle w:val="a3"/>
        <w:ind w:left="0" w:firstLine="709"/>
        <w:jc w:val="both"/>
        <w:rPr>
          <w:rFonts w:ascii="Times New Roman" w:hAnsi="Times New Roman" w:cs="Times New Roman"/>
          <w:color w:val="FF0000"/>
          <w:sz w:val="28"/>
          <w:szCs w:val="28"/>
          <w:lang w:val="uk-UA"/>
        </w:rPr>
      </w:pPr>
    </w:p>
    <w:p w14:paraId="63FA409E" w14:textId="1B28C6E0" w:rsidR="000555EB" w:rsidRDefault="000555EB" w:rsidP="00D55AAE">
      <w:pPr>
        <w:pStyle w:val="a3"/>
        <w:ind w:left="0" w:firstLine="709"/>
        <w:jc w:val="both"/>
        <w:rPr>
          <w:rFonts w:ascii="Times New Roman" w:hAnsi="Times New Roman" w:cs="Times New Roman"/>
          <w:color w:val="FF0000"/>
          <w:sz w:val="28"/>
          <w:szCs w:val="28"/>
          <w:lang w:val="uk-UA"/>
        </w:rPr>
      </w:pPr>
    </w:p>
    <w:p w14:paraId="66464821" w14:textId="67F45EA6" w:rsidR="000555EB" w:rsidRDefault="000555EB" w:rsidP="00D55AAE">
      <w:pPr>
        <w:pStyle w:val="a3"/>
        <w:ind w:left="0" w:firstLine="709"/>
        <w:jc w:val="both"/>
        <w:rPr>
          <w:rFonts w:ascii="Times New Roman" w:hAnsi="Times New Roman" w:cs="Times New Roman"/>
          <w:color w:val="FF0000"/>
          <w:sz w:val="28"/>
          <w:szCs w:val="28"/>
          <w:lang w:val="uk-UA"/>
        </w:rPr>
      </w:pPr>
    </w:p>
    <w:p w14:paraId="7FD09E84" w14:textId="188DF314" w:rsidR="000555EB" w:rsidRDefault="000555EB" w:rsidP="00D55AAE">
      <w:pPr>
        <w:pStyle w:val="a3"/>
        <w:ind w:left="0" w:firstLine="709"/>
        <w:jc w:val="both"/>
        <w:rPr>
          <w:rFonts w:ascii="Times New Roman" w:hAnsi="Times New Roman" w:cs="Times New Roman"/>
          <w:color w:val="FF0000"/>
          <w:sz w:val="28"/>
          <w:szCs w:val="28"/>
          <w:lang w:val="uk-UA"/>
        </w:rPr>
      </w:pPr>
    </w:p>
    <w:p w14:paraId="15B01FC3" w14:textId="18B3129F" w:rsidR="000555EB" w:rsidRDefault="00E57D5E" w:rsidP="00D55AAE">
      <w:pPr>
        <w:pStyle w:val="a3"/>
        <w:ind w:left="0" w:firstLine="709"/>
        <w:jc w:val="both"/>
        <w:rPr>
          <w:rFonts w:ascii="Times New Roman" w:hAnsi="Times New Roman" w:cs="Times New Roman"/>
          <w:color w:val="FF0000"/>
          <w:sz w:val="28"/>
          <w:szCs w:val="28"/>
          <w:lang w:val="uk-UA"/>
        </w:rPr>
      </w:pPr>
      <w:r w:rsidRPr="00E57D5E">
        <w:rPr>
          <w:rFonts w:eastAsiaTheme="minorEastAsia"/>
          <w:noProof/>
          <w:lang w:val="uk-UA" w:eastAsia="ru-RU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448E6595" wp14:editId="432AC480">
                <wp:simplePos x="0" y="0"/>
                <wp:positionH relativeFrom="column">
                  <wp:posOffset>12065</wp:posOffset>
                </wp:positionH>
                <wp:positionV relativeFrom="paragraph">
                  <wp:posOffset>264795</wp:posOffset>
                </wp:positionV>
                <wp:extent cx="6356350" cy="1404620"/>
                <wp:effectExtent l="0" t="0" r="25400" b="16510"/>
                <wp:wrapSquare wrapText="bothSides"/>
                <wp:docPr id="1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563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B8160D" w14:textId="30EAE726" w:rsidR="00E57D5E" w:rsidRPr="00E57D5E" w:rsidRDefault="00E57D5E" w:rsidP="00E57D5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uk-UA"/>
                              </w:rPr>
                              <w:t>Рис.4 Досліди із закриттям чашки фольгою та кольоровою тканиною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48E6595" id="_x0000_s1029" type="#_x0000_t202" style="position:absolute;left:0;text-align:left;margin-left:.95pt;margin-top:20.85pt;width:500.5pt;height:110.6pt;z-index:2516746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">
                <v:textbox style="mso-fit-shape-to-text:t">
                  <w:txbxContent>
                    <w:p w14:paraId="55B8160D" w14:textId="30EAE726" w:rsidR="00E57D5E" w:rsidRPr="00E57D5E" w:rsidRDefault="00E57D5E" w:rsidP="00E57D5E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uk-UA"/>
                        </w:rPr>
                        <w:t>Рис.4 Досліди із закриттям чашки фольгою та кольоровою тканиною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0CC3C01" w14:textId="0E6DC10A" w:rsidR="000555EB" w:rsidRDefault="000555EB" w:rsidP="00D55AAE">
      <w:pPr>
        <w:pStyle w:val="a3"/>
        <w:ind w:left="0" w:firstLine="709"/>
        <w:jc w:val="both"/>
        <w:rPr>
          <w:rFonts w:ascii="Times New Roman" w:hAnsi="Times New Roman" w:cs="Times New Roman"/>
          <w:color w:val="FF0000"/>
          <w:sz w:val="28"/>
          <w:szCs w:val="28"/>
          <w:lang w:val="uk-UA"/>
        </w:rPr>
      </w:pPr>
    </w:p>
    <w:p w14:paraId="6B7B912E" w14:textId="00CAF116" w:rsidR="000555EB" w:rsidRDefault="000555EB" w:rsidP="00D55AAE">
      <w:pPr>
        <w:pStyle w:val="a3"/>
        <w:ind w:left="0" w:firstLine="709"/>
        <w:jc w:val="both"/>
        <w:rPr>
          <w:rFonts w:ascii="Times New Roman" w:hAnsi="Times New Roman" w:cs="Times New Roman"/>
          <w:color w:val="FF0000"/>
          <w:sz w:val="28"/>
          <w:szCs w:val="28"/>
          <w:lang w:val="uk-UA"/>
        </w:rPr>
      </w:pPr>
    </w:p>
    <w:p w14:paraId="28DE14C3" w14:textId="7DC50A37" w:rsidR="00E57D5E" w:rsidRDefault="00E57D5E" w:rsidP="00E57D5E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Результати дослідів пояснюються тим, що відбите від кришки світло втрачає меншу енергію при відбивання від кольорової кришки в порівнянні з чорною. </w:t>
      </w:r>
    </w:p>
    <w:p w14:paraId="14036D8A" w14:textId="7270A286" w:rsidR="00EF6207" w:rsidRPr="00EF6207" w:rsidRDefault="00EF6207" w:rsidP="00EF6207">
      <w:pPr>
        <w:pStyle w:val="a3"/>
        <w:ind w:left="0" w:firstLine="709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F6207">
        <w:rPr>
          <w:rFonts w:ascii="Times New Roman" w:hAnsi="Times New Roman" w:cs="Times New Roman"/>
          <w:b/>
          <w:sz w:val="28"/>
          <w:szCs w:val="28"/>
          <w:lang w:val="uk-UA"/>
        </w:rPr>
        <w:t>Висновки</w:t>
      </w:r>
    </w:p>
    <w:p w14:paraId="3A21770D" w14:textId="434AA3B7" w:rsidR="00FF5B6F" w:rsidRDefault="00EF6207" w:rsidP="00D55AAE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F6207">
        <w:rPr>
          <w:rFonts w:ascii="Times New Roman" w:hAnsi="Times New Roman" w:cs="Times New Roman"/>
          <w:sz w:val="28"/>
          <w:szCs w:val="28"/>
          <w:lang w:val="uk-UA"/>
        </w:rPr>
        <w:t>Розроблено дослід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і наведено його пояснення за допомогою моделі абсолютно чорного тіла. При цьому застосовувалася модель світла як електромагнітних хвиль, що переносять певну енергію.</w:t>
      </w:r>
    </w:p>
    <w:p w14:paraId="21776E56" w14:textId="7DD09E53" w:rsidR="00EF6207" w:rsidRDefault="00EF6207" w:rsidP="00D55AAE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4756C220" w14:textId="4663916C" w:rsidR="00EF6207" w:rsidRPr="00EF6207" w:rsidRDefault="00EF6207" w:rsidP="00EF6207">
      <w:pPr>
        <w:pStyle w:val="a3"/>
        <w:ind w:left="0" w:firstLine="709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F6207">
        <w:rPr>
          <w:rFonts w:ascii="Times New Roman" w:hAnsi="Times New Roman" w:cs="Times New Roman"/>
          <w:b/>
          <w:sz w:val="28"/>
          <w:szCs w:val="28"/>
          <w:lang w:val="uk-UA"/>
        </w:rPr>
        <w:t>Літературні джерела</w:t>
      </w:r>
    </w:p>
    <w:p w14:paraId="3A2D39AF" w14:textId="77777777" w:rsidR="00207EB5" w:rsidRPr="00207EB5" w:rsidRDefault="00207EB5" w:rsidP="00207EB5">
      <w:pPr>
        <w:ind w:right="-284" w:firstLine="709"/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val="uk-UA"/>
        </w:rPr>
      </w:pPr>
      <w:r w:rsidRPr="00207EB5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uk-UA"/>
        </w:rPr>
        <w:t xml:space="preserve">1. </w:t>
      </w:r>
      <w:hyperlink r:id="rId16" w:history="1">
        <w:r w:rsidRPr="00207EB5">
          <w:rPr>
            <w:rFonts w:ascii="Times New Roman" w:eastAsia="Calibri" w:hAnsi="Times New Roman" w:cs="Times New Roman"/>
            <w:color w:val="0000FF"/>
            <w:u w:val="single"/>
            <w:shd w:val="clear" w:color="auto" w:fill="FFFFFF"/>
            <w:lang w:val="uk-UA"/>
          </w:rPr>
          <w:t>https://youtube.com/@pvictor54?si=mqxq4tMWI75H5PNW</w:t>
        </w:r>
      </w:hyperlink>
      <w:r w:rsidRPr="00207EB5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207EB5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val="uk-UA"/>
        </w:rPr>
        <w:t xml:space="preserve">Уроки П.А. Віктора №191-203 </w:t>
      </w:r>
    </w:p>
    <w:p w14:paraId="740ABBAC" w14:textId="344FC7BF" w:rsidR="00207EB5" w:rsidRPr="00207EB5" w:rsidRDefault="00207EB5" w:rsidP="00207EB5">
      <w:pPr>
        <w:ind w:right="-284" w:firstLine="709"/>
        <w:rPr>
          <w:rFonts w:ascii="Times New Roman" w:eastAsia="Calibri" w:hAnsi="Times New Roman" w:cs="Times New Roman"/>
          <w:shd w:val="clear" w:color="auto" w:fill="FFFFFF"/>
          <w:lang w:val="uk-UA"/>
        </w:rPr>
      </w:pPr>
      <w:r>
        <w:rPr>
          <w:rFonts w:ascii="Times New Roman" w:eastAsia="Calibri" w:hAnsi="Times New Roman" w:cs="Times New Roman"/>
          <w:u w:val="single"/>
          <w:shd w:val="clear" w:color="auto" w:fill="FFFFFF"/>
          <w:lang w:val="uk-UA"/>
        </w:rPr>
        <w:t>2.</w:t>
      </w:r>
      <w:hyperlink r:id="rId17" w:history="1">
        <w:r w:rsidRPr="00761595">
          <w:rPr>
            <w:rStyle w:val="ab"/>
            <w:rFonts w:ascii="Times New Roman" w:eastAsia="Calibri" w:hAnsi="Times New Roman" w:cs="Times New Roman"/>
            <w:shd w:val="clear" w:color="auto" w:fill="FFFFFF"/>
            <w:lang w:val="uk-UA"/>
          </w:rPr>
          <w:t>https://vue.gov.ua/%D0%90%D0%B1%D1%81%D0%BE%D0%BB%D1%8E%D1%82%D0%BD%D0%BE_%D1%87%D0%BE%D1%80%D0%BD%D0%B5_%D1%82%D1%96%D0%BB%D0%BE</w:t>
        </w:r>
      </w:hyperlink>
    </w:p>
    <w:p w14:paraId="5ACEB22A" w14:textId="1F04004A" w:rsidR="00207EB5" w:rsidRPr="00207EB5" w:rsidRDefault="00207EB5" w:rsidP="00207EB5">
      <w:pPr>
        <w:ind w:right="-284" w:firstLine="709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uk-UA"/>
        </w:rPr>
      </w:pPr>
      <w:r w:rsidRPr="00207EB5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uk-UA"/>
        </w:rPr>
        <w:t xml:space="preserve">3. Білоус Світлана Досліди-фокуси, </w:t>
      </w: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uk-UA"/>
        </w:rPr>
        <w:t>досліди-</w:t>
      </w:r>
      <w:r w:rsidRPr="00207EB5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uk-UA"/>
        </w:rPr>
        <w:t>забави. Науково-популярне видання для дітей. Львів – 2008, 112 с.</w:t>
      </w:r>
    </w:p>
    <w:p w14:paraId="43145AAF" w14:textId="77777777" w:rsidR="00FF5B6F" w:rsidRDefault="00FF5B6F" w:rsidP="00D55AAE">
      <w:pPr>
        <w:pStyle w:val="a3"/>
        <w:ind w:left="0" w:firstLine="709"/>
        <w:jc w:val="both"/>
        <w:rPr>
          <w:rFonts w:ascii="Times New Roman" w:hAnsi="Times New Roman" w:cs="Times New Roman"/>
          <w:color w:val="FF0000"/>
          <w:sz w:val="28"/>
          <w:szCs w:val="28"/>
          <w:lang w:val="uk-UA"/>
        </w:rPr>
      </w:pPr>
    </w:p>
    <w:p w14:paraId="1CCF6235" w14:textId="77777777" w:rsidR="00FF5B6F" w:rsidRDefault="00FF5B6F" w:rsidP="00D55AAE">
      <w:pPr>
        <w:pStyle w:val="a3"/>
        <w:ind w:left="0" w:firstLine="709"/>
        <w:jc w:val="both"/>
        <w:rPr>
          <w:rFonts w:ascii="Times New Roman" w:hAnsi="Times New Roman" w:cs="Times New Roman"/>
          <w:color w:val="FF0000"/>
          <w:sz w:val="28"/>
          <w:szCs w:val="28"/>
          <w:lang w:val="uk-UA"/>
        </w:rPr>
      </w:pPr>
    </w:p>
    <w:p w14:paraId="5D2AFB34" w14:textId="77777777" w:rsidR="00FF5B6F" w:rsidRDefault="00FF5B6F" w:rsidP="00D55AAE">
      <w:pPr>
        <w:pStyle w:val="a3"/>
        <w:ind w:left="0" w:firstLine="709"/>
        <w:jc w:val="both"/>
        <w:rPr>
          <w:rFonts w:ascii="Times New Roman" w:hAnsi="Times New Roman" w:cs="Times New Roman"/>
          <w:color w:val="FF0000"/>
          <w:sz w:val="28"/>
          <w:szCs w:val="28"/>
          <w:lang w:val="uk-UA"/>
        </w:rPr>
      </w:pPr>
    </w:p>
    <w:p w14:paraId="2B6FE331" w14:textId="77777777" w:rsidR="00FF5B6F" w:rsidRDefault="00FF5B6F" w:rsidP="00D55AAE">
      <w:pPr>
        <w:pStyle w:val="a3"/>
        <w:ind w:left="0" w:firstLine="709"/>
        <w:jc w:val="both"/>
        <w:rPr>
          <w:rFonts w:ascii="Times New Roman" w:hAnsi="Times New Roman" w:cs="Times New Roman"/>
          <w:color w:val="FF0000"/>
          <w:sz w:val="28"/>
          <w:szCs w:val="28"/>
          <w:lang w:val="uk-UA"/>
        </w:rPr>
      </w:pPr>
    </w:p>
    <w:p w14:paraId="7EADE13C" w14:textId="77777777" w:rsidR="00FF5B6F" w:rsidRDefault="00FF5B6F" w:rsidP="00D55AAE">
      <w:pPr>
        <w:pStyle w:val="a3"/>
        <w:ind w:left="0" w:firstLine="709"/>
        <w:jc w:val="both"/>
        <w:rPr>
          <w:rFonts w:ascii="Times New Roman" w:hAnsi="Times New Roman" w:cs="Times New Roman"/>
          <w:color w:val="FF0000"/>
          <w:sz w:val="28"/>
          <w:szCs w:val="28"/>
          <w:lang w:val="uk-UA"/>
        </w:rPr>
      </w:pPr>
    </w:p>
    <w:p w14:paraId="6B5DB55D" w14:textId="77777777" w:rsidR="00FF5B6F" w:rsidRDefault="00FF5B6F" w:rsidP="00D55AAE">
      <w:pPr>
        <w:pStyle w:val="a3"/>
        <w:ind w:left="0" w:firstLine="709"/>
        <w:jc w:val="both"/>
        <w:rPr>
          <w:rFonts w:ascii="Times New Roman" w:hAnsi="Times New Roman" w:cs="Times New Roman"/>
          <w:color w:val="FF0000"/>
          <w:sz w:val="28"/>
          <w:szCs w:val="28"/>
          <w:lang w:val="uk-UA"/>
        </w:rPr>
      </w:pPr>
    </w:p>
    <w:p w14:paraId="780BBE47" w14:textId="77777777" w:rsidR="00FF5B6F" w:rsidRDefault="00FF5B6F" w:rsidP="00D55AAE">
      <w:pPr>
        <w:pStyle w:val="a3"/>
        <w:ind w:left="0" w:firstLine="709"/>
        <w:jc w:val="both"/>
        <w:rPr>
          <w:rFonts w:ascii="Times New Roman" w:hAnsi="Times New Roman" w:cs="Times New Roman"/>
          <w:color w:val="FF0000"/>
          <w:sz w:val="28"/>
          <w:szCs w:val="28"/>
          <w:lang w:val="uk-UA"/>
        </w:rPr>
      </w:pPr>
    </w:p>
    <w:p w14:paraId="2165A563" w14:textId="77777777" w:rsidR="00FF5B6F" w:rsidRDefault="00FF5B6F" w:rsidP="00D55AAE">
      <w:pPr>
        <w:pStyle w:val="a3"/>
        <w:ind w:left="0" w:firstLine="709"/>
        <w:jc w:val="both"/>
        <w:rPr>
          <w:rFonts w:ascii="Times New Roman" w:hAnsi="Times New Roman" w:cs="Times New Roman"/>
          <w:color w:val="FF0000"/>
          <w:sz w:val="28"/>
          <w:szCs w:val="28"/>
          <w:lang w:val="uk-UA"/>
        </w:rPr>
      </w:pPr>
    </w:p>
    <w:p w14:paraId="6D3030FF" w14:textId="35390CA2" w:rsidR="00FE4491" w:rsidRPr="00D55AAE" w:rsidRDefault="00FE4491" w:rsidP="00D55AAE">
      <w:pPr>
        <w:pStyle w:val="a3"/>
        <w:ind w:left="0" w:firstLine="709"/>
        <w:jc w:val="both"/>
        <w:rPr>
          <w:rFonts w:ascii="Times New Roman" w:hAnsi="Times New Roman" w:cs="Times New Roman"/>
          <w:color w:val="FF0000"/>
          <w:sz w:val="28"/>
          <w:szCs w:val="28"/>
          <w:lang w:val="uk-UA"/>
        </w:rPr>
      </w:pPr>
    </w:p>
    <w:sectPr w:rsidR="00FE4491" w:rsidRPr="00D55A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comment w:id="0" w:author="User" w:date="2024-03-21T22:00:00Z" w:initials="U">
    <w:p w14:paraId="292C47C5" w14:textId="77777777" w:rsidR="00585FB7" w:rsidRDefault="00585FB7">
      <w:pPr>
        <w:pStyle w:val="a5"/>
      </w:pPr>
      <w:r>
        <w:rPr>
          <w:rStyle w:val="a4"/>
        </w:rPr>
        <w:annotationRef/>
      </w:r>
    </w:p>
  </w:comment>
  <w:comment w:id="1" w:author="User" w:date="2024-03-21T22:00:00Z" w:initials="U">
    <w:p w14:paraId="22CA125B" w14:textId="77777777" w:rsidR="00585FB7" w:rsidRDefault="00585FB7">
      <w:pPr>
        <w:pStyle w:val="a5"/>
      </w:pPr>
      <w:r>
        <w:rPr>
          <w:rStyle w:val="a4"/>
        </w:rPr>
        <w:annotationRef/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commentEx w15:paraId="292C47C5" w15:done="0"/>
  <w15:commentEx w15:paraId="22CA125B" w15:paraIdParent="292C47C5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292C47C5" w16cid:durableId="29D13437"/>
  <w16cid:commentId w16cid:paraId="22CA125B" w16cid:durableId="29D13438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8016C41"/>
    <w:multiLevelType w:val="hybridMultilevel"/>
    <w:tmpl w:val="4A08698E"/>
    <w:lvl w:ilvl="0" w:tplc="01A681BA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person w15:author="User">
    <w15:presenceInfo w15:providerId="Windows Live" w15:userId="ca046eb4378f9a6b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12768"/>
    <w:rsid w:val="000173C5"/>
    <w:rsid w:val="000555EB"/>
    <w:rsid w:val="000E1743"/>
    <w:rsid w:val="001546CE"/>
    <w:rsid w:val="001C6C73"/>
    <w:rsid w:val="00207EB5"/>
    <w:rsid w:val="002524D2"/>
    <w:rsid w:val="00292657"/>
    <w:rsid w:val="00312768"/>
    <w:rsid w:val="0039192A"/>
    <w:rsid w:val="00402E80"/>
    <w:rsid w:val="004119F0"/>
    <w:rsid w:val="004615DD"/>
    <w:rsid w:val="004D1465"/>
    <w:rsid w:val="00554DB9"/>
    <w:rsid w:val="00585FB7"/>
    <w:rsid w:val="006C38ED"/>
    <w:rsid w:val="00782592"/>
    <w:rsid w:val="007B6872"/>
    <w:rsid w:val="00801E5A"/>
    <w:rsid w:val="0098761A"/>
    <w:rsid w:val="00A544E8"/>
    <w:rsid w:val="00C72FE9"/>
    <w:rsid w:val="00CB20DB"/>
    <w:rsid w:val="00D349B9"/>
    <w:rsid w:val="00D503F4"/>
    <w:rsid w:val="00D55AAE"/>
    <w:rsid w:val="00D63D40"/>
    <w:rsid w:val="00DD7EFC"/>
    <w:rsid w:val="00DE630D"/>
    <w:rsid w:val="00E57D5E"/>
    <w:rsid w:val="00E7105B"/>
    <w:rsid w:val="00EF6207"/>
    <w:rsid w:val="00FE02C5"/>
    <w:rsid w:val="00FE4491"/>
    <w:rsid w:val="00FF5B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A564FA"/>
  <w15:chartTrackingRefBased/>
  <w15:docId w15:val="{04FE5C3D-F343-4B5F-B9E4-096D2471C5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B6872"/>
    <w:pPr>
      <w:ind w:left="720"/>
      <w:contextualSpacing/>
    </w:pPr>
  </w:style>
  <w:style w:type="character" w:styleId="a4">
    <w:name w:val="annotation reference"/>
    <w:basedOn w:val="a0"/>
    <w:uiPriority w:val="99"/>
    <w:semiHidden/>
    <w:unhideWhenUsed/>
    <w:rsid w:val="00585FB7"/>
    <w:rPr>
      <w:sz w:val="16"/>
      <w:szCs w:val="16"/>
    </w:rPr>
  </w:style>
  <w:style w:type="paragraph" w:styleId="a5">
    <w:name w:val="annotation text"/>
    <w:basedOn w:val="a"/>
    <w:link w:val="a6"/>
    <w:uiPriority w:val="99"/>
    <w:semiHidden/>
    <w:unhideWhenUsed/>
    <w:rsid w:val="00585FB7"/>
    <w:rPr>
      <w:sz w:val="20"/>
      <w:szCs w:val="20"/>
    </w:rPr>
  </w:style>
  <w:style w:type="character" w:customStyle="1" w:styleId="a6">
    <w:name w:val="Текст примечания Знак"/>
    <w:basedOn w:val="a0"/>
    <w:link w:val="a5"/>
    <w:uiPriority w:val="99"/>
    <w:semiHidden/>
    <w:rsid w:val="00585FB7"/>
    <w:rPr>
      <w:sz w:val="20"/>
      <w:szCs w:val="20"/>
    </w:rPr>
  </w:style>
  <w:style w:type="paragraph" w:styleId="a7">
    <w:name w:val="annotation subject"/>
    <w:basedOn w:val="a5"/>
    <w:next w:val="a5"/>
    <w:link w:val="a8"/>
    <w:uiPriority w:val="99"/>
    <w:semiHidden/>
    <w:unhideWhenUsed/>
    <w:rsid w:val="00585FB7"/>
    <w:rPr>
      <w:b/>
      <w:bCs/>
    </w:rPr>
  </w:style>
  <w:style w:type="character" w:customStyle="1" w:styleId="a8">
    <w:name w:val="Тема примечания Знак"/>
    <w:basedOn w:val="a6"/>
    <w:link w:val="a7"/>
    <w:uiPriority w:val="99"/>
    <w:semiHidden/>
    <w:rsid w:val="00585FB7"/>
    <w:rPr>
      <w:b/>
      <w:bCs/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585FB7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585FB7"/>
    <w:rPr>
      <w:rFonts w:ascii="Segoe UI" w:hAnsi="Segoe UI" w:cs="Segoe UI"/>
      <w:sz w:val="18"/>
      <w:szCs w:val="18"/>
    </w:rPr>
  </w:style>
  <w:style w:type="character" w:styleId="ab">
    <w:name w:val="Hyperlink"/>
    <w:basedOn w:val="a0"/>
    <w:uiPriority w:val="99"/>
    <w:unhideWhenUsed/>
    <w:rsid w:val="00207EB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microsoft.com/office/2016/09/relationships/commentsIds" Target="commentsIds.xml"/><Relationship Id="rId12" Type="http://schemas.openxmlformats.org/officeDocument/2006/relationships/image" Target="media/image5.png"/><Relationship Id="rId17" Type="http://schemas.openxmlformats.org/officeDocument/2006/relationships/hyperlink" Target="https://vue.gov.ua/%D0%90%D0%B1%D1%81%D0%BE%D0%BB%D1%8E%D1%82%D0%BD%D0%BE_%D1%87%D0%BE%D1%80%D0%BD%D0%B5_%D1%82%D1%96%D0%BB%D0%BE" TargetMode="External"/><Relationship Id="rId2" Type="http://schemas.openxmlformats.org/officeDocument/2006/relationships/styles" Target="styles.xml"/><Relationship Id="rId16" Type="http://schemas.openxmlformats.org/officeDocument/2006/relationships/hyperlink" Target="https://youtube.com/@pvictor54?si=mqxq4tMWI75H5PNW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microsoft.com/office/2011/relationships/commentsExtended" Target="commentsExtended.xml"/><Relationship Id="rId11" Type="http://schemas.openxmlformats.org/officeDocument/2006/relationships/image" Target="media/image4.png"/><Relationship Id="rId5" Type="http://schemas.openxmlformats.org/officeDocument/2006/relationships/comments" Target="comment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microsoft.com/office/2011/relationships/people" Target="peop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430</TotalTime>
  <Pages>3</Pages>
  <Words>550</Words>
  <Characters>3139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Organization</Company>
  <LinksUpToDate>false</LinksUpToDate>
  <CharactersWithSpaces>3682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ИРА</cp:lastModifiedBy>
  <cp:revision>22</cp:revision>
  <dcterms:created xsi:type="dcterms:W3CDTF">2024-03-21T17:05:00Z</dcterms:created>
  <dcterms:modified xsi:type="dcterms:W3CDTF">2024-04-22T16:08:00Z</dcterms:modified>
</cp:coreProperties>
</file>