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EB83" w14:textId="1AAF6E66" w:rsidR="00E66662" w:rsidRDefault="00E66662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66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Ізмаїльське територіальне відділення Малої академії наук України</w:t>
      </w:r>
    </w:p>
    <w:p w14:paraId="7417945F" w14:textId="1DF5D4FA" w:rsidR="00C8432E" w:rsidRPr="00C8432E" w:rsidRDefault="00C8432E" w:rsidP="00C843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5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СЕКЦІЯ «ІСТОРИЧНЕ КРАЄЗНАВСТВО»</w:t>
      </w:r>
    </w:p>
    <w:p w14:paraId="47C75016" w14:textId="77777777" w:rsidR="009E3C83" w:rsidRPr="00D052EC" w:rsidRDefault="009E3C83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ВІДДІЛЕННЯ ІСТОРІЇ</w:t>
      </w:r>
    </w:p>
    <w:p w14:paraId="05F0CB3F" w14:textId="15B3928F" w:rsidR="009E3C83" w:rsidRPr="000E2A28" w:rsidRDefault="009E3C83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5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Стежками </w:t>
      </w:r>
      <w:r w:rsidR="00C8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Ізмаїла</w:t>
      </w:r>
      <w:r w:rsidR="00D052EC" w:rsidRPr="00D05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новий екскурсійний маршрут</w:t>
      </w:r>
    </w:p>
    <w:p w14:paraId="6B42B7EF" w14:textId="0B73162D" w:rsidR="00E66662" w:rsidRPr="00E05D6F" w:rsidRDefault="000E2A28" w:rsidP="00E666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38DD851" wp14:editId="59267D16">
            <wp:simplePos x="0" y="0"/>
            <wp:positionH relativeFrom="column">
              <wp:posOffset>-18415</wp:posOffset>
            </wp:positionH>
            <wp:positionV relativeFrom="paragraph">
              <wp:posOffset>326390</wp:posOffset>
            </wp:positionV>
            <wp:extent cx="1669415" cy="1751330"/>
            <wp:effectExtent l="0" t="0" r="6985" b="1270"/>
            <wp:wrapSquare wrapText="bothSides"/>
            <wp:docPr id="1" name="Рисунок 1" descr="C:\Users\Администратор\Desktop\IMG_20240410_14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240410_144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83" w:rsidRPr="00D052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Автор:</w:t>
      </w:r>
      <w:r w:rsidR="009E3C83" w:rsidRPr="00D05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6662" w:rsidRPr="00E05D6F">
        <w:rPr>
          <w:rFonts w:ascii="Times New Roman" w:hAnsi="Times New Roman" w:cs="Times New Roman"/>
          <w:sz w:val="28"/>
          <w:szCs w:val="28"/>
          <w:lang w:eastAsia="en-US"/>
        </w:rPr>
        <w:t>Карабаджак</w:t>
      </w:r>
      <w:proofErr w:type="spellEnd"/>
      <w:r w:rsidR="00E66662" w:rsidRPr="00E05D6F">
        <w:rPr>
          <w:rFonts w:ascii="Times New Roman" w:hAnsi="Times New Roman" w:cs="Times New Roman"/>
          <w:sz w:val="28"/>
          <w:szCs w:val="28"/>
          <w:lang w:eastAsia="en-US"/>
        </w:rPr>
        <w:t xml:space="preserve"> Іван Сергійович</w:t>
      </w:r>
      <w:r w:rsidR="00E66662">
        <w:rPr>
          <w:rFonts w:ascii="Times New Roman" w:hAnsi="Times New Roman" w:cs="Times New Roman"/>
          <w:sz w:val="28"/>
          <w:szCs w:val="28"/>
          <w:lang w:eastAsia="en-US"/>
        </w:rPr>
        <w:t>, м. Ізмаїл</w:t>
      </w:r>
    </w:p>
    <w:p w14:paraId="01B1E145" w14:textId="66BA8D4E" w:rsidR="009E3C83" w:rsidRPr="00E66662" w:rsidRDefault="00E66662" w:rsidP="00E666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Учень 7</w:t>
      </w:r>
      <w:r w:rsidRPr="00E05D6F">
        <w:rPr>
          <w:rFonts w:ascii="Times New Roman" w:hAnsi="Times New Roman" w:cs="Times New Roman"/>
          <w:sz w:val="28"/>
          <w:szCs w:val="28"/>
          <w:lang w:eastAsia="en-US"/>
        </w:rPr>
        <w:t xml:space="preserve">-А класу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КОМУНАЛЬНОГО НЕПРИБУТКОВОГО </w:t>
      </w:r>
      <w:r w:rsidRPr="00E05D6F">
        <w:rPr>
          <w:rFonts w:ascii="Times New Roman" w:hAnsi="Times New Roman" w:cs="Times New Roman"/>
          <w:sz w:val="28"/>
          <w:szCs w:val="28"/>
          <w:lang w:eastAsia="en-US"/>
        </w:rPr>
        <w:t>ЗАКЛАД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05D6F">
        <w:rPr>
          <w:rFonts w:ascii="Times New Roman" w:hAnsi="Times New Roman" w:cs="Times New Roman"/>
          <w:sz w:val="28"/>
          <w:szCs w:val="28"/>
          <w:lang w:eastAsia="en-US"/>
        </w:rPr>
        <w:t xml:space="preserve"> ОСВІТИ ІЗМАЇЛЬСЬКОЇ МІСЬКОЇ РАДИ ІЗМАЇЛЬСЬКОГО РАЙОНУ ОДЕСЬКОЇ ОБЛАСТІ "УКРАЇНСЬКИЙ ЛІЦЕЙ З ПОГЛИБЛЕНИМ ВИВЧЕННЯМ ІНОЗЕМНИХ МОВ ІМЕНІ Т.Г.ШЕВЧЕНКА"</w:t>
      </w:r>
    </w:p>
    <w:p w14:paraId="0D869EE2" w14:textId="4EF890D4" w:rsidR="0075251F" w:rsidRPr="009E3C83" w:rsidRDefault="009E3C83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C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Науковий керівник:</w:t>
      </w:r>
      <w:r w:rsidRPr="009E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В.О. </w:t>
      </w:r>
      <w:proofErr w:type="spellStart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Постернак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Ізмаїльського військово-історичного музейного комплексу</w:t>
      </w:r>
    </w:p>
    <w:p w14:paraId="368CAF2D" w14:textId="556FF109" w:rsidR="0075251F" w:rsidRPr="00AD0BA9" w:rsidRDefault="0075251F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дослідження</w:t>
      </w:r>
      <w:r w:rsidRPr="00BC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розробити </w:t>
      </w:r>
      <w:r w:rsidRP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новий екскурсійно-пізнавальний туристичний продукт по рідному місту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</w:t>
      </w:r>
      <w:r w:rsidRP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BA9" w:rsidRP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позбавлення його від маркерів «міста російської слави»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291B27" w14:textId="77777777" w:rsidR="0075251F" w:rsidRPr="00AD0BA9" w:rsidRDefault="0075251F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 дослідження</w:t>
      </w:r>
      <w:r w:rsidRP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A037DCA" w14:textId="581D4847" w:rsidR="0075251F" w:rsidRPr="0049106E" w:rsidRDefault="0075251F" w:rsidP="00E6666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Виявити </w:t>
      </w:r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>нові туристичні локації Ізмаїла.</w:t>
      </w:r>
    </w:p>
    <w:p w14:paraId="12FD60F6" w14:textId="5F00572A" w:rsidR="0075251F" w:rsidRDefault="0075251F" w:rsidP="00E6666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рекомендації та конкретні пропозиції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найбільш ефективного </w:t>
      </w:r>
      <w:r w:rsidRPr="0049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використання 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маршруті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>их туристичних локацій Ізмаїла.</w:t>
      </w:r>
    </w:p>
    <w:p w14:paraId="1D7D8826" w14:textId="77777777" w:rsidR="0075251F" w:rsidRPr="00953233" w:rsidRDefault="0075251F" w:rsidP="00E6666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основі отриманих в ході аналізу даних розробити принципово новий екскурсійно-пізнавальний тур «Стежками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Ізмаїла» </w:t>
      </w:r>
      <w:r w:rsidRPr="00953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туристів з урахуванням наявних туристичних ресурсів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місті.</w:t>
      </w:r>
    </w:p>
    <w:p w14:paraId="73DCD7EB" w14:textId="77777777" w:rsidR="0075251F" w:rsidRPr="00BC53DE" w:rsidRDefault="0075251F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Об'єкт дослідження</w:t>
      </w:r>
      <w:r w:rsidRPr="00BC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екскурсійно-пізнавальний туризм.</w:t>
      </w:r>
    </w:p>
    <w:p w14:paraId="7A544276" w14:textId="464495DC" w:rsidR="0075251F" w:rsidRPr="00AD0BA9" w:rsidRDefault="0075251F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3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дослідження</w:t>
      </w:r>
      <w:r w:rsidRPr="00BC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історико-культурний потенціал Ізмаїлу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245A535" w14:textId="69289466" w:rsidR="0075251F" w:rsidRDefault="0075251F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Актуальність.</w:t>
      </w:r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Починаючи з 2014 року Ізмаїл розпочав перші кроки в політиці «</w:t>
      </w:r>
      <w:proofErr w:type="spellStart"/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t>десуворізації</w:t>
      </w:r>
      <w:proofErr w:type="spellEnd"/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міста і позбавлення його від маркерів «міста російської слави». Насаджені  радянською  тоталітарною  ідеологією  історичні  міфи  сприяли конструюванню  нової  ідентичності  населення  та  міцно  укорінилися  в  свідомості громадян. Подібні  міфи та  стереотипи були присутні в усіх розроблених екскурсійно-пізнавальних турів по території Ізмаїлу, тому наразі </w:t>
      </w:r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постала проблема створення комплексних екскурсійно-пізнавальних турів, що дозволить стимулювати розвиток </w:t>
      </w:r>
      <w:proofErr w:type="spellStart"/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t>туріндустрії</w:t>
      </w:r>
      <w:proofErr w:type="spellEnd"/>
      <w:r w:rsidRPr="0075251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також буде сприяти залученню інвестицій в подальший розвиток галузі.</w:t>
      </w:r>
    </w:p>
    <w:p w14:paraId="1ADEFFF8" w14:textId="03D49CCD" w:rsidR="006C671D" w:rsidRDefault="006C671D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Теоретична частина.</w:t>
      </w:r>
      <w:r w:rsidR="00656803" w:rsidRPr="00E66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Підгрунтя</w:t>
      </w:r>
      <w:proofErr w:type="spellEnd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дослідження складають сучасні монографії, присвячені Ізмаїлу, яких, на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жаль не так багато. Серед них монографія істориків А. </w:t>
      </w:r>
      <w:proofErr w:type="spellStart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Красножона</w:t>
      </w:r>
      <w:proofErr w:type="spellEnd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М. </w:t>
      </w:r>
      <w:proofErr w:type="spellStart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Тютюнджи</w:t>
      </w:r>
      <w:proofErr w:type="spellEnd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Місто Ізмаїл та його фортифікація (за джерелами 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ст.)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книга історика В. </w:t>
      </w:r>
      <w:proofErr w:type="spellStart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Постерна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маіл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Гечіді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також колективні монографії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Улицы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маила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современность</w:t>
      </w:r>
      <w:proofErr w:type="spellEnd"/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» та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Измаил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очерках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документах»</w:t>
      </w:r>
      <w:r w:rsid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831"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(2021 р.</w:t>
      </w:r>
      <w:r w:rsidR="00AB58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Частина матеріалів, що увійшли до </w:t>
      </w:r>
      <w:proofErr w:type="spellStart"/>
      <w:r w:rsidR="00AB58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дослідження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вже були у фондах </w:t>
      </w:r>
      <w:r w:rsidR="00AB5831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«Ізмаїльський історико-краєзнавчий музей </w:t>
      </w:r>
      <w:proofErr w:type="spellStart"/>
      <w:r w:rsidR="00AB5831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Придунав'я</w:t>
      </w:r>
      <w:proofErr w:type="spellEnd"/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B5831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 Меморіальному парку-музею «Фортеця». Також 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лучено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матеріали архіву Ізмаїльського міськвиконкому (з 1987 р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та література XIX – XX ст. </w:t>
      </w:r>
      <w:r w:rsidR="00AD0B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ниги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Коломойцева</w:t>
      </w:r>
      <w:proofErr w:type="spellEnd"/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инина, Скальковського, </w:t>
      </w:r>
      <w:proofErr w:type="spellStart"/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Розетті</w:t>
      </w:r>
      <w:proofErr w:type="spellEnd"/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Велику інформацію щодо історії ву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лиць дають плани міста Ізмаїла </w:t>
      </w:r>
      <w:r w:rsidR="00656803" w:rsidRPr="0065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1811 р., </w:t>
      </w:r>
      <w:r w:rsid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1817 р. , 1825 р., 1849, 1908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1920 р., 1936 р., 1943 р.</w:t>
      </w:r>
    </w:p>
    <w:p w14:paraId="54948F83" w14:textId="715DCDA5" w:rsidR="00AB5831" w:rsidRDefault="00AB5831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 дослідження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були використані 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такі методи дослідження як</w:t>
      </w:r>
      <w:r w:rsidR="00E66662" w:rsidRP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налі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науково-методичної літератури </w:t>
      </w:r>
      <w:r w:rsidR="00E66662" w:rsidRP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аукове пізнання (аналіз, синтез, індукція, дедукція).</w:t>
      </w:r>
      <w:r w:rsidR="00E66662" w:rsidRP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аналізу науково-методичної літератури використовувалися навчальні посібники, монографії, статистика в сфері туризму, офіційна інформація, що стосується розробки екскурсійно-пізнавального туру «Стежками Ізмаїлу» в Україні.</w:t>
      </w:r>
    </w:p>
    <w:p w14:paraId="0000004D" w14:textId="3C8BDCE3" w:rsidR="001C6CBF" w:rsidRPr="00E66662" w:rsidRDefault="00AB5831" w:rsidP="00E66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роведений багатоплановий аналіз туристичного потенціалу Ізмаїла дозволив виявити нові перспективні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локації</w:t>
      </w:r>
      <w:r w:rsidRPr="00AB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Ізмаїлу, які по новому відкривають історію Ізмаїлу, де головними героями виступають не історичні постаті, як це було раніше (наприклад О.В. Суворова, С.А.Тучков</w:t>
      </w:r>
      <w:r w:rsidR="005D3EA8">
        <w:rPr>
          <w:rFonts w:ascii="Times New Roman" w:eastAsia="Times New Roman" w:hAnsi="Times New Roman" w:cs="Times New Roman"/>
          <w:color w:val="000000"/>
          <w:sz w:val="28"/>
          <w:szCs w:val="28"/>
        </w:rPr>
        <w:t>, А.С. Пушкін), а купці, завдяки яким відбувалися головні зміни у розвитку міста.</w:t>
      </w:r>
      <w:r w:rsidR="00E6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 завдяки купцям місто розширювалося, </w:t>
      </w:r>
      <w:r w:rsidR="003315BE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виникла перша лікарня,</w:t>
      </w:r>
      <w:r w:rsidR="0005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ринок, розвивався порт.</w:t>
      </w:r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Деякі новознайдені мною л</w:t>
      </w:r>
      <w:bookmarkStart w:id="0" w:name="_GoBack"/>
      <w:bookmarkEnd w:id="0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окації, які пов’язані з купцями і увійшли до розробленого туру, взагалі не відомі навіть місцевим жителям, як от колишній маєток купця Бурта, склеп купця Бурта, маєтки купців </w:t>
      </w:r>
      <w:proofErr w:type="spellStart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>Тульчіанова</w:t>
      </w:r>
      <w:proofErr w:type="spellEnd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Станчо</w:t>
      </w:r>
      <w:proofErr w:type="spellEnd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Захаріаді</w:t>
      </w:r>
      <w:proofErr w:type="spellEnd"/>
      <w:r w:rsidR="00C8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інших.</w:t>
      </w:r>
    </w:p>
    <w:sectPr w:rsidR="001C6CBF" w:rsidRPr="00E66662" w:rsidSect="00C8432E">
      <w:pgSz w:w="11906" w:h="16838"/>
      <w:pgMar w:top="851" w:right="707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58EB"/>
    <w:multiLevelType w:val="multilevel"/>
    <w:tmpl w:val="FD2640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2826A4"/>
    <w:multiLevelType w:val="multilevel"/>
    <w:tmpl w:val="CCF683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50023F"/>
    <w:multiLevelType w:val="hybridMultilevel"/>
    <w:tmpl w:val="1B505214"/>
    <w:lvl w:ilvl="0" w:tplc="0ED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CBF"/>
    <w:rsid w:val="00056712"/>
    <w:rsid w:val="000721E9"/>
    <w:rsid w:val="0007660D"/>
    <w:rsid w:val="00084781"/>
    <w:rsid w:val="00093A14"/>
    <w:rsid w:val="000E2A28"/>
    <w:rsid w:val="00161C0A"/>
    <w:rsid w:val="00162DC6"/>
    <w:rsid w:val="001C6CBF"/>
    <w:rsid w:val="002E657B"/>
    <w:rsid w:val="00327478"/>
    <w:rsid w:val="003315BE"/>
    <w:rsid w:val="00390E09"/>
    <w:rsid w:val="003942BB"/>
    <w:rsid w:val="003E2709"/>
    <w:rsid w:val="00406443"/>
    <w:rsid w:val="00450C23"/>
    <w:rsid w:val="004D3393"/>
    <w:rsid w:val="005D3EA8"/>
    <w:rsid w:val="005F7183"/>
    <w:rsid w:val="00656803"/>
    <w:rsid w:val="006C1052"/>
    <w:rsid w:val="006C671D"/>
    <w:rsid w:val="0075251F"/>
    <w:rsid w:val="007C3D9A"/>
    <w:rsid w:val="00837146"/>
    <w:rsid w:val="00841989"/>
    <w:rsid w:val="009257CE"/>
    <w:rsid w:val="00997865"/>
    <w:rsid w:val="009A35C6"/>
    <w:rsid w:val="009B5A02"/>
    <w:rsid w:val="009E3C83"/>
    <w:rsid w:val="00A11DC9"/>
    <w:rsid w:val="00A34EC2"/>
    <w:rsid w:val="00AB5222"/>
    <w:rsid w:val="00AB5831"/>
    <w:rsid w:val="00AD0BA9"/>
    <w:rsid w:val="00BC53DE"/>
    <w:rsid w:val="00BD721E"/>
    <w:rsid w:val="00C46E14"/>
    <w:rsid w:val="00C8432E"/>
    <w:rsid w:val="00D052EC"/>
    <w:rsid w:val="00D06AE7"/>
    <w:rsid w:val="00D123F4"/>
    <w:rsid w:val="00D20C6B"/>
    <w:rsid w:val="00D24837"/>
    <w:rsid w:val="00D5245E"/>
    <w:rsid w:val="00D77BEA"/>
    <w:rsid w:val="00E05D6F"/>
    <w:rsid w:val="00E66662"/>
    <w:rsid w:val="00E72C84"/>
    <w:rsid w:val="00F460DD"/>
    <w:rsid w:val="00F6587E"/>
    <w:rsid w:val="00F7091B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BBFA-36E5-4D4C-ABE0-A830987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F71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468</Words>
  <Characters>3288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cp:lastPrinted>2024-04-03T11:52:00Z</cp:lastPrinted>
  <dcterms:created xsi:type="dcterms:W3CDTF">2024-03-23T16:17:00Z</dcterms:created>
  <dcterms:modified xsi:type="dcterms:W3CDTF">2024-04-14T12:24:00Z</dcterms:modified>
</cp:coreProperties>
</file>