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B768" w14:textId="77777777" w:rsidR="005A6CE0" w:rsidRPr="00D15E0D" w:rsidRDefault="00D15E0D" w:rsidP="005D344E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uk-UA"/>
        </w:rPr>
        <w:drawing>
          <wp:anchor distT="0" distB="0" distL="114300" distR="114300" simplePos="0" relativeHeight="251658240" behindDoc="1" locked="0" layoutInCell="1" allowOverlap="1" wp14:anchorId="24719360" wp14:editId="342F891E">
            <wp:simplePos x="0" y="0"/>
            <wp:positionH relativeFrom="column">
              <wp:posOffset>483235</wp:posOffset>
            </wp:positionH>
            <wp:positionV relativeFrom="paragraph">
              <wp:posOffset>-67309</wp:posOffset>
            </wp:positionV>
            <wp:extent cx="1588770" cy="1597420"/>
            <wp:effectExtent l="19050" t="0" r="0" b="0"/>
            <wp:wrapNone/>
            <wp:docPr id="1" name="Рисунок 0" descr="Гафінчук 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фінчук А..jpg"/>
                    <pic:cNvPicPr/>
                  </pic:nvPicPr>
                  <pic:blipFill>
                    <a:blip r:embed="rId4" cstate="print"/>
                    <a:srcRect r="-60" b="24523"/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59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E0D">
        <w:rPr>
          <w:rFonts w:ascii="Times New Roman" w:hAnsi="Times New Roman" w:cs="Times New Roman"/>
          <w:b/>
          <w:sz w:val="28"/>
        </w:rPr>
        <w:t>Тези</w:t>
      </w:r>
    </w:p>
    <w:p w14:paraId="4232F017" w14:textId="77777777" w:rsidR="00D15E0D" w:rsidRPr="00D15E0D" w:rsidRDefault="00D15E0D" w:rsidP="00D15E0D">
      <w:pPr>
        <w:spacing w:after="0" w:line="240" w:lineRule="auto"/>
        <w:ind w:left="5387"/>
        <w:rPr>
          <w:rFonts w:ascii="Times New Roman" w:hAnsi="Times New Roman" w:cs="Times New Roman"/>
          <w:sz w:val="28"/>
        </w:rPr>
      </w:pPr>
      <w:proofErr w:type="spellStart"/>
      <w:r w:rsidRPr="00D15E0D">
        <w:rPr>
          <w:rFonts w:ascii="Times New Roman" w:hAnsi="Times New Roman" w:cs="Times New Roman"/>
          <w:sz w:val="28"/>
        </w:rPr>
        <w:t>Гафінчук</w:t>
      </w:r>
      <w:proofErr w:type="spellEnd"/>
      <w:r w:rsidRPr="00D15E0D">
        <w:rPr>
          <w:rFonts w:ascii="Times New Roman" w:hAnsi="Times New Roman" w:cs="Times New Roman"/>
          <w:sz w:val="28"/>
        </w:rPr>
        <w:t xml:space="preserve"> Анастасія Петрівна</w:t>
      </w:r>
    </w:p>
    <w:p w14:paraId="4BA90833" w14:textId="77777777" w:rsidR="00B01E45" w:rsidRDefault="00D15E0D" w:rsidP="00D15E0D">
      <w:pPr>
        <w:spacing w:after="0" w:line="240" w:lineRule="auto"/>
        <w:ind w:left="5387"/>
        <w:rPr>
          <w:rFonts w:ascii="Times New Roman" w:hAnsi="Times New Roman" w:cs="Times New Roman"/>
          <w:sz w:val="28"/>
        </w:rPr>
      </w:pPr>
      <w:r w:rsidRPr="00D15E0D">
        <w:rPr>
          <w:rFonts w:ascii="Times New Roman" w:hAnsi="Times New Roman" w:cs="Times New Roman"/>
          <w:sz w:val="28"/>
        </w:rPr>
        <w:t xml:space="preserve">учениця 7 класу </w:t>
      </w:r>
    </w:p>
    <w:p w14:paraId="37317DFE" w14:textId="22F27CC3" w:rsidR="00D15E0D" w:rsidRPr="00D15E0D" w:rsidRDefault="005D344E" w:rsidP="00D15E0D">
      <w:pPr>
        <w:spacing w:after="0" w:line="240" w:lineRule="auto"/>
        <w:ind w:left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 «</w:t>
      </w:r>
      <w:proofErr w:type="spellStart"/>
      <w:r>
        <w:rPr>
          <w:rFonts w:ascii="Times New Roman" w:hAnsi="Times New Roman" w:cs="Times New Roman"/>
          <w:sz w:val="28"/>
        </w:rPr>
        <w:t>Білоусівський</w:t>
      </w:r>
      <w:proofErr w:type="spellEnd"/>
      <w:r>
        <w:rPr>
          <w:rFonts w:ascii="Times New Roman" w:hAnsi="Times New Roman" w:cs="Times New Roman"/>
          <w:sz w:val="28"/>
        </w:rPr>
        <w:t xml:space="preserve"> ліцей»</w:t>
      </w:r>
    </w:p>
    <w:p w14:paraId="00BB58BC" w14:textId="77777777" w:rsidR="00D15E0D" w:rsidRPr="00D15E0D" w:rsidRDefault="00D15E0D" w:rsidP="00D15E0D">
      <w:pPr>
        <w:spacing w:after="0" w:line="240" w:lineRule="auto"/>
        <w:ind w:left="5387"/>
        <w:rPr>
          <w:rFonts w:ascii="Times New Roman" w:hAnsi="Times New Roman" w:cs="Times New Roman"/>
          <w:sz w:val="28"/>
        </w:rPr>
      </w:pPr>
      <w:r w:rsidRPr="00D15E0D">
        <w:rPr>
          <w:rFonts w:ascii="Times New Roman" w:hAnsi="Times New Roman" w:cs="Times New Roman"/>
          <w:sz w:val="28"/>
        </w:rPr>
        <w:t>вихованка секції “Індивідуальна</w:t>
      </w:r>
    </w:p>
    <w:p w14:paraId="2E47E782" w14:textId="77777777" w:rsidR="00D15E0D" w:rsidRPr="00D15E0D" w:rsidRDefault="00D15E0D" w:rsidP="00D15E0D">
      <w:pPr>
        <w:spacing w:after="0" w:line="240" w:lineRule="auto"/>
        <w:ind w:left="5387"/>
        <w:rPr>
          <w:rFonts w:ascii="Times New Roman" w:hAnsi="Times New Roman" w:cs="Times New Roman"/>
          <w:sz w:val="28"/>
        </w:rPr>
      </w:pPr>
      <w:r w:rsidRPr="00D15E0D">
        <w:rPr>
          <w:rFonts w:ascii="Times New Roman" w:hAnsi="Times New Roman" w:cs="Times New Roman"/>
          <w:sz w:val="28"/>
        </w:rPr>
        <w:t>робота еколого-біологічного</w:t>
      </w:r>
    </w:p>
    <w:p w14:paraId="17893D72" w14:textId="77777777" w:rsidR="00D15E0D" w:rsidRPr="00D15E0D" w:rsidRDefault="00D15E0D" w:rsidP="00D15E0D">
      <w:pPr>
        <w:spacing w:after="0" w:line="240" w:lineRule="auto"/>
        <w:ind w:left="5387"/>
        <w:rPr>
          <w:rFonts w:ascii="Times New Roman" w:hAnsi="Times New Roman" w:cs="Times New Roman"/>
          <w:sz w:val="28"/>
        </w:rPr>
      </w:pPr>
      <w:r w:rsidRPr="00D15E0D">
        <w:rPr>
          <w:rFonts w:ascii="Times New Roman" w:hAnsi="Times New Roman" w:cs="Times New Roman"/>
          <w:sz w:val="28"/>
        </w:rPr>
        <w:t>напряму з обдарованими дітьми</w:t>
      </w:r>
    </w:p>
    <w:p w14:paraId="07070DE1" w14:textId="77777777" w:rsidR="00D15E0D" w:rsidRPr="00D15E0D" w:rsidRDefault="00D15E0D" w:rsidP="00D15E0D">
      <w:pPr>
        <w:spacing w:after="0" w:line="240" w:lineRule="auto"/>
        <w:ind w:left="5387"/>
        <w:rPr>
          <w:rFonts w:ascii="Times New Roman" w:hAnsi="Times New Roman" w:cs="Times New Roman"/>
          <w:sz w:val="28"/>
        </w:rPr>
      </w:pPr>
      <w:r w:rsidRPr="00D15E0D">
        <w:rPr>
          <w:rFonts w:ascii="Times New Roman" w:hAnsi="Times New Roman" w:cs="Times New Roman"/>
          <w:sz w:val="28"/>
        </w:rPr>
        <w:t>ОЗБШ Чернівецького ОЦЕНТУМ</w:t>
      </w:r>
    </w:p>
    <w:p w14:paraId="34AC2933" w14:textId="77777777" w:rsidR="00D15E0D" w:rsidRPr="00D15E0D" w:rsidRDefault="00D15E0D" w:rsidP="00D15E0D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4BB54B0D" w14:textId="77777777" w:rsidR="00D15E0D" w:rsidRPr="00D15E0D" w:rsidRDefault="00D15E0D" w:rsidP="00D15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15E0D">
        <w:rPr>
          <w:rFonts w:ascii="Times New Roman" w:hAnsi="Times New Roman" w:cs="Times New Roman"/>
          <w:sz w:val="28"/>
        </w:rPr>
        <w:t xml:space="preserve">Керівник: </w:t>
      </w:r>
      <w:proofErr w:type="spellStart"/>
      <w:r w:rsidRPr="00D15E0D">
        <w:rPr>
          <w:rFonts w:ascii="Times New Roman" w:hAnsi="Times New Roman" w:cs="Times New Roman"/>
          <w:sz w:val="28"/>
        </w:rPr>
        <w:t>Гафінчук</w:t>
      </w:r>
      <w:proofErr w:type="spellEnd"/>
      <w:r w:rsidRPr="00D15E0D">
        <w:rPr>
          <w:rFonts w:ascii="Times New Roman" w:hAnsi="Times New Roman" w:cs="Times New Roman"/>
          <w:sz w:val="28"/>
        </w:rPr>
        <w:t xml:space="preserve"> Альона Степанівна – методист, вчитель біології опорного закладу «</w:t>
      </w:r>
      <w:proofErr w:type="spellStart"/>
      <w:r w:rsidRPr="00D15E0D">
        <w:rPr>
          <w:rFonts w:ascii="Times New Roman" w:hAnsi="Times New Roman" w:cs="Times New Roman"/>
          <w:sz w:val="28"/>
        </w:rPr>
        <w:t>Білоусівський</w:t>
      </w:r>
      <w:proofErr w:type="spellEnd"/>
      <w:r w:rsidRPr="00D15E0D">
        <w:rPr>
          <w:rFonts w:ascii="Times New Roman" w:hAnsi="Times New Roman" w:cs="Times New Roman"/>
          <w:sz w:val="28"/>
        </w:rPr>
        <w:t xml:space="preserve"> ліцей Сокирянської міської ради Дністровського району Чернівецької області».</w:t>
      </w:r>
    </w:p>
    <w:p w14:paraId="050D18CA" w14:textId="77777777" w:rsidR="00D15E0D" w:rsidRDefault="00D15E0D" w:rsidP="00D15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15E0D">
        <w:rPr>
          <w:rFonts w:ascii="Times New Roman" w:hAnsi="Times New Roman" w:cs="Times New Roman"/>
          <w:sz w:val="28"/>
        </w:rPr>
        <w:t xml:space="preserve">Науковий керівник: </w:t>
      </w:r>
      <w:proofErr w:type="spellStart"/>
      <w:r w:rsidRPr="00D15E0D">
        <w:rPr>
          <w:rFonts w:ascii="Times New Roman" w:hAnsi="Times New Roman" w:cs="Times New Roman"/>
          <w:sz w:val="28"/>
        </w:rPr>
        <w:t>Хлус</w:t>
      </w:r>
      <w:proofErr w:type="spellEnd"/>
      <w:r w:rsidRPr="00D15E0D">
        <w:rPr>
          <w:rFonts w:ascii="Times New Roman" w:hAnsi="Times New Roman" w:cs="Times New Roman"/>
          <w:sz w:val="28"/>
        </w:rPr>
        <w:t xml:space="preserve"> Лариса Миколаївна – кандидат біологічних наук, доцент інституту біології, хімії та біоресурсів при ЧНУ.</w:t>
      </w:r>
    </w:p>
    <w:p w14:paraId="627CBE1E" w14:textId="77777777" w:rsidR="00D15E0D" w:rsidRDefault="00D15E0D" w:rsidP="00D15E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669682B3" w14:textId="77777777" w:rsidR="00D15E0D" w:rsidRPr="00D15E0D" w:rsidRDefault="00D15E0D" w:rsidP="00D15E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D15E0D">
        <w:rPr>
          <w:rFonts w:ascii="Times New Roman" w:hAnsi="Times New Roman" w:cs="Times New Roman"/>
          <w:b/>
          <w:sz w:val="28"/>
        </w:rPr>
        <w:t>«Руді лісові мурашки – як основа біол</w:t>
      </w:r>
      <w:r>
        <w:rPr>
          <w:rFonts w:ascii="Times New Roman" w:hAnsi="Times New Roman" w:cs="Times New Roman"/>
          <w:b/>
          <w:sz w:val="28"/>
        </w:rPr>
        <w:t>огічного лісозахисного комплексу</w:t>
      </w:r>
      <w:r w:rsidRPr="00D15E0D">
        <w:rPr>
          <w:rFonts w:ascii="Times New Roman" w:hAnsi="Times New Roman" w:cs="Times New Roman"/>
          <w:b/>
          <w:sz w:val="28"/>
        </w:rPr>
        <w:t>»</w:t>
      </w:r>
    </w:p>
    <w:p w14:paraId="37210C42" w14:textId="77777777" w:rsidR="00D15E0D" w:rsidRPr="00D15E0D" w:rsidRDefault="00D15E0D" w:rsidP="00D15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15E0D">
        <w:rPr>
          <w:rFonts w:ascii="Times New Roman" w:hAnsi="Times New Roman" w:cs="Times New Roman"/>
          <w:sz w:val="28"/>
        </w:rPr>
        <w:t>Дослідницьку роботу присвячено одній із проблем по впровадженню біологічного методу боротьби з шкідливими комахами. Мурашки – важливі тваринки, яких можна використовувати при біологічни</w:t>
      </w:r>
      <w:r>
        <w:rPr>
          <w:rFonts w:ascii="Times New Roman" w:hAnsi="Times New Roman" w:cs="Times New Roman"/>
          <w:sz w:val="28"/>
        </w:rPr>
        <w:t>х методах боротьби. Наявність 4</w:t>
      </w:r>
      <w:r w:rsidRPr="00D15E0D">
        <w:rPr>
          <w:rFonts w:ascii="Times New Roman" w:hAnsi="Times New Roman" w:cs="Times New Roman"/>
          <w:sz w:val="28"/>
        </w:rPr>
        <w:t>-5 мурашників на один гектар лісу о</w:t>
      </w:r>
      <w:r>
        <w:rPr>
          <w:rFonts w:ascii="Times New Roman" w:hAnsi="Times New Roman" w:cs="Times New Roman"/>
          <w:sz w:val="28"/>
        </w:rPr>
        <w:t>хороняє його від шкідників</w:t>
      </w:r>
      <w:r w:rsidRPr="00D15E0D">
        <w:rPr>
          <w:rFonts w:ascii="Times New Roman" w:hAnsi="Times New Roman" w:cs="Times New Roman"/>
          <w:sz w:val="28"/>
        </w:rPr>
        <w:t>. Тому проблема питання</w:t>
      </w:r>
      <w:r>
        <w:rPr>
          <w:rFonts w:ascii="Times New Roman" w:hAnsi="Times New Roman" w:cs="Times New Roman"/>
          <w:sz w:val="28"/>
        </w:rPr>
        <w:t xml:space="preserve"> захисту лісозахисного комплексу</w:t>
      </w:r>
      <w:r w:rsidRPr="00D15E0D">
        <w:rPr>
          <w:rFonts w:ascii="Times New Roman" w:hAnsi="Times New Roman" w:cs="Times New Roman"/>
          <w:sz w:val="28"/>
        </w:rPr>
        <w:t xml:space="preserve"> від шкідників була і залишається актуальною у нашій країні.</w:t>
      </w:r>
    </w:p>
    <w:p w14:paraId="09E003CA" w14:textId="77777777" w:rsidR="00D15E0D" w:rsidRDefault="00D15E0D" w:rsidP="00D15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D15E0D">
        <w:rPr>
          <w:rFonts w:ascii="Times New Roman" w:hAnsi="Times New Roman" w:cs="Times New Roman"/>
          <w:sz w:val="28"/>
        </w:rPr>
        <w:t>б’єкт</w:t>
      </w:r>
      <w:r>
        <w:rPr>
          <w:rFonts w:ascii="Times New Roman" w:hAnsi="Times New Roman" w:cs="Times New Roman"/>
          <w:sz w:val="28"/>
        </w:rPr>
        <w:t>ом</w:t>
      </w:r>
      <w:r w:rsidRPr="00D15E0D">
        <w:rPr>
          <w:rFonts w:ascii="Times New Roman" w:hAnsi="Times New Roman" w:cs="Times New Roman"/>
          <w:sz w:val="28"/>
        </w:rPr>
        <w:t xml:space="preserve"> досл</w:t>
      </w:r>
      <w:r>
        <w:rPr>
          <w:rFonts w:ascii="Times New Roman" w:hAnsi="Times New Roman" w:cs="Times New Roman"/>
          <w:sz w:val="28"/>
        </w:rPr>
        <w:t>іджень слугувала популяція лісових рудих мурашок. А ефективність впливу мурашок у</w:t>
      </w:r>
      <w:r w:rsidRPr="00D15E0D">
        <w:rPr>
          <w:rFonts w:ascii="Times New Roman" w:hAnsi="Times New Roman" w:cs="Times New Roman"/>
          <w:sz w:val="28"/>
        </w:rPr>
        <w:t xml:space="preserve"> боротьбі із шкідниками лісу</w:t>
      </w:r>
      <w:r>
        <w:rPr>
          <w:rFonts w:ascii="Times New Roman" w:hAnsi="Times New Roman" w:cs="Times New Roman"/>
          <w:sz w:val="28"/>
        </w:rPr>
        <w:t xml:space="preserve"> слугувала предметом дослідження.</w:t>
      </w:r>
    </w:p>
    <w:p w14:paraId="71FE1E9E" w14:textId="77777777" w:rsidR="00D15E0D" w:rsidRPr="00D15E0D" w:rsidRDefault="00D15E0D" w:rsidP="00D15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Мета дослідження полягала у вивченні</w:t>
      </w:r>
      <w:r w:rsidRPr="00D15E0D">
        <w:rPr>
          <w:rFonts w:ascii="Times New Roman" w:hAnsi="Times New Roman" w:cs="Times New Roman"/>
          <w:sz w:val="28"/>
        </w:rPr>
        <w:t xml:space="preserve"> онтогенезу та ступеня життєздатності рудих лісових мурашок у природних умовах існування на території лісового комплексу.</w:t>
      </w:r>
    </w:p>
    <w:p w14:paraId="3CE9831E" w14:textId="77777777" w:rsidR="00D15E0D" w:rsidRDefault="00D15E0D" w:rsidP="00D15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15E0D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гідно мети були поставлені</w:t>
      </w:r>
      <w:r w:rsidRPr="00D15E0D">
        <w:rPr>
          <w:rFonts w:ascii="Times New Roman" w:hAnsi="Times New Roman" w:cs="Times New Roman"/>
          <w:sz w:val="28"/>
        </w:rPr>
        <w:t xml:space="preserve"> завдан</w:t>
      </w:r>
      <w:r>
        <w:rPr>
          <w:rFonts w:ascii="Times New Roman" w:hAnsi="Times New Roman" w:cs="Times New Roman"/>
          <w:sz w:val="28"/>
        </w:rPr>
        <w:t>ня</w:t>
      </w:r>
      <w:r w:rsidRPr="00D15E0D">
        <w:rPr>
          <w:rFonts w:ascii="Times New Roman" w:hAnsi="Times New Roman" w:cs="Times New Roman"/>
          <w:sz w:val="28"/>
        </w:rPr>
        <w:t>: провести фенологічні спостереження за ростом і розвитком</w:t>
      </w:r>
      <w:r>
        <w:rPr>
          <w:rFonts w:ascii="Times New Roman" w:hAnsi="Times New Roman" w:cs="Times New Roman"/>
          <w:sz w:val="28"/>
        </w:rPr>
        <w:t>;</w:t>
      </w:r>
      <w:r w:rsidRPr="00D15E0D">
        <w:rPr>
          <w:rFonts w:ascii="Times New Roman" w:hAnsi="Times New Roman" w:cs="Times New Roman"/>
          <w:sz w:val="28"/>
        </w:rPr>
        <w:t xml:space="preserve"> визначи</w:t>
      </w:r>
      <w:r>
        <w:rPr>
          <w:rFonts w:ascii="Times New Roman" w:hAnsi="Times New Roman" w:cs="Times New Roman"/>
          <w:sz w:val="28"/>
        </w:rPr>
        <w:t>ти ступені життєздатності мурашни</w:t>
      </w:r>
      <w:r w:rsidRPr="00D15E0D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ів;</w:t>
      </w:r>
      <w:r w:rsidRPr="00D15E0D">
        <w:rPr>
          <w:rFonts w:ascii="Times New Roman" w:hAnsi="Times New Roman" w:cs="Times New Roman"/>
          <w:sz w:val="28"/>
        </w:rPr>
        <w:t xml:space="preserve"> визначити лінійні і об’ємні показники мурашників</w:t>
      </w:r>
      <w:r>
        <w:rPr>
          <w:rFonts w:ascii="Times New Roman" w:hAnsi="Times New Roman" w:cs="Times New Roman"/>
          <w:sz w:val="28"/>
        </w:rPr>
        <w:t>;</w:t>
      </w:r>
      <w:r w:rsidRPr="00D15E0D">
        <w:rPr>
          <w:rFonts w:ascii="Times New Roman" w:hAnsi="Times New Roman" w:cs="Times New Roman"/>
          <w:sz w:val="28"/>
        </w:rPr>
        <w:t xml:space="preserve"> дослідити структуру популяції</w:t>
      </w:r>
      <w:r>
        <w:rPr>
          <w:rFonts w:ascii="Times New Roman" w:hAnsi="Times New Roman" w:cs="Times New Roman"/>
          <w:sz w:val="28"/>
        </w:rPr>
        <w:t xml:space="preserve"> на території лісового комплексу.</w:t>
      </w:r>
    </w:p>
    <w:p w14:paraId="6557E924" w14:textId="77777777" w:rsidR="005D6150" w:rsidRDefault="005D6150" w:rsidP="005D6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Нами були використані метод фенологічних спостережень та статистичний для обробки даних. За методикою</w:t>
      </w:r>
      <w:r w:rsidRPr="00D15E0D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  <w:r w:rsidRPr="00D15E0D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D15E0D">
        <w:rPr>
          <w:rFonts w:ascii="Times New Roman" w:hAnsi="Times New Roman" w:cs="Times New Roman"/>
          <w:sz w:val="28"/>
        </w:rPr>
        <w:t>Длусского</w:t>
      </w:r>
      <w:proofErr w:type="spellEnd"/>
      <w:r w:rsidRPr="00D15E0D">
        <w:rPr>
          <w:rFonts w:ascii="Times New Roman" w:hAnsi="Times New Roman" w:cs="Times New Roman"/>
          <w:sz w:val="28"/>
        </w:rPr>
        <w:t xml:space="preserve"> (1965) нами була проведена інвентаризація мурашників на території лісового господарства с.</w:t>
      </w:r>
      <w:r>
        <w:rPr>
          <w:rFonts w:ascii="Times New Roman" w:hAnsi="Times New Roman" w:cs="Times New Roman"/>
          <w:sz w:val="28"/>
        </w:rPr>
        <w:t xml:space="preserve"> </w:t>
      </w:r>
      <w:r w:rsidRPr="00D15E0D">
        <w:rPr>
          <w:rFonts w:ascii="Times New Roman" w:hAnsi="Times New Roman" w:cs="Times New Roman"/>
          <w:sz w:val="28"/>
        </w:rPr>
        <w:t>Білоусівка</w:t>
      </w:r>
      <w:r>
        <w:rPr>
          <w:rFonts w:ascii="Times New Roman" w:hAnsi="Times New Roman" w:cs="Times New Roman"/>
          <w:sz w:val="28"/>
        </w:rPr>
        <w:t xml:space="preserve">. </w:t>
      </w:r>
      <w:r w:rsidRPr="00D15E0D">
        <w:rPr>
          <w:rFonts w:ascii="Times New Roman" w:hAnsi="Times New Roman" w:cs="Times New Roman"/>
          <w:sz w:val="28"/>
        </w:rPr>
        <w:t>Відносний вік гнізд в балах був визначений за методикою Дьяченко (1989). Суть його в тому, що кожна вікова стадія гнізда відповідає певній формі купола наявність і відсутність земляного вала  і його щільність. Дослідженням була охоплена територія 2 га</w:t>
      </w:r>
      <w:r>
        <w:rPr>
          <w:rFonts w:ascii="Times New Roman" w:hAnsi="Times New Roman" w:cs="Times New Roman"/>
          <w:sz w:val="28"/>
        </w:rPr>
        <w:t>,</w:t>
      </w:r>
      <w:r w:rsidRPr="00D15E0D">
        <w:rPr>
          <w:rFonts w:ascii="Times New Roman" w:hAnsi="Times New Roman" w:cs="Times New Roman"/>
          <w:sz w:val="28"/>
        </w:rPr>
        <w:t xml:space="preserve"> на якій</w:t>
      </w:r>
      <w:r>
        <w:rPr>
          <w:rFonts w:ascii="Times New Roman" w:hAnsi="Times New Roman" w:cs="Times New Roman"/>
          <w:sz w:val="28"/>
        </w:rPr>
        <w:t xml:space="preserve"> </w:t>
      </w:r>
      <w:r w:rsidRPr="00D15E0D">
        <w:rPr>
          <w:rFonts w:ascii="Times New Roman" w:hAnsi="Times New Roman" w:cs="Times New Roman"/>
          <w:sz w:val="28"/>
        </w:rPr>
        <w:t>присутні 40 штук мурашників.</w:t>
      </w:r>
      <w:r w:rsidRPr="005D61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Pr="00D15E0D">
        <w:rPr>
          <w:rFonts w:ascii="Times New Roman" w:hAnsi="Times New Roman" w:cs="Times New Roman"/>
          <w:sz w:val="28"/>
        </w:rPr>
        <w:t xml:space="preserve"> біотопах визначили лінійні і об’ємні показники мурашників за методикою А.</w:t>
      </w:r>
      <w:r>
        <w:rPr>
          <w:rFonts w:ascii="Times New Roman" w:hAnsi="Times New Roman" w:cs="Times New Roman"/>
          <w:sz w:val="28"/>
        </w:rPr>
        <w:t xml:space="preserve"> </w:t>
      </w:r>
      <w:r w:rsidRPr="00D15E0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15E0D">
        <w:rPr>
          <w:rFonts w:ascii="Times New Roman" w:hAnsi="Times New Roman" w:cs="Times New Roman"/>
          <w:sz w:val="28"/>
        </w:rPr>
        <w:t>Захарова (1975)</w:t>
      </w:r>
      <w:r>
        <w:rPr>
          <w:rFonts w:ascii="Times New Roman" w:hAnsi="Times New Roman" w:cs="Times New Roman"/>
          <w:sz w:val="28"/>
        </w:rPr>
        <w:t>.</w:t>
      </w:r>
    </w:p>
    <w:p w14:paraId="789802B6" w14:textId="77777777" w:rsidR="005D6150" w:rsidRPr="005D6150" w:rsidRDefault="005D6150" w:rsidP="005D6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Дослідивши активність рудих лісових мурашок виявили, що при температурі 2-3</w:t>
      </w:r>
      <w:r w:rsidRPr="005D6150">
        <w:rPr>
          <w:rFonts w:ascii="Times New Roman" w:hAnsi="Times New Roman" w:cs="Times New Roman"/>
          <w:sz w:val="28"/>
        </w:rPr>
        <w:t>°</w:t>
      </w:r>
      <w:r>
        <w:rPr>
          <w:rFonts w:ascii="Times New Roman" w:hAnsi="Times New Roman" w:cs="Times New Roman"/>
          <w:sz w:val="28"/>
        </w:rPr>
        <w:t xml:space="preserve"> </w:t>
      </w:r>
      <w:r w:rsidRPr="005D6150">
        <w:rPr>
          <w:rFonts w:ascii="Times New Roman" w:hAnsi="Times New Roman" w:cs="Times New Roman"/>
          <w:sz w:val="28"/>
        </w:rPr>
        <w:t>С мурашки піднімаються з центра гнізда до його верхнь</w:t>
      </w:r>
      <w:r>
        <w:rPr>
          <w:rFonts w:ascii="Times New Roman" w:hAnsi="Times New Roman" w:cs="Times New Roman"/>
          <w:sz w:val="28"/>
        </w:rPr>
        <w:t>ої частини. При температурі 5-6</w:t>
      </w:r>
      <w:r w:rsidRPr="005D6150">
        <w:rPr>
          <w:rFonts w:ascii="Times New Roman" w:hAnsi="Times New Roman" w:cs="Times New Roman"/>
          <w:sz w:val="28"/>
        </w:rPr>
        <w:t>°</w:t>
      </w:r>
      <w:r>
        <w:rPr>
          <w:rFonts w:ascii="Times New Roman" w:hAnsi="Times New Roman" w:cs="Times New Roman"/>
          <w:sz w:val="28"/>
        </w:rPr>
        <w:t xml:space="preserve"> </w:t>
      </w:r>
      <w:r w:rsidRPr="005D6150">
        <w:rPr>
          <w:rFonts w:ascii="Times New Roman" w:hAnsi="Times New Roman" w:cs="Times New Roman"/>
          <w:sz w:val="28"/>
        </w:rPr>
        <w:t>С в сонячні дні вони виходять на поверхню купола</w:t>
      </w:r>
      <w:r>
        <w:rPr>
          <w:rFonts w:ascii="Times New Roman" w:hAnsi="Times New Roman" w:cs="Times New Roman"/>
          <w:sz w:val="28"/>
        </w:rPr>
        <w:t xml:space="preserve"> і гріються. При температурі 10</w:t>
      </w:r>
      <w:r w:rsidRPr="005D6150">
        <w:rPr>
          <w:rFonts w:ascii="Times New Roman" w:hAnsi="Times New Roman" w:cs="Times New Roman"/>
          <w:sz w:val="28"/>
        </w:rPr>
        <w:t>°</w:t>
      </w:r>
      <w:r>
        <w:rPr>
          <w:rFonts w:ascii="Times New Roman" w:hAnsi="Times New Roman" w:cs="Times New Roman"/>
          <w:sz w:val="28"/>
        </w:rPr>
        <w:t xml:space="preserve"> </w:t>
      </w:r>
      <w:r w:rsidRPr="005D6150">
        <w:rPr>
          <w:rFonts w:ascii="Times New Roman" w:hAnsi="Times New Roman" w:cs="Times New Roman"/>
          <w:sz w:val="28"/>
        </w:rPr>
        <w:t xml:space="preserve">С сотні тисяч мурашок, вибравшись із </w:t>
      </w:r>
      <w:r w:rsidRPr="005D6150">
        <w:rPr>
          <w:rFonts w:ascii="Times New Roman" w:hAnsi="Times New Roman" w:cs="Times New Roman"/>
          <w:sz w:val="28"/>
        </w:rPr>
        <w:lastRenderedPageBreak/>
        <w:t>підземних гнізд, починають лагодити, надбудовувати мурашник. Величезними групами мурашки направляються від свого житла в різні боки – на поверхню ґрунту</w:t>
      </w:r>
      <w:r>
        <w:rPr>
          <w:rFonts w:ascii="Times New Roman" w:hAnsi="Times New Roman" w:cs="Times New Roman"/>
          <w:sz w:val="28"/>
        </w:rPr>
        <w:t>, на дерева. При температурі 18</w:t>
      </w:r>
      <w:r w:rsidRPr="005D6150">
        <w:rPr>
          <w:rFonts w:ascii="Times New Roman" w:hAnsi="Times New Roman" w:cs="Times New Roman"/>
          <w:sz w:val="28"/>
        </w:rPr>
        <w:t>°</w:t>
      </w:r>
      <w:r>
        <w:rPr>
          <w:rFonts w:ascii="Times New Roman" w:hAnsi="Times New Roman" w:cs="Times New Roman"/>
          <w:sz w:val="28"/>
        </w:rPr>
        <w:t xml:space="preserve"> </w:t>
      </w:r>
      <w:r w:rsidRPr="005D6150">
        <w:rPr>
          <w:rFonts w:ascii="Times New Roman" w:hAnsi="Times New Roman" w:cs="Times New Roman"/>
          <w:sz w:val="28"/>
        </w:rPr>
        <w:t>С активність рудих лісових мурашок помітно підвищується, вони відходять на значну відстань від гнізда, залазять на найвищі де</w:t>
      </w:r>
      <w:r>
        <w:rPr>
          <w:rFonts w:ascii="Times New Roman" w:hAnsi="Times New Roman" w:cs="Times New Roman"/>
          <w:sz w:val="28"/>
        </w:rPr>
        <w:t>рева. При температурі 30</w:t>
      </w:r>
      <w:r w:rsidRPr="005D6150">
        <w:rPr>
          <w:rFonts w:ascii="Times New Roman" w:hAnsi="Times New Roman" w:cs="Times New Roman"/>
          <w:sz w:val="28"/>
        </w:rPr>
        <w:t>°</w:t>
      </w:r>
      <w:r>
        <w:rPr>
          <w:rFonts w:ascii="Times New Roman" w:hAnsi="Times New Roman" w:cs="Times New Roman"/>
          <w:sz w:val="28"/>
        </w:rPr>
        <w:t xml:space="preserve"> </w:t>
      </w:r>
      <w:r w:rsidRPr="005D6150">
        <w:rPr>
          <w:rFonts w:ascii="Times New Roman" w:hAnsi="Times New Roman" w:cs="Times New Roman"/>
          <w:sz w:val="28"/>
        </w:rPr>
        <w:t>С мурашки в багатьох місцях вже ховають</w:t>
      </w:r>
      <w:r>
        <w:rPr>
          <w:rFonts w:ascii="Times New Roman" w:hAnsi="Times New Roman" w:cs="Times New Roman"/>
          <w:sz w:val="28"/>
        </w:rPr>
        <w:t>ся в тінь. А при температурі 35</w:t>
      </w:r>
      <w:r w:rsidRPr="005D6150">
        <w:rPr>
          <w:rFonts w:ascii="Times New Roman" w:hAnsi="Times New Roman" w:cs="Times New Roman"/>
          <w:sz w:val="28"/>
        </w:rPr>
        <w:t>°</w:t>
      </w:r>
      <w:r>
        <w:rPr>
          <w:rFonts w:ascii="Times New Roman" w:hAnsi="Times New Roman" w:cs="Times New Roman"/>
          <w:sz w:val="28"/>
        </w:rPr>
        <w:t xml:space="preserve"> </w:t>
      </w:r>
      <w:r w:rsidRPr="005D6150">
        <w:rPr>
          <w:rFonts w:ascii="Times New Roman" w:hAnsi="Times New Roman" w:cs="Times New Roman"/>
          <w:sz w:val="28"/>
        </w:rPr>
        <w:t>С ховаються у гніздо.</w:t>
      </w:r>
    </w:p>
    <w:p w14:paraId="7AACEAE3" w14:textId="77777777" w:rsidR="005D6150" w:rsidRDefault="005D6150" w:rsidP="005D6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D6150">
        <w:rPr>
          <w:rFonts w:ascii="Times New Roman" w:hAnsi="Times New Roman" w:cs="Times New Roman"/>
          <w:sz w:val="28"/>
        </w:rPr>
        <w:t>Визначивши ступінь життєздатності мурашників рудих лісових мурашок, ми виявили вікову структуру</w:t>
      </w:r>
      <w:r>
        <w:rPr>
          <w:rFonts w:ascii="Times New Roman" w:hAnsi="Times New Roman" w:cs="Times New Roman"/>
          <w:sz w:val="28"/>
        </w:rPr>
        <w:t xml:space="preserve"> і життєздатність</w:t>
      </w:r>
      <w:r w:rsidRPr="005D615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5D6150">
        <w:rPr>
          <w:rFonts w:ascii="Times New Roman" w:hAnsi="Times New Roman" w:cs="Times New Roman"/>
          <w:sz w:val="28"/>
        </w:rPr>
        <w:t>Перша вікова стадія мурашників – «новонароджені», завжди відповідає першому року розвитку гнізда. На цій стадії мурашник не має земляного вала, його купол округлої форми. На новонароджені мурашники</w:t>
      </w:r>
      <w:r>
        <w:rPr>
          <w:rFonts w:ascii="Times New Roman" w:hAnsi="Times New Roman" w:cs="Times New Roman"/>
          <w:sz w:val="28"/>
        </w:rPr>
        <w:t xml:space="preserve"> припадає 4,7% (життєздатність</w:t>
      </w:r>
      <w:r w:rsidRPr="005D6150">
        <w:rPr>
          <w:rFonts w:ascii="Times New Roman" w:hAnsi="Times New Roman" w:cs="Times New Roman"/>
          <w:sz w:val="28"/>
        </w:rPr>
        <w:t xml:space="preserve"> 1 бал), більша час</w:t>
      </w:r>
      <w:r>
        <w:rPr>
          <w:rFonts w:ascii="Times New Roman" w:hAnsi="Times New Roman" w:cs="Times New Roman"/>
          <w:sz w:val="28"/>
        </w:rPr>
        <w:t>тина яких з різноманітних причин</w:t>
      </w:r>
      <w:r w:rsidRPr="005D6150">
        <w:rPr>
          <w:rFonts w:ascii="Times New Roman" w:hAnsi="Times New Roman" w:cs="Times New Roman"/>
          <w:sz w:val="28"/>
        </w:rPr>
        <w:t xml:space="preserve"> гине.</w:t>
      </w:r>
      <w:r>
        <w:rPr>
          <w:rFonts w:ascii="Times New Roman" w:hAnsi="Times New Roman" w:cs="Times New Roman"/>
          <w:sz w:val="28"/>
        </w:rPr>
        <w:t xml:space="preserve"> </w:t>
      </w:r>
      <w:r w:rsidRPr="005D6150">
        <w:rPr>
          <w:rFonts w:ascii="Times New Roman" w:hAnsi="Times New Roman" w:cs="Times New Roman"/>
          <w:sz w:val="28"/>
        </w:rPr>
        <w:t>Друга вікова стадія мурашників –</w:t>
      </w:r>
      <w:r>
        <w:rPr>
          <w:rFonts w:ascii="Times New Roman" w:hAnsi="Times New Roman" w:cs="Times New Roman"/>
          <w:sz w:val="28"/>
        </w:rPr>
        <w:t xml:space="preserve"> «ростучі», на них припадає 8,4</w:t>
      </w:r>
      <w:r w:rsidRPr="005D6150">
        <w:rPr>
          <w:rFonts w:ascii="Times New Roman" w:hAnsi="Times New Roman" w:cs="Times New Roman"/>
          <w:sz w:val="28"/>
        </w:rPr>
        <w:t>% (життєздатність 2 бали). На цій стадії у мурашників з'являється земляний вал.</w:t>
      </w:r>
      <w:r>
        <w:rPr>
          <w:rFonts w:ascii="Times New Roman" w:hAnsi="Times New Roman" w:cs="Times New Roman"/>
          <w:sz w:val="28"/>
        </w:rPr>
        <w:t xml:space="preserve"> </w:t>
      </w:r>
      <w:r w:rsidRPr="005D6150">
        <w:rPr>
          <w:rFonts w:ascii="Times New Roman" w:hAnsi="Times New Roman" w:cs="Times New Roman"/>
          <w:sz w:val="28"/>
        </w:rPr>
        <w:t>На третій стадії вікового</w:t>
      </w:r>
      <w:r>
        <w:rPr>
          <w:rFonts w:ascii="Times New Roman" w:hAnsi="Times New Roman" w:cs="Times New Roman"/>
          <w:sz w:val="28"/>
        </w:rPr>
        <w:t xml:space="preserve"> розвитку, на яку припадає 34,8</w:t>
      </w:r>
      <w:r w:rsidRPr="005D6150">
        <w:rPr>
          <w:rFonts w:ascii="Times New Roman" w:hAnsi="Times New Roman" w:cs="Times New Roman"/>
          <w:sz w:val="28"/>
        </w:rPr>
        <w:t>% (життєздатність 3 бали), земляний вал добре розвинений, чистий, пухкий. Купол гнізда рівномірно розвинений з усіх боків. Ці мурашники найбільш життєздатні. До четверт</w:t>
      </w:r>
      <w:r>
        <w:rPr>
          <w:rFonts w:ascii="Times New Roman" w:hAnsi="Times New Roman" w:cs="Times New Roman"/>
          <w:sz w:val="28"/>
        </w:rPr>
        <w:t>ої вікової стадії належать 29,6</w:t>
      </w:r>
      <w:r w:rsidRPr="005D6150">
        <w:rPr>
          <w:rFonts w:ascii="Times New Roman" w:hAnsi="Times New Roman" w:cs="Times New Roman"/>
          <w:sz w:val="28"/>
        </w:rPr>
        <w:t>% м</w:t>
      </w:r>
      <w:r>
        <w:rPr>
          <w:rFonts w:ascii="Times New Roman" w:hAnsi="Times New Roman" w:cs="Times New Roman"/>
          <w:sz w:val="28"/>
        </w:rPr>
        <w:t xml:space="preserve">урашників (бал життєздатності </w:t>
      </w:r>
      <w:r w:rsidRPr="005D6150">
        <w:rPr>
          <w:rFonts w:ascii="Times New Roman" w:hAnsi="Times New Roman" w:cs="Times New Roman"/>
          <w:sz w:val="28"/>
        </w:rPr>
        <w:t>4). Вершина купола закругляється; земляний вал чистий, пухкий. На цій стадії мурашники можуть</w:t>
      </w:r>
      <w:r w:rsidR="00E16912">
        <w:rPr>
          <w:rFonts w:ascii="Times New Roman" w:hAnsi="Times New Roman" w:cs="Times New Roman"/>
          <w:sz w:val="28"/>
        </w:rPr>
        <w:t xml:space="preserve"> знаходитись тривалий час, це </w:t>
      </w:r>
      <w:r w:rsidRPr="005D6150">
        <w:rPr>
          <w:rFonts w:ascii="Times New Roman" w:hAnsi="Times New Roman" w:cs="Times New Roman"/>
          <w:sz w:val="28"/>
        </w:rPr>
        <w:t>так звані «зрілі» мурашники.</w:t>
      </w:r>
      <w:r>
        <w:rPr>
          <w:rFonts w:ascii="Times New Roman" w:hAnsi="Times New Roman" w:cs="Times New Roman"/>
          <w:sz w:val="28"/>
        </w:rPr>
        <w:t xml:space="preserve"> </w:t>
      </w:r>
      <w:r w:rsidRPr="005D6150">
        <w:rPr>
          <w:rFonts w:ascii="Times New Roman" w:hAnsi="Times New Roman" w:cs="Times New Roman"/>
          <w:sz w:val="28"/>
        </w:rPr>
        <w:t xml:space="preserve">П'ята стадія вікового розвитку – </w:t>
      </w:r>
      <w:r w:rsidR="00E16912">
        <w:rPr>
          <w:rFonts w:ascii="Times New Roman" w:hAnsi="Times New Roman" w:cs="Times New Roman"/>
          <w:sz w:val="28"/>
        </w:rPr>
        <w:t>«старіючі» (бал життєздатності 5). На них припадає 17,1</w:t>
      </w:r>
      <w:r w:rsidRPr="005D6150">
        <w:rPr>
          <w:rFonts w:ascii="Times New Roman" w:hAnsi="Times New Roman" w:cs="Times New Roman"/>
          <w:sz w:val="28"/>
        </w:rPr>
        <w:t>%.</w:t>
      </w:r>
      <w:r>
        <w:rPr>
          <w:rFonts w:ascii="Times New Roman" w:hAnsi="Times New Roman" w:cs="Times New Roman"/>
          <w:sz w:val="28"/>
        </w:rPr>
        <w:t xml:space="preserve"> </w:t>
      </w:r>
      <w:r w:rsidRPr="005D6150">
        <w:rPr>
          <w:rFonts w:ascii="Times New Roman" w:hAnsi="Times New Roman" w:cs="Times New Roman"/>
          <w:sz w:val="28"/>
        </w:rPr>
        <w:t>Шоста стадія вікового розви</w:t>
      </w:r>
      <w:r w:rsidR="00E16912">
        <w:rPr>
          <w:rFonts w:ascii="Times New Roman" w:hAnsi="Times New Roman" w:cs="Times New Roman"/>
          <w:sz w:val="28"/>
        </w:rPr>
        <w:t xml:space="preserve">тку мурашника – «вмираючі» (бал </w:t>
      </w:r>
      <w:r w:rsidRPr="005D6150">
        <w:rPr>
          <w:rFonts w:ascii="Times New Roman" w:hAnsi="Times New Roman" w:cs="Times New Roman"/>
          <w:sz w:val="28"/>
        </w:rPr>
        <w:t>6), становлять</w:t>
      </w:r>
      <w:r w:rsidR="00E16912">
        <w:rPr>
          <w:rFonts w:ascii="Times New Roman" w:hAnsi="Times New Roman" w:cs="Times New Roman"/>
          <w:sz w:val="28"/>
        </w:rPr>
        <w:t xml:space="preserve"> 5,4</w:t>
      </w:r>
      <w:r w:rsidRPr="005D6150">
        <w:rPr>
          <w:rFonts w:ascii="Times New Roman" w:hAnsi="Times New Roman" w:cs="Times New Roman"/>
          <w:sz w:val="28"/>
        </w:rPr>
        <w:t>%.</w:t>
      </w:r>
      <w:r>
        <w:rPr>
          <w:rFonts w:ascii="Times New Roman" w:hAnsi="Times New Roman" w:cs="Times New Roman"/>
          <w:sz w:val="28"/>
        </w:rPr>
        <w:t xml:space="preserve"> </w:t>
      </w:r>
    </w:p>
    <w:p w14:paraId="56BC0086" w14:textId="77777777" w:rsidR="00E16912" w:rsidRDefault="00E16912" w:rsidP="005D6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15E0D">
        <w:rPr>
          <w:rFonts w:ascii="Times New Roman" w:hAnsi="Times New Roman" w:cs="Times New Roman"/>
          <w:sz w:val="28"/>
        </w:rPr>
        <w:t>Розміри гнізд ру</w:t>
      </w:r>
      <w:r>
        <w:rPr>
          <w:rFonts w:ascii="Times New Roman" w:hAnsi="Times New Roman" w:cs="Times New Roman"/>
          <w:sz w:val="28"/>
        </w:rPr>
        <w:t>дих лісових мурашок широко варі</w:t>
      </w:r>
      <w:r w:rsidRPr="00D15E0D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ю</w:t>
      </w:r>
      <w:r w:rsidRPr="00D15E0D">
        <w:rPr>
          <w:rFonts w:ascii="Times New Roman" w:hAnsi="Times New Roman" w:cs="Times New Roman"/>
          <w:sz w:val="28"/>
        </w:rPr>
        <w:t xml:space="preserve">ть по всім </w:t>
      </w:r>
      <w:proofErr w:type="spellStart"/>
      <w:r w:rsidRPr="00D15E0D">
        <w:rPr>
          <w:rFonts w:ascii="Times New Roman" w:hAnsi="Times New Roman" w:cs="Times New Roman"/>
          <w:sz w:val="28"/>
        </w:rPr>
        <w:t>вимірюючим</w:t>
      </w:r>
      <w:proofErr w:type="spellEnd"/>
      <w:r w:rsidRPr="00D15E0D">
        <w:rPr>
          <w:rFonts w:ascii="Times New Roman" w:hAnsi="Times New Roman" w:cs="Times New Roman"/>
          <w:sz w:val="28"/>
        </w:rPr>
        <w:t xml:space="preserve"> параметрам і корелюють з їх розміщенням по біотопам</w:t>
      </w:r>
    </w:p>
    <w:p w14:paraId="056CEA7A" w14:textId="77777777" w:rsidR="005D6150" w:rsidRDefault="00E16912" w:rsidP="005D6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Руді лісові мурашки живляться двокрилими комахами, павукоподібними, попелицями, кровосисними комарами, дротяниками, довгоносиками, жужелицями, поїдають гусінь, зимового п’ядуна, личинок пильщиків. Мурашки успішно полюють не тільки на землі, а й у кронах дерев. </w:t>
      </w:r>
    </w:p>
    <w:p w14:paraId="3E6BFCF9" w14:textId="77777777" w:rsidR="00E16912" w:rsidRDefault="00E16912" w:rsidP="005D6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Великої шкоди мурашкам завдають дикі кабани, які руйнують мурашники. Мурашина сім’я втрачає цілісність, розпадається. Невеликі окремі сім’ї нестійкі, не здатні протистояти дії факторів середовища і швидко гинуть. Тому потрібно навколо мурашників робити огорожу. </w:t>
      </w:r>
    </w:p>
    <w:p w14:paraId="4FD4AE34" w14:textId="77777777" w:rsidR="00E16912" w:rsidRDefault="00E16912" w:rsidP="005D6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Рудим лісовим мурашкам нелегко існувати у сучасних лісах, які піддаються значному впливу діяльності людини.</w:t>
      </w:r>
    </w:p>
    <w:p w14:paraId="2D2BE140" w14:textId="77777777" w:rsidR="00E16912" w:rsidRPr="00D15E0D" w:rsidRDefault="00E16912" w:rsidP="00E16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Охорона мурашок – це не дитяча забава, а відповідальна справа, якою сьогодні повинні займатися безліч людей найрізноманітніших професій. Тому саме зараз, як ніколи їм потрібен захист, охорона і допомога людині. Руді лісові мурашки є найважливішими регуляторами хвоє і листогризучих комах. Вони є  активними хижаками, знищуючи шкідників лісу.</w:t>
      </w:r>
    </w:p>
    <w:p w14:paraId="076D1E5C" w14:textId="77777777" w:rsidR="00D15E0D" w:rsidRPr="00D15E0D" w:rsidRDefault="00E16912" w:rsidP="00D15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Дослідження проводилося у 2023</w:t>
      </w:r>
      <w:r w:rsidR="00D15E0D" w:rsidRPr="00D15E0D">
        <w:rPr>
          <w:rFonts w:ascii="Times New Roman" w:hAnsi="Times New Roman" w:cs="Times New Roman"/>
          <w:sz w:val="28"/>
        </w:rPr>
        <w:t xml:space="preserve"> році в лісовому комплексі з рудими лісовими мурашками на території с. Білоусівка</w:t>
      </w:r>
      <w:r>
        <w:rPr>
          <w:rFonts w:ascii="Times New Roman" w:hAnsi="Times New Roman" w:cs="Times New Roman"/>
          <w:sz w:val="28"/>
        </w:rPr>
        <w:t xml:space="preserve"> </w:t>
      </w:r>
      <w:r w:rsidR="00D15E0D" w:rsidRPr="00D15E0D">
        <w:rPr>
          <w:rFonts w:ascii="Times New Roman" w:hAnsi="Times New Roman" w:cs="Times New Roman"/>
          <w:sz w:val="28"/>
        </w:rPr>
        <w:t xml:space="preserve">Сокирянської міської ради Дністровського району Чернівецької області. </w:t>
      </w:r>
    </w:p>
    <w:p w14:paraId="00325531" w14:textId="77777777" w:rsidR="00D15E0D" w:rsidRPr="00D15E0D" w:rsidRDefault="00D15E0D" w:rsidP="00D15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25FADAE5" w14:textId="77777777" w:rsidR="00D15E0D" w:rsidRPr="00D15E0D" w:rsidRDefault="00D15E0D" w:rsidP="00D15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23AC4F79" w14:textId="77777777" w:rsidR="00D15E0D" w:rsidRPr="00D15E0D" w:rsidRDefault="00D15E0D" w:rsidP="00D15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15E0D">
        <w:rPr>
          <w:rFonts w:ascii="Times New Roman" w:hAnsi="Times New Roman" w:cs="Times New Roman"/>
          <w:sz w:val="28"/>
        </w:rPr>
        <w:t>Ключові слова: руді лісові  му</w:t>
      </w:r>
      <w:r w:rsidR="00E16912">
        <w:rPr>
          <w:rFonts w:ascii="Times New Roman" w:hAnsi="Times New Roman" w:cs="Times New Roman"/>
          <w:sz w:val="28"/>
        </w:rPr>
        <w:t>ра</w:t>
      </w:r>
      <w:r w:rsidRPr="00D15E0D">
        <w:rPr>
          <w:rFonts w:ascii="Times New Roman" w:hAnsi="Times New Roman" w:cs="Times New Roman"/>
          <w:sz w:val="28"/>
        </w:rPr>
        <w:t>шки, шкідники, популяція, онтогенез, мурашник, біотоп, вікова стадія, активність, температура.</w:t>
      </w:r>
    </w:p>
    <w:sectPr w:rsidR="00D15E0D" w:rsidRPr="00D15E0D" w:rsidSect="005A6C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E0D"/>
    <w:rsid w:val="00212B1B"/>
    <w:rsid w:val="005A6CE0"/>
    <w:rsid w:val="005D344E"/>
    <w:rsid w:val="005D6150"/>
    <w:rsid w:val="006C0D7E"/>
    <w:rsid w:val="007B36DF"/>
    <w:rsid w:val="00AB67E7"/>
    <w:rsid w:val="00B01E45"/>
    <w:rsid w:val="00B25FA5"/>
    <w:rsid w:val="00D15E0D"/>
    <w:rsid w:val="00E16912"/>
    <w:rsid w:val="00E2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5B5F"/>
  <w15:docId w15:val="{42A506DB-ABD0-4E28-96A7-428754B4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15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3447</Words>
  <Characters>1965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Богдана Цуркан</cp:lastModifiedBy>
  <cp:revision>3</cp:revision>
  <cp:lastPrinted>2024-03-20T09:45:00Z</cp:lastPrinted>
  <dcterms:created xsi:type="dcterms:W3CDTF">2024-03-20T09:14:00Z</dcterms:created>
  <dcterms:modified xsi:type="dcterms:W3CDTF">2024-03-20T11:28:00Z</dcterms:modified>
</cp:coreProperties>
</file>