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EB" w:rsidRPr="00251865" w:rsidRDefault="005D1A7D" w:rsidP="002518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1A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51865">
        <w:rPr>
          <w:rFonts w:ascii="Times New Roman" w:hAnsi="Times New Roman" w:cs="Times New Roman"/>
          <w:b/>
          <w:sz w:val="28"/>
          <w:szCs w:val="28"/>
          <w:lang w:val="ru-RU"/>
        </w:rPr>
        <w:t>Всеукраїнський інтерактивний конкурс «МАН-Юніор Дослідник»</w:t>
      </w:r>
    </w:p>
    <w:p w:rsidR="00C03781" w:rsidRPr="00251865" w:rsidRDefault="00C03781" w:rsidP="002518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865">
        <w:rPr>
          <w:rFonts w:ascii="Times New Roman" w:hAnsi="Times New Roman" w:cs="Times New Roman"/>
          <w:b/>
          <w:sz w:val="28"/>
          <w:szCs w:val="28"/>
          <w:lang w:val="ru-RU"/>
        </w:rPr>
        <w:t>Но</w:t>
      </w:r>
      <w:r w:rsidRPr="00251865">
        <w:rPr>
          <w:rFonts w:ascii="Times New Roman" w:hAnsi="Times New Roman" w:cs="Times New Roman"/>
          <w:b/>
          <w:sz w:val="28"/>
          <w:szCs w:val="28"/>
          <w:lang w:val="uk-UA"/>
        </w:rPr>
        <w:t>мінація «Технік»</w:t>
      </w:r>
    </w:p>
    <w:p w:rsidR="005D1A7D" w:rsidRPr="005327D6" w:rsidRDefault="005D1A7D" w:rsidP="002518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7D6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5D1A7D" w:rsidRPr="00251865" w:rsidRDefault="00C03781" w:rsidP="002518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86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5D1A7D" w:rsidRPr="00251865">
        <w:rPr>
          <w:rFonts w:ascii="Times New Roman" w:hAnsi="Times New Roman" w:cs="Times New Roman"/>
          <w:b/>
          <w:sz w:val="28"/>
          <w:szCs w:val="28"/>
          <w:lang w:val="uk-UA"/>
        </w:rPr>
        <w:t>ворчої роботи «</w:t>
      </w:r>
      <w:r w:rsidRPr="0025186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5D1A7D" w:rsidRPr="00251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испенсер </w:t>
      </w:r>
      <w:r w:rsidRPr="00251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5D1A7D" w:rsidRPr="00251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сипучих </w:t>
      </w:r>
      <w:r w:rsidR="009F1910">
        <w:rPr>
          <w:rFonts w:ascii="Times New Roman" w:hAnsi="Times New Roman" w:cs="Times New Roman"/>
          <w:b/>
          <w:sz w:val="28"/>
          <w:szCs w:val="28"/>
          <w:lang w:val="uk-UA"/>
        </w:rPr>
        <w:t>продукт</w:t>
      </w:r>
      <w:r w:rsidR="005D1A7D" w:rsidRPr="00251865">
        <w:rPr>
          <w:rFonts w:ascii="Times New Roman" w:hAnsi="Times New Roman" w:cs="Times New Roman"/>
          <w:b/>
          <w:sz w:val="28"/>
          <w:szCs w:val="28"/>
          <w:lang w:val="uk-UA"/>
        </w:rPr>
        <w:t>ів»</w:t>
      </w:r>
    </w:p>
    <w:p w:rsidR="00187D4F" w:rsidRDefault="00187D4F" w:rsidP="00187D4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187D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Виконавець</w:t>
      </w:r>
      <w:r w:rsidR="005D1A7D" w:rsidRPr="00187D4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5D1A7D" w:rsidRPr="005D1A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5D1A7D" w:rsidRPr="00187D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Чичигін Іван Юрійович</w:t>
      </w:r>
      <w:r w:rsidR="005D1A7D" w:rsidRPr="005D1A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="005D1A7D" w:rsidRPr="005D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D4F">
        <w:rPr>
          <w:rFonts w:ascii="Times New Roman" w:hAnsi="Times New Roman" w:cs="Times New Roman"/>
          <w:sz w:val="28"/>
          <w:szCs w:val="28"/>
          <w:lang w:val="uk-UA"/>
        </w:rPr>
        <w:t>Харківська загальноосвітня школа I – III ступенів №150 Харківської міської ради Харківської області, 10 клас, Комунальний заклад «Харківська обласна МАН Харківської обласної ради Харківської області», м. Харків, тел-н:</w:t>
      </w:r>
      <w:r w:rsidRPr="00187D4F">
        <w:rPr>
          <w:lang w:val="uk-UA"/>
        </w:rPr>
        <w:t xml:space="preserve"> </w:t>
      </w:r>
      <w:r w:rsidRPr="00187D4F">
        <w:rPr>
          <w:rFonts w:ascii="Times New Roman" w:hAnsi="Times New Roman" w:cs="Times New Roman"/>
          <w:sz w:val="28"/>
          <w:szCs w:val="28"/>
          <w:lang w:val="uk-UA"/>
        </w:rPr>
        <w:t>+38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87D4F">
        <w:rPr>
          <w:rFonts w:ascii="Times New Roman" w:hAnsi="Times New Roman" w:cs="Times New Roman"/>
          <w:sz w:val="28"/>
          <w:szCs w:val="28"/>
          <w:lang w:val="uk-UA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87D4F">
        <w:rPr>
          <w:rFonts w:ascii="Times New Roman" w:hAnsi="Times New Roman" w:cs="Times New Roman"/>
          <w:sz w:val="28"/>
          <w:szCs w:val="28"/>
          <w:lang w:val="uk-UA"/>
        </w:rPr>
        <w:t xml:space="preserve">0614189, е-mail; </w:t>
      </w:r>
      <w:hyperlink r:id="rId8" w:history="1">
        <w:r w:rsidRPr="00336BB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ivanchichigin537@gmail.com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1A7D" w:rsidRPr="00187D4F" w:rsidRDefault="005D1A7D" w:rsidP="00187D4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187D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Наукові керівники: </w:t>
      </w:r>
      <w:r w:rsidRPr="00187D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Лавров Володимир Дмитрович</w:t>
      </w:r>
      <w:r w:rsidRPr="00187D4F">
        <w:rPr>
          <w:rFonts w:ascii="Times New Roman" w:hAnsi="Times New Roman" w:cs="Times New Roman"/>
          <w:sz w:val="28"/>
          <w:szCs w:val="28"/>
          <w:lang w:val="uk-UA"/>
        </w:rPr>
        <w:t>, керівник гуртка Комунального закладу «Харківська обласна Мала академія наук Харківської обласної ради»</w:t>
      </w:r>
    </w:p>
    <w:p w:rsidR="00187D4F" w:rsidRDefault="00C03781" w:rsidP="00C0378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187D4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                       </w:t>
      </w:r>
      <w:r w:rsidR="005D1A7D" w:rsidRPr="00187D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Шутова Світлана Іллівна</w:t>
      </w:r>
      <w:r w:rsidR="005D1A7D" w:rsidRPr="005D1A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 </w:t>
      </w:r>
      <w:r w:rsidR="005D1A7D" w:rsidRPr="005D1A7D">
        <w:rPr>
          <w:rFonts w:ascii="Times New Roman" w:hAnsi="Times New Roman" w:cs="Times New Roman"/>
          <w:sz w:val="28"/>
          <w:szCs w:val="28"/>
          <w:lang w:val="uk-UA"/>
        </w:rPr>
        <w:t xml:space="preserve">вчитель фізики Харківської загальноосвітньої школи </w:t>
      </w:r>
      <w:r w:rsidR="005D1A7D" w:rsidRPr="005D1A7D">
        <w:rPr>
          <w:rFonts w:ascii="Times New Roman" w:hAnsi="Times New Roman" w:cs="Times New Roman"/>
          <w:sz w:val="28"/>
          <w:szCs w:val="28"/>
        </w:rPr>
        <w:t>I</w:t>
      </w:r>
      <w:r w:rsidR="005D1A7D" w:rsidRPr="005D1A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D1A7D" w:rsidRPr="005D1A7D">
        <w:rPr>
          <w:rFonts w:ascii="Times New Roman" w:hAnsi="Times New Roman" w:cs="Times New Roman"/>
          <w:sz w:val="28"/>
          <w:szCs w:val="28"/>
        </w:rPr>
        <w:t>III</w:t>
      </w:r>
      <w:r w:rsidR="005D1A7D" w:rsidRPr="005D1A7D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№150 Харківської міської ради  Харківської області, спеціаліст вищої категорії,  вчитель-методист.</w:t>
      </w:r>
      <w:r w:rsidR="0053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7D4F" w:rsidRDefault="00187D4F" w:rsidP="00C0378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87D4F" w:rsidRDefault="00187D4F" w:rsidP="00C0378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Пластикові пляшки, які були у використанні, можуть бути пристосованими для зберігання сипких продуктів. Саме </w:t>
      </w:r>
      <w:r w:rsidR="00E1179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тако</w:t>
      </w:r>
      <w:r w:rsidR="00E11792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E11792">
        <w:rPr>
          <w:rFonts w:ascii="Times New Roman" w:hAnsi="Times New Roman" w:cs="Times New Roman"/>
          <w:sz w:val="28"/>
          <w:szCs w:val="28"/>
          <w:lang w:val="uk-UA"/>
        </w:rPr>
        <w:t>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</w:t>
      </w:r>
      <w:r w:rsidR="00E11792">
        <w:rPr>
          <w:rFonts w:ascii="Times New Roman" w:hAnsi="Times New Roman" w:cs="Times New Roman"/>
          <w:sz w:val="28"/>
          <w:szCs w:val="28"/>
          <w:lang w:val="uk-UA"/>
        </w:rPr>
        <w:t>продуктів і пов’язана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ця робота</w:t>
      </w:r>
      <w:r w:rsidR="00E11792">
        <w:rPr>
          <w:rFonts w:ascii="Times New Roman" w:hAnsi="Times New Roman" w:cs="Times New Roman"/>
          <w:sz w:val="28"/>
          <w:szCs w:val="28"/>
          <w:lang w:val="uk-UA"/>
        </w:rPr>
        <w:t xml:space="preserve">, вона спрямована на забезпечення зручного та ефективного використання 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 xml:space="preserve">продовольчих запасів, як у торговій  мережі так і в </w:t>
      </w:r>
      <w:r w:rsidR="00E11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>домашніх умовах.</w:t>
      </w:r>
    </w:p>
    <w:p w:rsidR="005D1A7D" w:rsidRDefault="00187D4F" w:rsidP="00C0378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актуальність</w:t>
      </w:r>
      <w:r w:rsidR="00E11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792" w:rsidRPr="00E11792">
        <w:rPr>
          <w:rFonts w:ascii="Times New Roman" w:hAnsi="Times New Roman" w:cs="Times New Roman"/>
          <w:sz w:val="28"/>
          <w:szCs w:val="28"/>
          <w:lang w:val="uk-UA"/>
        </w:rPr>
        <w:t>визначається  тим, що дозована видача матеріальних ресурсів значно сприяє їх оптимальному та раціональному використанню,  впровадження диспенсерів не тільки забезпечує зручне та якісне зберігання матеріалів, але й в значній мірі скорочує витрати, дозволяє заощадити на упаковці, позитивно впливає на зовнішній вигляд приміщення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27D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5327D6" w:rsidRDefault="00187D4F" w:rsidP="004B1E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27D6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8E61B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– розробка диспенсе</w:t>
      </w:r>
      <w:r w:rsidR="005327D6">
        <w:rPr>
          <w:rFonts w:ascii="Times New Roman" w:hAnsi="Times New Roman" w:cs="Times New Roman"/>
          <w:sz w:val="28"/>
          <w:szCs w:val="28"/>
          <w:lang w:val="uk-UA"/>
        </w:rPr>
        <w:t>ра для збер</w:t>
      </w:r>
      <w:r w:rsidR="00030E04">
        <w:rPr>
          <w:rFonts w:ascii="Times New Roman" w:hAnsi="Times New Roman" w:cs="Times New Roman"/>
          <w:sz w:val="28"/>
          <w:szCs w:val="28"/>
          <w:lang w:val="uk-UA"/>
        </w:rPr>
        <w:t>ігання та дозованої видачі сипк</w:t>
      </w:r>
      <w:r w:rsidR="005327D6">
        <w:rPr>
          <w:rFonts w:ascii="Times New Roman" w:hAnsi="Times New Roman" w:cs="Times New Roman"/>
          <w:sz w:val="28"/>
          <w:szCs w:val="28"/>
          <w:lang w:val="uk-UA"/>
        </w:rPr>
        <w:t>их матеріалів</w:t>
      </w:r>
      <w:r w:rsidR="00AD650E">
        <w:rPr>
          <w:rFonts w:ascii="Times New Roman" w:hAnsi="Times New Roman" w:cs="Times New Roman"/>
          <w:sz w:val="28"/>
          <w:szCs w:val="28"/>
          <w:lang w:val="uk-UA"/>
        </w:rPr>
        <w:t xml:space="preserve"> малими порціями (до 1 кг)</w:t>
      </w:r>
      <w:r w:rsidR="005327D6">
        <w:rPr>
          <w:rFonts w:ascii="Times New Roman" w:hAnsi="Times New Roman" w:cs="Times New Roman"/>
          <w:sz w:val="28"/>
          <w:szCs w:val="28"/>
          <w:lang w:val="uk-UA"/>
        </w:rPr>
        <w:t xml:space="preserve"> за об’ємом або вагою</w:t>
      </w:r>
      <w:r w:rsidR="00AD650E">
        <w:rPr>
          <w:rFonts w:ascii="Times New Roman" w:hAnsi="Times New Roman" w:cs="Times New Roman"/>
          <w:sz w:val="28"/>
          <w:szCs w:val="28"/>
          <w:lang w:val="uk-UA"/>
        </w:rPr>
        <w:t xml:space="preserve"> (на вибір користувача)</w:t>
      </w:r>
      <w:r w:rsidR="005327D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327D6" w:rsidRPr="005327D6" w:rsidRDefault="005327D6" w:rsidP="004B1E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Pr="005327D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завдання:</w:t>
      </w:r>
    </w:p>
    <w:p w:rsidR="005327D6" w:rsidRPr="005327D6" w:rsidRDefault="005327D6" w:rsidP="005D0E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327D6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3B4E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3B86">
        <w:rPr>
          <w:rFonts w:ascii="Times New Roman" w:hAnsi="Times New Roman" w:cs="Times New Roman"/>
          <w:sz w:val="28"/>
          <w:szCs w:val="28"/>
          <w:lang w:val="uk-UA"/>
        </w:rPr>
        <w:t>Вивчити та проаналізувати  інформацію</w:t>
      </w:r>
      <w:r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2D3B86">
        <w:rPr>
          <w:rFonts w:ascii="Times New Roman" w:hAnsi="Times New Roman" w:cs="Times New Roman"/>
          <w:sz w:val="28"/>
          <w:szCs w:val="28"/>
          <w:lang w:val="uk-UA"/>
        </w:rPr>
        <w:t>предмету дослідження, досягнути</w:t>
      </w:r>
      <w:r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передового досвіду в цьому питанні;</w:t>
      </w:r>
    </w:p>
    <w:p w:rsidR="005327D6" w:rsidRPr="005327D6" w:rsidRDefault="002D3B86" w:rsidP="005D0E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   Провести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аналіз цієї інформації 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 xml:space="preserve">і на його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обґрунтувати та запропонувати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технічн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рішення,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 xml:space="preserve"> щодо конструкції, електричної схеми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програмн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 xml:space="preserve"> диспенсера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27D6" w:rsidRPr="005327D6" w:rsidRDefault="004B1EDB" w:rsidP="005D0E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D3B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D3B86">
        <w:rPr>
          <w:rFonts w:ascii="Times New Roman" w:hAnsi="Times New Roman" w:cs="Times New Roman"/>
          <w:sz w:val="28"/>
          <w:szCs w:val="28"/>
          <w:lang w:val="uk-UA"/>
        </w:rPr>
        <w:tab/>
        <w:t>Виготовити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діючий макет </w:t>
      </w:r>
      <w:r>
        <w:rPr>
          <w:rFonts w:ascii="Times New Roman" w:hAnsi="Times New Roman" w:cs="Times New Roman"/>
          <w:sz w:val="28"/>
          <w:szCs w:val="28"/>
          <w:lang w:val="uk-UA"/>
        </w:rPr>
        <w:t>диспенсера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27D6" w:rsidRPr="005327D6" w:rsidRDefault="004B1EDB" w:rsidP="005D0E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3B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D3B86">
        <w:rPr>
          <w:rFonts w:ascii="Times New Roman" w:hAnsi="Times New Roman" w:cs="Times New Roman"/>
          <w:sz w:val="28"/>
          <w:szCs w:val="28"/>
          <w:lang w:val="uk-UA"/>
        </w:rPr>
        <w:tab/>
        <w:t>Здійснити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випробовування макету ;</w:t>
      </w:r>
    </w:p>
    <w:p w:rsidR="005327D6" w:rsidRPr="005327D6" w:rsidRDefault="004B1EDB" w:rsidP="005D0E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Сформулювати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висновки та 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 рекомендації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 щодо подальшого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результатів дослідження</w:t>
      </w:r>
      <w:r w:rsidR="005327D6" w:rsidRPr="00532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7D6" w:rsidRPr="005327D6" w:rsidRDefault="005327D6" w:rsidP="005D0E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327D6">
        <w:rPr>
          <w:rFonts w:ascii="Times New Roman" w:hAnsi="Times New Roman" w:cs="Times New Roman"/>
          <w:sz w:val="28"/>
          <w:szCs w:val="28"/>
          <w:lang w:val="uk-UA"/>
        </w:rPr>
        <w:t>Об’єкт дослідження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 xml:space="preserve"> у роботі </w:t>
      </w:r>
      <w:r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засоби контрольованої видачі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(дозатори) матеріалів</w:t>
      </w:r>
      <w:r w:rsidRPr="00532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1B8" w:rsidRDefault="005327D6" w:rsidP="005D0E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327D6"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засоби контрольованої видачі сип</w:t>
      </w:r>
      <w:r w:rsidR="004B1ED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их матеріалів</w:t>
      </w:r>
      <w:r w:rsidR="005D0E09">
        <w:rPr>
          <w:rFonts w:ascii="Times New Roman" w:hAnsi="Times New Roman" w:cs="Times New Roman"/>
          <w:sz w:val="28"/>
          <w:szCs w:val="28"/>
          <w:lang w:val="uk-UA"/>
        </w:rPr>
        <w:t xml:space="preserve"> в малих </w:t>
      </w:r>
      <w:r w:rsidR="00AD650E">
        <w:rPr>
          <w:rFonts w:ascii="Times New Roman" w:hAnsi="Times New Roman" w:cs="Times New Roman"/>
          <w:sz w:val="28"/>
          <w:szCs w:val="28"/>
          <w:lang w:val="uk-UA"/>
        </w:rPr>
        <w:t>доз</w:t>
      </w:r>
      <w:r w:rsidR="005D0E09">
        <w:rPr>
          <w:rFonts w:ascii="Times New Roman" w:hAnsi="Times New Roman" w:cs="Times New Roman"/>
          <w:sz w:val="28"/>
          <w:szCs w:val="28"/>
          <w:lang w:val="uk-UA"/>
        </w:rPr>
        <w:t>ах (до 1 кг)</w:t>
      </w:r>
      <w:r w:rsidRPr="00532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E9E" w:rsidRDefault="003B4E9E" w:rsidP="005D0E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3B4E9E">
        <w:rPr>
          <w:rFonts w:ascii="Times New Roman" w:hAnsi="Times New Roman" w:cs="Times New Roman"/>
          <w:bCs/>
          <w:sz w:val="28"/>
          <w:szCs w:val="28"/>
          <w:lang w:val="uk-UA"/>
        </w:rPr>
        <w:t>Диспенсер</w:t>
      </w:r>
      <w:r w:rsidRPr="003B4E9E">
        <w:rPr>
          <w:rFonts w:ascii="Times New Roman" w:hAnsi="Times New Roman" w:cs="Times New Roman"/>
          <w:sz w:val="28"/>
          <w:szCs w:val="28"/>
        </w:rPr>
        <w:t> </w:t>
      </w:r>
      <w:r w:rsidRPr="003B4E9E">
        <w:rPr>
          <w:rFonts w:ascii="Times New Roman" w:hAnsi="Times New Roman" w:cs="Times New Roman"/>
          <w:sz w:val="28"/>
          <w:szCs w:val="28"/>
          <w:lang w:val="uk-UA"/>
        </w:rPr>
        <w:t>— пристрій для контрольованої видачі речовини, товару, рідини, заданою кількістю, об'ємом чи вагою</w:t>
      </w:r>
      <w:r w:rsidR="001A0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BDB" w:rsidRPr="00030E0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73D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0BDB" w:rsidRPr="00030E0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B4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AC5">
        <w:rPr>
          <w:rFonts w:ascii="Times New Roman" w:hAnsi="Times New Roman" w:cs="Times New Roman"/>
          <w:sz w:val="28"/>
          <w:szCs w:val="28"/>
          <w:lang w:val="uk-UA"/>
        </w:rPr>
        <w:t xml:space="preserve"> Відмінною</w:t>
      </w:r>
      <w:r w:rsidR="00030E04">
        <w:rPr>
          <w:rFonts w:ascii="Times New Roman" w:hAnsi="Times New Roman" w:cs="Times New Roman"/>
          <w:sz w:val="28"/>
          <w:szCs w:val="28"/>
          <w:lang w:val="uk-UA"/>
        </w:rPr>
        <w:t xml:space="preserve"> особливістю будь-якого диспенсе</w:t>
      </w:r>
      <w:r w:rsidR="00DA1AC5">
        <w:rPr>
          <w:rFonts w:ascii="Times New Roman" w:hAnsi="Times New Roman" w:cs="Times New Roman"/>
          <w:sz w:val="28"/>
          <w:szCs w:val="28"/>
          <w:lang w:val="uk-UA"/>
        </w:rPr>
        <w:t>ра є наявність механізмів дозування та подачі (з ручним або електричним приводом), контейнера (ємності) для зберіган</w:t>
      </w:r>
      <w:r w:rsidR="00030E04">
        <w:rPr>
          <w:rFonts w:ascii="Times New Roman" w:hAnsi="Times New Roman" w:cs="Times New Roman"/>
          <w:sz w:val="28"/>
          <w:szCs w:val="28"/>
          <w:lang w:val="uk-UA"/>
        </w:rPr>
        <w:t>ня продукту. Крім того, диспенсе</w:t>
      </w:r>
      <w:r w:rsidR="00DA1AC5">
        <w:rPr>
          <w:rFonts w:ascii="Times New Roman" w:hAnsi="Times New Roman" w:cs="Times New Roman"/>
          <w:sz w:val="28"/>
          <w:szCs w:val="28"/>
          <w:lang w:val="uk-UA"/>
        </w:rPr>
        <w:t>р може мати електронну схему керування, комплектуватися засобами зважування, рахування тощо</w:t>
      </w:r>
      <w:r w:rsidR="001A0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BDB" w:rsidRPr="001A0BD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A0B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0BDB" w:rsidRPr="001A0BD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A1A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2F7" w:rsidRDefault="004F12F7" w:rsidP="005D0E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 просунутими на цей</w:t>
      </w:r>
      <w:r w:rsidR="00030E04">
        <w:rPr>
          <w:rFonts w:ascii="Times New Roman" w:hAnsi="Times New Roman" w:cs="Times New Roman"/>
          <w:sz w:val="28"/>
          <w:szCs w:val="28"/>
          <w:lang w:val="uk-UA"/>
        </w:rPr>
        <w:t xml:space="preserve"> час вважаються шнекові диспенсе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ри, в яких механізм дозування та подачі </w:t>
      </w:r>
      <w:r w:rsidRPr="004F12F7">
        <w:rPr>
          <w:rFonts w:ascii="Times New Roman" w:hAnsi="Times New Roman" w:cs="Times New Roman"/>
          <w:sz w:val="28"/>
          <w:szCs w:val="28"/>
          <w:lang w:val="uk-UA"/>
        </w:rPr>
        <w:t>оснащен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шнеком з електричним приводом </w:t>
      </w:r>
      <w:r w:rsidRPr="004F12F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A0BD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F12F7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0BDB" w:rsidRDefault="001A0BDB" w:rsidP="005D0E0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1A0BDB">
        <w:rPr>
          <w:rFonts w:ascii="Times New Roman" w:hAnsi="Times New Roman" w:cs="Times New Roman"/>
          <w:sz w:val="28"/>
          <w:szCs w:val="28"/>
          <w:lang w:val="uk-UA"/>
        </w:rPr>
        <w:t xml:space="preserve">Сучасні </w:t>
      </w:r>
      <w:r>
        <w:rPr>
          <w:rFonts w:ascii="Times New Roman" w:hAnsi="Times New Roman" w:cs="Times New Roman"/>
          <w:sz w:val="28"/>
          <w:szCs w:val="28"/>
          <w:lang w:val="uk-UA"/>
        </w:rPr>
        <w:t>диспенсори</w:t>
      </w:r>
      <w:r w:rsidR="00030E04">
        <w:rPr>
          <w:rFonts w:ascii="Times New Roman" w:hAnsi="Times New Roman" w:cs="Times New Roman"/>
          <w:sz w:val="28"/>
          <w:szCs w:val="28"/>
          <w:lang w:val="uk-UA"/>
        </w:rPr>
        <w:t xml:space="preserve"> для сипк</w:t>
      </w:r>
      <w:r w:rsidRPr="001A0BDB">
        <w:rPr>
          <w:rFonts w:ascii="Times New Roman" w:hAnsi="Times New Roman" w:cs="Times New Roman"/>
          <w:sz w:val="28"/>
          <w:szCs w:val="28"/>
          <w:lang w:val="uk-UA"/>
        </w:rPr>
        <w:t>их продуктів  адаптуються під певн</w:t>
      </w:r>
      <w:r>
        <w:rPr>
          <w:rFonts w:ascii="Times New Roman" w:hAnsi="Times New Roman" w:cs="Times New Roman"/>
          <w:sz w:val="28"/>
          <w:szCs w:val="28"/>
          <w:lang w:val="uk-UA"/>
        </w:rPr>
        <w:t>ий вид</w:t>
      </w:r>
      <w:r w:rsidRPr="001A0BDB">
        <w:rPr>
          <w:rFonts w:ascii="Times New Roman" w:hAnsi="Times New Roman" w:cs="Times New Roman"/>
          <w:sz w:val="28"/>
          <w:szCs w:val="28"/>
          <w:lang w:val="uk-UA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  <w:lang w:val="uk-UA"/>
        </w:rPr>
        <w:t>ів і розрізняються за величиною доз, що відвантажуються</w:t>
      </w:r>
      <w:r w:rsidRPr="001A0BDB">
        <w:rPr>
          <w:rFonts w:ascii="Times New Roman" w:hAnsi="Times New Roman" w:cs="Times New Roman"/>
          <w:sz w:val="28"/>
          <w:szCs w:val="28"/>
          <w:lang w:val="uk-UA"/>
        </w:rPr>
        <w:t>[1].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0BDB" w:rsidRDefault="001A0BDB" w:rsidP="001A0BD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малі – з дозами до 1кг;</w:t>
      </w:r>
    </w:p>
    <w:p w:rsidR="001A0BDB" w:rsidRDefault="001A0BDB" w:rsidP="001A0BD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середні – з дозами до 5-10 кг;</w:t>
      </w:r>
    </w:p>
    <w:p w:rsidR="001A0BDB" w:rsidRDefault="001A0BDB" w:rsidP="001A0BD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великі – з дозами більше 10кг.</w:t>
      </w:r>
    </w:p>
    <w:p w:rsidR="001A0BDB" w:rsidRDefault="001A0BDB" w:rsidP="001A0BDB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A0BDB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диспенсорів забезпечує наступні переваги:</w:t>
      </w:r>
    </w:p>
    <w:p w:rsidR="00E343BF" w:rsidRPr="00E343BF" w:rsidRDefault="00E343BF" w:rsidP="00E343B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втрат при фасуванні;</w:t>
      </w:r>
    </w:p>
    <w:p w:rsidR="001A0BDB" w:rsidRPr="001A0BDB" w:rsidRDefault="001A0BDB" w:rsidP="001A0BD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BDB">
        <w:rPr>
          <w:rFonts w:ascii="Times New Roman" w:hAnsi="Times New Roman" w:cs="Times New Roman"/>
          <w:sz w:val="28"/>
          <w:szCs w:val="28"/>
          <w:lang w:val="uk-UA"/>
        </w:rPr>
        <w:t>високий рівень продуктивності;</w:t>
      </w:r>
    </w:p>
    <w:p w:rsidR="001A0BDB" w:rsidRPr="001A0BDB" w:rsidRDefault="001A0BDB" w:rsidP="001A0BD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BDB">
        <w:rPr>
          <w:rFonts w:ascii="Times New Roman" w:hAnsi="Times New Roman" w:cs="Times New Roman"/>
          <w:sz w:val="28"/>
          <w:szCs w:val="28"/>
          <w:lang w:val="uk-UA"/>
        </w:rPr>
        <w:t>точність дозовано</w:t>
      </w:r>
      <w:r w:rsidR="00E343B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1A0BDB">
        <w:rPr>
          <w:rFonts w:ascii="Times New Roman" w:hAnsi="Times New Roman" w:cs="Times New Roman"/>
          <w:sz w:val="28"/>
          <w:szCs w:val="28"/>
          <w:lang w:val="uk-UA"/>
        </w:rPr>
        <w:t xml:space="preserve"> фасування;</w:t>
      </w:r>
    </w:p>
    <w:p w:rsidR="001A0BDB" w:rsidRDefault="00E343BF" w:rsidP="001A0BDB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1A0BDB" w:rsidRPr="001A0BDB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A0BDB" w:rsidRPr="001A0BDB">
        <w:rPr>
          <w:rFonts w:ascii="Times New Roman" w:hAnsi="Times New Roman" w:cs="Times New Roman"/>
          <w:sz w:val="28"/>
          <w:szCs w:val="28"/>
          <w:lang w:val="uk-UA"/>
        </w:rPr>
        <w:t xml:space="preserve"> над точністю дозування в автоматичному режимі;</w:t>
      </w:r>
    </w:p>
    <w:p w:rsidR="00E343BF" w:rsidRDefault="00E343BF" w:rsidP="00E343B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3BF">
        <w:rPr>
          <w:rFonts w:ascii="Times New Roman" w:hAnsi="Times New Roman" w:cs="Times New Roman"/>
          <w:sz w:val="28"/>
          <w:szCs w:val="28"/>
          <w:lang w:val="uk-UA"/>
        </w:rPr>
        <w:t>простота в управлінні і експлуатації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E343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43BF" w:rsidRDefault="00E343BF" w:rsidP="00E343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</w:t>
      </w:r>
      <w:r w:rsidR="00030E04">
        <w:rPr>
          <w:rFonts w:ascii="Times New Roman" w:hAnsi="Times New Roman" w:cs="Times New Roman"/>
          <w:sz w:val="28"/>
          <w:szCs w:val="28"/>
          <w:lang w:val="uk-UA"/>
        </w:rPr>
        <w:t>тим досвід експлуатації диспенсе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 малого класу виявив і </w:t>
      </w:r>
      <w:r w:rsidR="00773DC6">
        <w:rPr>
          <w:rFonts w:ascii="Times New Roman" w:hAnsi="Times New Roman" w:cs="Times New Roman"/>
          <w:sz w:val="28"/>
          <w:szCs w:val="28"/>
          <w:lang w:val="uk-UA"/>
        </w:rPr>
        <w:t>низку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недоліків</w:t>
      </w:r>
      <w:r w:rsidR="00392FD2" w:rsidRPr="00392FD2">
        <w:rPr>
          <w:rFonts w:ascii="Times New Roman" w:hAnsi="Times New Roman" w:cs="Times New Roman"/>
          <w:sz w:val="28"/>
          <w:szCs w:val="28"/>
          <w:lang w:val="ru-RU"/>
        </w:rPr>
        <w:t xml:space="preserve"> [3]</w:t>
      </w:r>
      <w:r w:rsidR="00392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3DC6" w:rsidRDefault="00392FD2" w:rsidP="00E343B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низька</w:t>
      </w:r>
      <w:r w:rsidR="00773DC6">
        <w:rPr>
          <w:rFonts w:ascii="Times New Roman" w:hAnsi="Times New Roman" w:cs="Times New Roman"/>
          <w:sz w:val="28"/>
          <w:szCs w:val="28"/>
          <w:lang w:val="uk-UA"/>
        </w:rPr>
        <w:t xml:space="preserve"> надійність механізму вивантаження;</w:t>
      </w:r>
    </w:p>
    <w:p w:rsidR="00392FD2" w:rsidRDefault="00392FD2" w:rsidP="00E343B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2FD2">
        <w:rPr>
          <w:rFonts w:ascii="Times New Roman" w:hAnsi="Times New Roman" w:cs="Times New Roman"/>
          <w:sz w:val="28"/>
          <w:szCs w:val="28"/>
          <w:lang w:val="uk-UA"/>
        </w:rPr>
        <w:t xml:space="preserve">налаштування лише на один вид дозування  - вагове або об’ємне; </w:t>
      </w:r>
    </w:p>
    <w:p w:rsidR="00571986" w:rsidRPr="00392FD2" w:rsidRDefault="00571986" w:rsidP="00E343B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2FD2">
        <w:rPr>
          <w:rFonts w:ascii="Times New Roman" w:hAnsi="Times New Roman" w:cs="Times New Roman"/>
          <w:sz w:val="28"/>
          <w:szCs w:val="28"/>
          <w:lang w:val="uk-UA"/>
        </w:rPr>
        <w:t xml:space="preserve">складність зміни </w:t>
      </w:r>
      <w:r w:rsidR="00392FD2">
        <w:rPr>
          <w:rFonts w:ascii="Times New Roman" w:hAnsi="Times New Roman" w:cs="Times New Roman"/>
          <w:sz w:val="28"/>
          <w:szCs w:val="28"/>
          <w:lang w:val="uk-UA"/>
        </w:rPr>
        <w:t xml:space="preserve">величини </w:t>
      </w:r>
      <w:r w:rsidRPr="00392FD2">
        <w:rPr>
          <w:rFonts w:ascii="Times New Roman" w:hAnsi="Times New Roman" w:cs="Times New Roman"/>
          <w:sz w:val="28"/>
          <w:szCs w:val="28"/>
          <w:lang w:val="uk-UA"/>
        </w:rPr>
        <w:t xml:space="preserve">дози ; </w:t>
      </w:r>
    </w:p>
    <w:p w:rsidR="00E343BF" w:rsidRPr="00392FD2" w:rsidRDefault="00773DC6" w:rsidP="00E343BF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відносно </w:t>
      </w:r>
      <w:r w:rsidR="00571986">
        <w:rPr>
          <w:rFonts w:ascii="Times New Roman" w:hAnsi="Times New Roman" w:cs="Times New Roman"/>
          <w:sz w:val="28"/>
          <w:szCs w:val="28"/>
          <w:lang w:val="uk-UA"/>
        </w:rPr>
        <w:t>висока вартість (від 15000 грн) тощо</w:t>
      </w:r>
      <w:r w:rsidR="00392FD2" w:rsidRPr="00392F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2FD2" w:rsidRDefault="00392FD2" w:rsidP="00392FD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в рамках даного дослідження диспенсер призначений для дозованої видачі сипких продуктів, що зберігаються в пластикових пляшках об’ємом від 1л до 10л </w:t>
      </w:r>
      <w:r w:rsidR="00D32B84">
        <w:rPr>
          <w:rFonts w:ascii="Times New Roman" w:hAnsi="Times New Roman" w:cs="Times New Roman"/>
          <w:sz w:val="28"/>
          <w:szCs w:val="28"/>
          <w:lang w:val="uk-UA"/>
        </w:rPr>
        <w:t xml:space="preserve">в дозах від 5г з точністю </w:t>
      </w:r>
      <w:r w:rsidR="00A03AC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32B84">
        <w:rPr>
          <w:rFonts w:ascii="Times New Roman" w:hAnsi="Times New Roman" w:cs="Times New Roman"/>
          <w:sz w:val="28"/>
          <w:szCs w:val="28"/>
          <w:lang w:val="uk-UA"/>
        </w:rPr>
        <w:t>±2%. Диспенсер забезпечує виконання наступних функцій:</w:t>
      </w:r>
    </w:p>
    <w:p w:rsidR="00D32B84" w:rsidRPr="00D32B84" w:rsidRDefault="00D32B84" w:rsidP="00D32B8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32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2B84">
        <w:rPr>
          <w:rFonts w:ascii="Times New Roman" w:hAnsi="Times New Roman" w:cs="Times New Roman"/>
          <w:sz w:val="28"/>
          <w:szCs w:val="28"/>
          <w:lang w:val="uk-UA"/>
        </w:rPr>
        <w:t xml:space="preserve">ибір одиниці виміру </w:t>
      </w:r>
      <w:r>
        <w:rPr>
          <w:rFonts w:ascii="Times New Roman" w:hAnsi="Times New Roman" w:cs="Times New Roman"/>
          <w:sz w:val="28"/>
          <w:szCs w:val="28"/>
          <w:lang w:val="uk-UA"/>
        </w:rPr>
        <w:t>дози</w:t>
      </w:r>
      <w:r w:rsidRPr="00D32B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2B84" w:rsidRDefault="00D32B84" w:rsidP="00D32B8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оперативне н</w:t>
      </w:r>
      <w:r w:rsidRPr="00D32B84">
        <w:rPr>
          <w:rFonts w:ascii="Times New Roman" w:hAnsi="Times New Roman" w:cs="Times New Roman"/>
          <w:sz w:val="28"/>
          <w:szCs w:val="28"/>
          <w:lang w:val="uk-UA"/>
        </w:rPr>
        <w:t xml:space="preserve">алаштування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величини </w:t>
      </w:r>
      <w:r w:rsidRPr="00D32B84">
        <w:rPr>
          <w:rFonts w:ascii="Times New Roman" w:hAnsi="Times New Roman" w:cs="Times New Roman"/>
          <w:sz w:val="28"/>
          <w:szCs w:val="28"/>
          <w:lang w:val="uk-UA"/>
        </w:rPr>
        <w:t>дози</w:t>
      </w:r>
      <w:r w:rsidR="006909B8">
        <w:rPr>
          <w:rFonts w:ascii="Times New Roman" w:hAnsi="Times New Roman" w:cs="Times New Roman"/>
          <w:sz w:val="28"/>
          <w:szCs w:val="28"/>
          <w:lang w:val="uk-UA"/>
        </w:rPr>
        <w:t xml:space="preserve"> продукту</w:t>
      </w:r>
      <w:r w:rsidRPr="00D32B84">
        <w:rPr>
          <w:rFonts w:ascii="Times New Roman" w:hAnsi="Times New Roman" w:cs="Times New Roman"/>
          <w:sz w:val="28"/>
          <w:szCs w:val="28"/>
          <w:lang w:val="uk-UA"/>
        </w:rPr>
        <w:t xml:space="preserve"> з її візуальним відображенням;</w:t>
      </w:r>
    </w:p>
    <w:p w:rsidR="00D32B84" w:rsidRPr="006909B8" w:rsidRDefault="006909B8" w:rsidP="006909B8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2B84" w:rsidRPr="006909B8">
        <w:rPr>
          <w:rFonts w:ascii="Times New Roman" w:hAnsi="Times New Roman" w:cs="Times New Roman"/>
          <w:sz w:val="28"/>
          <w:szCs w:val="28"/>
          <w:lang w:val="uk-UA"/>
        </w:rPr>
        <w:t>идача налаштованої дози матеріалу;</w:t>
      </w:r>
    </w:p>
    <w:p w:rsidR="00D32B84" w:rsidRPr="00D32B84" w:rsidRDefault="006909B8" w:rsidP="00D32B8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32B84" w:rsidRPr="00D32B84">
        <w:rPr>
          <w:rFonts w:ascii="Times New Roman" w:hAnsi="Times New Roman" w:cs="Times New Roman"/>
          <w:sz w:val="28"/>
          <w:szCs w:val="28"/>
          <w:lang w:val="uk-UA"/>
        </w:rPr>
        <w:t>ізуальний контроль процесу видачі;</w:t>
      </w:r>
    </w:p>
    <w:p w:rsidR="00D32B84" w:rsidRPr="00D32B84" w:rsidRDefault="006909B8" w:rsidP="00D32B84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32B84" w:rsidRPr="00D32B84">
        <w:rPr>
          <w:rFonts w:ascii="Times New Roman" w:hAnsi="Times New Roman" w:cs="Times New Roman"/>
          <w:sz w:val="28"/>
          <w:szCs w:val="28"/>
          <w:lang w:val="uk-UA"/>
        </w:rPr>
        <w:t>вукове сповіщення про завершення процесу видачі;</w:t>
      </w:r>
    </w:p>
    <w:bookmarkEnd w:id="0"/>
    <w:p w:rsidR="004B29A1" w:rsidRPr="004B29A1" w:rsidRDefault="006909B8" w:rsidP="0025186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Висока точність дозування забезпечується застосуванням у механізмі подачі та дозування крокового двигуна</w:t>
      </w:r>
      <w:r w:rsidR="00ED1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E04">
        <w:rPr>
          <w:rFonts w:ascii="Times New Roman" w:hAnsi="Times New Roman" w:cs="Times New Roman"/>
          <w:sz w:val="28"/>
          <w:szCs w:val="28"/>
        </w:rPr>
        <w:t>NEMA</w:t>
      </w:r>
      <w:r w:rsidR="00ED1A1F" w:rsidRPr="006909B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D1A1F">
        <w:rPr>
          <w:rFonts w:ascii="Times New Roman" w:hAnsi="Times New Roman" w:cs="Times New Roman"/>
          <w:sz w:val="28"/>
          <w:szCs w:val="28"/>
          <w:lang w:val="uk-UA"/>
        </w:rPr>
        <w:t xml:space="preserve"> із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кутом </w:t>
      </w:r>
      <w:r w:rsidR="00ED1A1F" w:rsidRPr="006909B8">
        <w:rPr>
          <w:rFonts w:ascii="Times New Roman" w:hAnsi="Times New Roman" w:cs="Times New Roman"/>
          <w:sz w:val="28"/>
          <w:szCs w:val="28"/>
          <w:lang w:val="uk-UA"/>
        </w:rPr>
        <w:t>крок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D1A1F" w:rsidRPr="006909B8">
        <w:rPr>
          <w:rFonts w:ascii="Times New Roman" w:hAnsi="Times New Roman" w:cs="Times New Roman"/>
          <w:sz w:val="28"/>
          <w:szCs w:val="28"/>
          <w:lang w:val="uk-UA"/>
        </w:rPr>
        <w:t xml:space="preserve"> 1,8°</w:t>
      </w:r>
      <w:r w:rsidR="00EF5782">
        <w:rPr>
          <w:rFonts w:ascii="Times New Roman" w:hAnsi="Times New Roman" w:cs="Times New Roman"/>
          <w:sz w:val="28"/>
          <w:szCs w:val="28"/>
          <w:lang w:val="uk-UA"/>
        </w:rPr>
        <w:t xml:space="preserve"> та крутним моментом 2,2 Н*см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782" w:rsidRPr="00EF5782">
        <w:rPr>
          <w:rFonts w:ascii="Times New Roman" w:hAnsi="Times New Roman" w:cs="Times New Roman"/>
          <w:sz w:val="28"/>
          <w:szCs w:val="28"/>
          <w:lang w:val="ru-RU"/>
        </w:rPr>
        <w:t>[4]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0F0" w:rsidRPr="006909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20F0" w:rsidRPr="00EF5782">
        <w:rPr>
          <w:rFonts w:ascii="Times New Roman" w:hAnsi="Times New Roman" w:cs="Times New Roman"/>
          <w:sz w:val="28"/>
          <w:szCs w:val="28"/>
          <w:lang w:val="uk-UA"/>
        </w:rPr>
        <w:t xml:space="preserve">Схема </w:t>
      </w:r>
      <w:r w:rsidR="00EF5782">
        <w:rPr>
          <w:rFonts w:ascii="Times New Roman" w:hAnsi="Times New Roman" w:cs="Times New Roman"/>
          <w:sz w:val="28"/>
          <w:szCs w:val="28"/>
          <w:lang w:val="uk-UA"/>
        </w:rPr>
        <w:t>керування</w:t>
      </w:r>
      <w:r w:rsidR="002320F0" w:rsidRPr="00EF5782"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побудована на платі </w:t>
      </w:r>
      <w:r w:rsidR="002320F0">
        <w:rPr>
          <w:rFonts w:ascii="Times New Roman" w:hAnsi="Times New Roman" w:cs="Times New Roman"/>
          <w:sz w:val="28"/>
          <w:szCs w:val="28"/>
        </w:rPr>
        <w:t>Arduino</w:t>
      </w:r>
      <w:r w:rsidR="002320F0" w:rsidRPr="00EF5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0F0">
        <w:rPr>
          <w:rFonts w:ascii="Times New Roman" w:hAnsi="Times New Roman" w:cs="Times New Roman"/>
          <w:sz w:val="28"/>
          <w:szCs w:val="28"/>
        </w:rPr>
        <w:t>UNO</w:t>
      </w:r>
      <w:r w:rsidR="00EF5782">
        <w:rPr>
          <w:rFonts w:ascii="Times New Roman" w:hAnsi="Times New Roman" w:cs="Times New Roman"/>
          <w:sz w:val="28"/>
          <w:szCs w:val="28"/>
          <w:lang w:val="uk-UA"/>
        </w:rPr>
        <w:t xml:space="preserve">, на базі контролера </w:t>
      </w:r>
      <w:r w:rsidR="00EF5782">
        <w:rPr>
          <w:rFonts w:ascii="Times New Roman" w:hAnsi="Times New Roman" w:cs="Times New Roman"/>
          <w:sz w:val="28"/>
          <w:szCs w:val="28"/>
        </w:rPr>
        <w:lastRenderedPageBreak/>
        <w:t>Atmega</w:t>
      </w:r>
      <w:r w:rsidR="00EF5782" w:rsidRPr="00EF5782">
        <w:rPr>
          <w:rFonts w:ascii="Times New Roman" w:hAnsi="Times New Roman" w:cs="Times New Roman"/>
          <w:sz w:val="28"/>
          <w:szCs w:val="28"/>
          <w:lang w:val="ru-RU"/>
        </w:rPr>
        <w:t xml:space="preserve">328. </w:t>
      </w:r>
      <w:r w:rsidR="00EF5782">
        <w:rPr>
          <w:rFonts w:ascii="Times New Roman" w:hAnsi="Times New Roman" w:cs="Times New Roman"/>
          <w:sz w:val="28"/>
          <w:szCs w:val="28"/>
          <w:lang w:val="uk-UA"/>
        </w:rPr>
        <w:t xml:space="preserve">Програмне забезпечення створено в безкоштовному середовищі </w:t>
      </w:r>
      <w:r w:rsidR="00EF5782">
        <w:rPr>
          <w:rFonts w:ascii="Times New Roman" w:hAnsi="Times New Roman" w:cs="Times New Roman"/>
          <w:sz w:val="28"/>
          <w:szCs w:val="28"/>
        </w:rPr>
        <w:t>Arduino</w:t>
      </w:r>
      <w:r w:rsidR="00EF5782" w:rsidRPr="00EF5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5782">
        <w:rPr>
          <w:rFonts w:ascii="Times New Roman" w:hAnsi="Times New Roman" w:cs="Times New Roman"/>
          <w:sz w:val="28"/>
          <w:szCs w:val="28"/>
        </w:rPr>
        <w:t>IDE</w:t>
      </w:r>
      <w:r w:rsidR="004B29A1" w:rsidRPr="004B29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20F0" w:rsidRDefault="00EF5782" w:rsidP="0025186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одиниці виміру дози, н</w:t>
      </w:r>
      <w:r w:rsidR="002320F0">
        <w:rPr>
          <w:rFonts w:ascii="Times New Roman" w:hAnsi="Times New Roman" w:cs="Times New Roman"/>
          <w:sz w:val="28"/>
          <w:szCs w:val="28"/>
          <w:lang w:val="uk-UA"/>
        </w:rPr>
        <w:t xml:space="preserve">алаштування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її величини здійснюється</w:t>
      </w:r>
      <w:r w:rsidR="002320F0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енкодера </w:t>
      </w:r>
      <w:r w:rsidR="002320F0">
        <w:rPr>
          <w:rFonts w:ascii="Times New Roman" w:hAnsi="Times New Roman" w:cs="Times New Roman"/>
          <w:sz w:val="28"/>
          <w:szCs w:val="28"/>
        </w:rPr>
        <w:t>KY</w:t>
      </w:r>
      <w:r w:rsidR="002320F0" w:rsidRPr="00EF5782">
        <w:rPr>
          <w:rFonts w:ascii="Times New Roman" w:hAnsi="Times New Roman" w:cs="Times New Roman"/>
          <w:sz w:val="28"/>
          <w:szCs w:val="28"/>
          <w:lang w:val="uk-UA"/>
        </w:rPr>
        <w:t>-40.</w:t>
      </w:r>
      <w:r w:rsidR="00B72914">
        <w:rPr>
          <w:rFonts w:ascii="inherit" w:eastAsia="Times New Roman" w:hAnsi="inherit" w:cs="Courier New"/>
          <w:color w:val="202124"/>
          <w:sz w:val="42"/>
          <w:szCs w:val="42"/>
          <w:lang w:val="uk-UA"/>
        </w:rPr>
        <w:t xml:space="preserve"> </w:t>
      </w:r>
      <w:r w:rsidR="004B29A1" w:rsidRPr="004B2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У якості</w:t>
      </w:r>
      <w:r w:rsidR="004B29A1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засобу візуального </w:t>
      </w:r>
      <w:r w:rsidR="004B29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72914" w:rsidRPr="004B29A1">
        <w:rPr>
          <w:rFonts w:ascii="Times New Roman" w:hAnsi="Times New Roman" w:cs="Times New Roman"/>
          <w:sz w:val="28"/>
          <w:szCs w:val="28"/>
          <w:lang w:val="uk-UA"/>
        </w:rPr>
        <w:t>ідображення</w:t>
      </w:r>
      <w:r w:rsidR="00B7291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інформації </w:t>
      </w:r>
      <w:r w:rsidR="004B29A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використаний </w:t>
      </w:r>
      <w:r w:rsidR="00B72914">
        <w:rPr>
          <w:rFonts w:ascii="Times New Roman" w:hAnsi="Times New Roman" w:cs="Times New Roman"/>
          <w:sz w:val="28"/>
          <w:szCs w:val="28"/>
          <w:lang w:val="uk-UA"/>
        </w:rPr>
        <w:t>диспле</w:t>
      </w:r>
      <w:r w:rsidR="004B29A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72914" w:rsidRPr="004B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914">
        <w:rPr>
          <w:rFonts w:ascii="Times New Roman" w:hAnsi="Times New Roman" w:cs="Times New Roman"/>
          <w:sz w:val="28"/>
          <w:szCs w:val="28"/>
        </w:rPr>
        <w:t>LCD</w:t>
      </w:r>
      <w:r w:rsidR="00B72914" w:rsidRPr="00C03781">
        <w:rPr>
          <w:rFonts w:ascii="Times New Roman" w:hAnsi="Times New Roman" w:cs="Times New Roman"/>
          <w:sz w:val="28"/>
          <w:szCs w:val="28"/>
          <w:lang w:val="ru-RU"/>
        </w:rPr>
        <w:t>1602.</w:t>
      </w:r>
      <w:r w:rsidR="004B29A1">
        <w:rPr>
          <w:rFonts w:ascii="Times New Roman" w:hAnsi="Times New Roman" w:cs="Times New Roman"/>
          <w:sz w:val="28"/>
          <w:szCs w:val="28"/>
          <w:lang w:val="ru-RU"/>
        </w:rPr>
        <w:t xml:space="preserve"> Для звукового сповіщення використаний п'єзоелектричний випромінювач з генератором з напругою живлення 5В.</w:t>
      </w:r>
    </w:p>
    <w:p w:rsidR="00A03AC1" w:rsidRDefault="00A03AC1" w:rsidP="0025186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початку експлуатації необхідно в програмне забезпечення внести дані величини А, щодо співвідношення об'ємної та вагової доз продукту (скільки грам продукту міститься в 1 см3 об'єму продукту).</w:t>
      </w:r>
    </w:p>
    <w:p w:rsidR="004B29A1" w:rsidRDefault="004B29A1" w:rsidP="0025186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Вибір одиниці виміру дози</w:t>
      </w:r>
      <w:r w:rsidR="00540E71" w:rsidRPr="00540E7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40E71">
        <w:rPr>
          <w:rFonts w:ascii="Times New Roman" w:hAnsi="Times New Roman" w:cs="Times New Roman"/>
          <w:sz w:val="28"/>
          <w:szCs w:val="28"/>
          <w:lang w:val="ru-RU"/>
        </w:rPr>
        <w:t>сантиметри кубічні або грами)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здійснюється </w:t>
      </w:r>
      <w:r w:rsidR="00DE6D86">
        <w:rPr>
          <w:rFonts w:ascii="Times New Roman" w:hAnsi="Times New Roman" w:cs="Times New Roman"/>
          <w:sz w:val="28"/>
          <w:szCs w:val="28"/>
          <w:lang w:val="ru-RU"/>
        </w:rPr>
        <w:t xml:space="preserve">простим обертанням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енкодера</w:t>
      </w:r>
      <w:r w:rsidR="00DE6D86">
        <w:rPr>
          <w:rFonts w:ascii="Times New Roman" w:hAnsi="Times New Roman" w:cs="Times New Roman"/>
          <w:sz w:val="28"/>
          <w:szCs w:val="28"/>
          <w:lang w:val="ru-RU"/>
        </w:rPr>
        <w:t>. Встановлення величини дози забезпечується обертанням натиснутого  енкодера. Дозована вид</w:t>
      </w:r>
      <w:r w:rsidR="00540E71">
        <w:rPr>
          <w:rFonts w:ascii="Times New Roman" w:hAnsi="Times New Roman" w:cs="Times New Roman"/>
          <w:sz w:val="28"/>
          <w:szCs w:val="28"/>
          <w:lang w:val="ru-RU"/>
        </w:rPr>
        <w:t>ача продукту здійснюється автома</w:t>
      </w:r>
      <w:r w:rsidR="00DE6D86">
        <w:rPr>
          <w:rFonts w:ascii="Times New Roman" w:hAnsi="Times New Roman" w:cs="Times New Roman"/>
          <w:sz w:val="28"/>
          <w:szCs w:val="28"/>
          <w:lang w:val="ru-RU"/>
        </w:rPr>
        <w:t xml:space="preserve">тично після встановлення величини дози та відпускання енкодера. Забезпечується можливість візуального спостереження процесу відвантаження дози на </w:t>
      </w:r>
      <w:r w:rsidR="00DE6D86">
        <w:rPr>
          <w:rFonts w:ascii="Times New Roman" w:hAnsi="Times New Roman" w:cs="Times New Roman"/>
          <w:sz w:val="28"/>
          <w:szCs w:val="28"/>
        </w:rPr>
        <w:t>LCD</w:t>
      </w:r>
      <w:r w:rsidR="00DE6D86" w:rsidRPr="00DE6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6D86">
        <w:rPr>
          <w:rFonts w:ascii="Times New Roman" w:hAnsi="Times New Roman" w:cs="Times New Roman"/>
          <w:sz w:val="28"/>
          <w:szCs w:val="28"/>
          <w:lang w:val="uk-UA"/>
        </w:rPr>
        <w:t>екрані. По закінченню відвантаження вмикається звуковий сигнал.</w:t>
      </w:r>
    </w:p>
    <w:p w:rsidR="00DE6D86" w:rsidRDefault="00DE6D86" w:rsidP="0025186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Прийняті технічні рішення перевірені на виготовленому в рамках роботи макеті диспенсера. Випробування макету підтвердило їх працездатність та можливість використання </w:t>
      </w:r>
      <w:r w:rsidR="00DD590F">
        <w:rPr>
          <w:rFonts w:ascii="Times New Roman" w:hAnsi="Times New Roman" w:cs="Times New Roman"/>
          <w:sz w:val="28"/>
          <w:szCs w:val="28"/>
          <w:lang w:val="uk-UA"/>
        </w:rPr>
        <w:t xml:space="preserve">диспенсера </w:t>
      </w:r>
      <w:r>
        <w:rPr>
          <w:rFonts w:ascii="Times New Roman" w:hAnsi="Times New Roman" w:cs="Times New Roman"/>
          <w:sz w:val="28"/>
          <w:szCs w:val="28"/>
          <w:lang w:val="uk-UA"/>
        </w:rPr>
        <w:t>за призначеннням</w:t>
      </w:r>
      <w:r w:rsidR="00DD59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590F" w:rsidRPr="00251865" w:rsidRDefault="00DD590F" w:rsidP="00DD590F">
      <w:pPr>
        <w:spacing w:after="0" w:line="360" w:lineRule="auto"/>
        <w:ind w:left="360" w:firstLine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51865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Висновки.</w:t>
      </w:r>
    </w:p>
    <w:p w:rsidR="00DD590F" w:rsidRDefault="00DD590F" w:rsidP="0025186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дослідження виконані в повному обсязі, мета досягнута.</w:t>
      </w:r>
    </w:p>
    <w:p w:rsidR="00DD590F" w:rsidRDefault="00DD590F" w:rsidP="0025186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Створений в рамках дослідження диспенсер призначений для дозування малих порцій продуктів (до 1 кг) </w:t>
      </w:r>
      <w:r w:rsidR="00540E71">
        <w:rPr>
          <w:rFonts w:ascii="Times New Roman" w:hAnsi="Times New Roman" w:cs="Times New Roman"/>
          <w:sz w:val="28"/>
          <w:szCs w:val="28"/>
          <w:lang w:val="uk-UA"/>
        </w:rPr>
        <w:t>з задовільною точністю. Диспенсе</w:t>
      </w:r>
      <w:r>
        <w:rPr>
          <w:rFonts w:ascii="Times New Roman" w:hAnsi="Times New Roman" w:cs="Times New Roman"/>
          <w:sz w:val="28"/>
          <w:szCs w:val="28"/>
          <w:lang w:val="uk-UA"/>
        </w:rPr>
        <w:t>р має просту конструкцію та налаштува</w:t>
      </w:r>
      <w:r w:rsidR="00540E71">
        <w:rPr>
          <w:rFonts w:ascii="Times New Roman" w:hAnsi="Times New Roman" w:cs="Times New Roman"/>
          <w:sz w:val="28"/>
          <w:szCs w:val="28"/>
          <w:lang w:val="uk-UA"/>
        </w:rPr>
        <w:t>ння. Важливою перевагою диспенсе</w:t>
      </w:r>
      <w:r>
        <w:rPr>
          <w:rFonts w:ascii="Times New Roman" w:hAnsi="Times New Roman" w:cs="Times New Roman"/>
          <w:sz w:val="28"/>
          <w:szCs w:val="28"/>
          <w:lang w:val="uk-UA"/>
        </w:rPr>
        <w:t>ра є можливість оперативного вибору (зміни) одиниці виміру дози, налаштування її в</w:t>
      </w:r>
      <w:r w:rsidR="00540E71">
        <w:rPr>
          <w:rFonts w:ascii="Times New Roman" w:hAnsi="Times New Roman" w:cs="Times New Roman"/>
          <w:sz w:val="28"/>
          <w:szCs w:val="28"/>
          <w:lang w:val="uk-UA"/>
        </w:rPr>
        <w:t>еличини. Надійну роботу диспенсе</w:t>
      </w:r>
      <w:r>
        <w:rPr>
          <w:rFonts w:ascii="Times New Roman" w:hAnsi="Times New Roman" w:cs="Times New Roman"/>
          <w:sz w:val="28"/>
          <w:szCs w:val="28"/>
          <w:lang w:val="uk-UA"/>
        </w:rPr>
        <w:t>ра забезпечує наявність шнекового механізму дозування та подачі продукту.</w:t>
      </w:r>
    </w:p>
    <w:p w:rsidR="00DD590F" w:rsidRDefault="00DD590F" w:rsidP="00251865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носить прикладний характер та має практичне значення</w:t>
      </w:r>
      <w:r w:rsidR="00AD650E">
        <w:rPr>
          <w:rFonts w:ascii="Times New Roman" w:hAnsi="Times New Roman" w:cs="Times New Roman"/>
          <w:sz w:val="28"/>
          <w:szCs w:val="28"/>
          <w:lang w:val="uk-UA"/>
        </w:rPr>
        <w:t>. Її результати можуть бути вико</w:t>
      </w:r>
      <w:r w:rsidR="00540E71">
        <w:rPr>
          <w:rFonts w:ascii="Times New Roman" w:hAnsi="Times New Roman" w:cs="Times New Roman"/>
          <w:sz w:val="28"/>
          <w:szCs w:val="28"/>
          <w:lang w:val="uk-UA"/>
        </w:rPr>
        <w:t>ристаними для створення диспенсе</w:t>
      </w:r>
      <w:r w:rsidR="00AD650E">
        <w:rPr>
          <w:rFonts w:ascii="Times New Roman" w:hAnsi="Times New Roman" w:cs="Times New Roman"/>
          <w:sz w:val="28"/>
          <w:szCs w:val="28"/>
          <w:lang w:val="uk-UA"/>
        </w:rPr>
        <w:t>рів та інших пристроїв дозування матеріалів малими порціями.</w:t>
      </w:r>
    </w:p>
    <w:p w:rsidR="00B72914" w:rsidRPr="00AD650E" w:rsidRDefault="00B72914" w:rsidP="0025186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72914">
        <w:rPr>
          <w:rFonts w:ascii="Times New Roman" w:hAnsi="Times New Roman" w:cs="Times New Roman"/>
          <w:sz w:val="28"/>
          <w:szCs w:val="28"/>
          <w:lang w:val="uk-UA"/>
        </w:rPr>
        <w:t>Новизна дослідження полягає в удоскона</w:t>
      </w:r>
      <w:r w:rsidR="00540E71">
        <w:rPr>
          <w:rFonts w:ascii="Times New Roman" w:hAnsi="Times New Roman" w:cs="Times New Roman"/>
          <w:sz w:val="28"/>
          <w:szCs w:val="28"/>
          <w:lang w:val="uk-UA"/>
        </w:rPr>
        <w:t>ленні технології дозування сипк</w:t>
      </w:r>
      <w:r w:rsidRPr="00B72914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AD650E">
        <w:rPr>
          <w:rFonts w:ascii="Times New Roman" w:hAnsi="Times New Roman" w:cs="Times New Roman"/>
          <w:sz w:val="28"/>
          <w:szCs w:val="28"/>
          <w:lang w:val="uk-UA"/>
        </w:rPr>
        <w:t>продуктів</w:t>
      </w:r>
      <w:r w:rsidRPr="00B72914">
        <w:rPr>
          <w:rFonts w:ascii="Times New Roman" w:hAnsi="Times New Roman" w:cs="Times New Roman"/>
          <w:sz w:val="28"/>
          <w:szCs w:val="28"/>
          <w:lang w:val="uk-UA"/>
        </w:rPr>
        <w:t xml:space="preserve"> за ваговими або об’ємними параметрами (на вибір користувача) шляхом використання шнекового механізму з приводом від крокового двигуна.</w:t>
      </w:r>
    </w:p>
    <w:p w:rsidR="004F12F7" w:rsidRDefault="004F12F7" w:rsidP="001A0BD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BDB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1A0BDB" w:rsidRPr="001A0BDB" w:rsidRDefault="001A0BDB" w:rsidP="001A0BD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BDB">
        <w:rPr>
          <w:rFonts w:ascii="Times New Roman" w:hAnsi="Times New Roman" w:cs="Times New Roman"/>
          <w:sz w:val="28"/>
          <w:szCs w:val="28"/>
          <w:lang w:val="uk-UA"/>
        </w:rPr>
        <w:t>Дозатори для сипучих 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1A0BD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A0BDB">
        <w:rPr>
          <w:lang w:val="ru-RU"/>
        </w:rPr>
        <w:t xml:space="preserve"> </w:t>
      </w:r>
      <w:hyperlink r:id="rId9" w:history="1">
        <w:r w:rsidRPr="00336B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https://jak.koshachek.com/articles/dozatori-dlja-sipuchih-produktiv.html</w:t>
        </w:r>
      </w:hyperlink>
      <w:r w:rsidRPr="001A0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(дата звернення - 23.01.23);</w:t>
      </w:r>
    </w:p>
    <w:p w:rsidR="00773DC6" w:rsidRDefault="00773DC6" w:rsidP="00773DC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73DC6">
        <w:rPr>
          <w:rFonts w:ascii="Times New Roman" w:hAnsi="Times New Roman" w:cs="Times New Roman"/>
          <w:sz w:val="28"/>
          <w:szCs w:val="28"/>
          <w:lang w:val="uk-UA"/>
        </w:rPr>
        <w:t xml:space="preserve">Дозування сипких продуктів (способи дозування та види дозаторів) //URL: </w:t>
      </w:r>
      <w:hyperlink r:id="rId10" w:history="1"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https://packtech.com.ua/servis/sta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ti/27-dozirovanie-sypuchikh-produktov-sposoby-dozirovaniya-i-vidy-dozatorov</w:t>
        </w:r>
      </w:hyperlink>
      <w:r w:rsidRPr="00773DC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- 23.01.23);</w:t>
      </w:r>
    </w:p>
    <w:p w:rsidR="00392FD2" w:rsidRPr="00392FD2" w:rsidRDefault="00EF5782" w:rsidP="00392FD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Вагові дозатори</w:t>
      </w:r>
      <w:r w:rsidR="00392FD2" w:rsidRPr="00392FD2">
        <w:rPr>
          <w:rFonts w:ascii="Times New Roman" w:hAnsi="Times New Roman" w:cs="Times New Roman"/>
          <w:sz w:val="28"/>
          <w:szCs w:val="28"/>
          <w:lang w:val="uk-UA"/>
        </w:rPr>
        <w:t>. Вид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92FD2" w:rsidRPr="00392FD2">
        <w:rPr>
          <w:rFonts w:ascii="Times New Roman" w:hAnsi="Times New Roman" w:cs="Times New Roman"/>
          <w:sz w:val="28"/>
          <w:szCs w:val="28"/>
          <w:lang w:val="uk-UA"/>
        </w:rPr>
        <w:t>. Характеристики.</w:t>
      </w:r>
      <w:r w:rsidR="00392FD2" w:rsidRPr="00392FD2">
        <w:rPr>
          <w:lang w:val="ru-RU"/>
        </w:rPr>
        <w:t xml:space="preserve"> </w:t>
      </w:r>
      <w:r w:rsidR="00392FD2" w:rsidRPr="00392FD2">
        <w:rPr>
          <w:rFonts w:ascii="Times New Roman" w:hAnsi="Times New Roman" w:cs="Times New Roman"/>
          <w:sz w:val="28"/>
          <w:szCs w:val="28"/>
          <w:lang w:val="uk-UA"/>
        </w:rPr>
        <w:t xml:space="preserve">//URL: </w:t>
      </w:r>
      <w:hyperlink r:id="rId11" w:history="1">
        <w:r w:rsidR="00392FD2" w:rsidRPr="008659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https://keli.com.ua/ru/vesovye-dozatory-vidy-harakt</w:t>
        </w:r>
        <w:r w:rsidR="00392FD2" w:rsidRPr="008659B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eristiki/</w:t>
        </w:r>
      </w:hyperlink>
      <w:r w:rsidR="00392FD2" w:rsidRPr="00392FD2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- 23.01.23);</w:t>
      </w:r>
    </w:p>
    <w:p w:rsidR="00EF5782" w:rsidRPr="00EF5782" w:rsidRDefault="00EF5782" w:rsidP="00EF57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5782">
        <w:rPr>
          <w:rFonts w:ascii="Times New Roman" w:hAnsi="Times New Roman" w:cs="Times New Roman"/>
          <w:sz w:val="28"/>
          <w:szCs w:val="28"/>
          <w:lang w:val="uk-UA"/>
        </w:rPr>
        <w:t xml:space="preserve">Кроковий двигун </w:t>
      </w:r>
      <w:r w:rsidRPr="00EF5782">
        <w:rPr>
          <w:rFonts w:ascii="Times New Roman" w:hAnsi="Times New Roman" w:cs="Times New Roman"/>
          <w:sz w:val="28"/>
          <w:szCs w:val="28"/>
        </w:rPr>
        <w:t>NEMA</w:t>
      </w:r>
      <w:r w:rsidRPr="00EF5782">
        <w:rPr>
          <w:rFonts w:ascii="Times New Roman" w:hAnsi="Times New Roman" w:cs="Times New Roman"/>
          <w:sz w:val="28"/>
          <w:szCs w:val="28"/>
          <w:lang w:val="ru-RU"/>
        </w:rPr>
        <w:t xml:space="preserve"> 17</w:t>
      </w:r>
      <w:r w:rsidRPr="00EF5782">
        <w:rPr>
          <w:rFonts w:ascii="Times New Roman" w:hAnsi="Times New Roman" w:cs="Times New Roman"/>
          <w:sz w:val="28"/>
          <w:szCs w:val="28"/>
        </w:rPr>
        <w:t>HS</w:t>
      </w:r>
      <w:r w:rsidRPr="00EF5782">
        <w:rPr>
          <w:rFonts w:ascii="Times New Roman" w:hAnsi="Times New Roman" w:cs="Times New Roman"/>
          <w:sz w:val="28"/>
          <w:szCs w:val="28"/>
          <w:lang w:val="ru-RU"/>
        </w:rPr>
        <w:t>4401//</w:t>
      </w:r>
      <w:r w:rsidRPr="00EF5782">
        <w:rPr>
          <w:rFonts w:ascii="Times New Roman" w:hAnsi="Times New Roman" w:cs="Times New Roman"/>
          <w:sz w:val="28"/>
          <w:szCs w:val="28"/>
        </w:rPr>
        <w:t>URL</w:t>
      </w:r>
      <w:r w:rsidRPr="00EF578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2" w:history="1"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://3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dreams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product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1%88%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1%8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9-%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3%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1%82%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BB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%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1%8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8659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EF5782">
        <w:rPr>
          <w:rFonts w:ascii="Times New Roman" w:hAnsi="Times New Roman" w:cs="Times New Roman"/>
          <w:sz w:val="28"/>
          <w:szCs w:val="28"/>
          <w:lang w:val="ru-RU"/>
        </w:rPr>
        <w:t xml:space="preserve"> (дата звернення - 28.01.23);</w:t>
      </w:r>
    </w:p>
    <w:p w:rsidR="002320F0" w:rsidRPr="002320F0" w:rsidRDefault="002320F0" w:rsidP="002320F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D1A1F" w:rsidRPr="000B7327" w:rsidRDefault="00ED1A1F" w:rsidP="00E54155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0B7327" w:rsidRDefault="000B7327" w:rsidP="00E541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B7327" w:rsidRDefault="000B7327" w:rsidP="00E541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B7327" w:rsidRDefault="000B7327" w:rsidP="00E541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B7327" w:rsidRDefault="000B7327" w:rsidP="00E541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B7327" w:rsidRDefault="000B7327" w:rsidP="00E5415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7327" w:rsidSect="00251865">
      <w:headerReference w:type="default" r:id="rId13"/>
      <w:pgSz w:w="12240" w:h="15840"/>
      <w:pgMar w:top="1134" w:right="680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71" w:rsidRDefault="00D63571" w:rsidP="00251865">
      <w:pPr>
        <w:spacing w:after="0" w:line="240" w:lineRule="auto"/>
      </w:pPr>
      <w:r>
        <w:separator/>
      </w:r>
    </w:p>
  </w:endnote>
  <w:endnote w:type="continuationSeparator" w:id="0">
    <w:p w:rsidR="00D63571" w:rsidRDefault="00D63571" w:rsidP="0025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71" w:rsidRDefault="00D63571" w:rsidP="00251865">
      <w:pPr>
        <w:spacing w:after="0" w:line="240" w:lineRule="auto"/>
      </w:pPr>
      <w:r>
        <w:separator/>
      </w:r>
    </w:p>
  </w:footnote>
  <w:footnote w:type="continuationSeparator" w:id="0">
    <w:p w:rsidR="00D63571" w:rsidRDefault="00D63571" w:rsidP="0025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296995"/>
      <w:docPartObj>
        <w:docPartGallery w:val="Page Numbers (Top of Page)"/>
        <w:docPartUnique/>
      </w:docPartObj>
    </w:sdtPr>
    <w:sdtEndPr/>
    <w:sdtContent>
      <w:p w:rsidR="00251865" w:rsidRDefault="002518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5C" w:rsidRPr="008C2A5C">
          <w:rPr>
            <w:noProof/>
            <w:lang w:val="ru-RU"/>
          </w:rPr>
          <w:t>4</w:t>
        </w:r>
        <w:r>
          <w:fldChar w:fldCharType="end"/>
        </w:r>
      </w:p>
    </w:sdtContent>
  </w:sdt>
  <w:p w:rsidR="00251865" w:rsidRDefault="002518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D8E"/>
    <w:multiLevelType w:val="hybridMultilevel"/>
    <w:tmpl w:val="CC464388"/>
    <w:lvl w:ilvl="0" w:tplc="2B20C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2591D"/>
    <w:multiLevelType w:val="hybridMultilevel"/>
    <w:tmpl w:val="5C8E3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6892"/>
    <w:multiLevelType w:val="hybridMultilevel"/>
    <w:tmpl w:val="6924FD90"/>
    <w:lvl w:ilvl="0" w:tplc="25B4F5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F64A1C"/>
    <w:multiLevelType w:val="hybridMultilevel"/>
    <w:tmpl w:val="61F4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006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89"/>
    <w:rsid w:val="00030E04"/>
    <w:rsid w:val="0007622C"/>
    <w:rsid w:val="000B7327"/>
    <w:rsid w:val="00187D4F"/>
    <w:rsid w:val="001A0BDB"/>
    <w:rsid w:val="002320F0"/>
    <w:rsid w:val="00251865"/>
    <w:rsid w:val="002D3B86"/>
    <w:rsid w:val="00392FD2"/>
    <w:rsid w:val="003B4E9E"/>
    <w:rsid w:val="003C708D"/>
    <w:rsid w:val="004B1EDB"/>
    <w:rsid w:val="004B29A1"/>
    <w:rsid w:val="004F12F7"/>
    <w:rsid w:val="005327D6"/>
    <w:rsid w:val="00540E71"/>
    <w:rsid w:val="00571986"/>
    <w:rsid w:val="005B7120"/>
    <w:rsid w:val="005D0E09"/>
    <w:rsid w:val="005D1A7D"/>
    <w:rsid w:val="006909B8"/>
    <w:rsid w:val="00773DC6"/>
    <w:rsid w:val="008659B2"/>
    <w:rsid w:val="008A230A"/>
    <w:rsid w:val="008C2A5C"/>
    <w:rsid w:val="008E61B8"/>
    <w:rsid w:val="008F58A9"/>
    <w:rsid w:val="009B26F5"/>
    <w:rsid w:val="009F1910"/>
    <w:rsid w:val="00A03AC1"/>
    <w:rsid w:val="00AD650E"/>
    <w:rsid w:val="00B47FEB"/>
    <w:rsid w:val="00B72914"/>
    <w:rsid w:val="00BD44E7"/>
    <w:rsid w:val="00BE3A5C"/>
    <w:rsid w:val="00C03781"/>
    <w:rsid w:val="00D168B5"/>
    <w:rsid w:val="00D32B84"/>
    <w:rsid w:val="00D63571"/>
    <w:rsid w:val="00DA1AC5"/>
    <w:rsid w:val="00DD590F"/>
    <w:rsid w:val="00DE6D86"/>
    <w:rsid w:val="00E00135"/>
    <w:rsid w:val="00E11792"/>
    <w:rsid w:val="00E343BF"/>
    <w:rsid w:val="00E54155"/>
    <w:rsid w:val="00ED1A1F"/>
    <w:rsid w:val="00EF5782"/>
    <w:rsid w:val="00F81189"/>
    <w:rsid w:val="00F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DCAFB-04CC-4BB8-8A0E-C8219E3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6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12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23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30A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865"/>
  </w:style>
  <w:style w:type="paragraph" w:styleId="a7">
    <w:name w:val="footer"/>
    <w:basedOn w:val="a"/>
    <w:link w:val="a8"/>
    <w:uiPriority w:val="99"/>
    <w:unhideWhenUsed/>
    <w:rsid w:val="0025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865"/>
  </w:style>
  <w:style w:type="character" w:styleId="a9">
    <w:name w:val="FollowedHyperlink"/>
    <w:basedOn w:val="a0"/>
    <w:uiPriority w:val="99"/>
    <w:semiHidden/>
    <w:unhideWhenUsed/>
    <w:rsid w:val="00865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chichigin537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3dreams.com.ua/ua/product/%D1%88%D0%B0%D0%B3%D0%BE%D0%B2%D1%8B%D0%B9-%D0%B4%D0%B2%D0%B8%D0%B3%D0%B0%D1%82%D0%B5%D0%BB%D1%8C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li.com.ua/ru/vesovye-dozatory-vidy-harakteristi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cktech.com.ua/servis/stati/27-dozirovanie-sypuchikh-produktov-sposoby-dozirovaniya-i-vidy-dozatorov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k.koshachek.com/articles/dozatori-dlja-sipuchih-produkti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720D-B3E1-49C4-B82D-77C55351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6</cp:revision>
  <dcterms:created xsi:type="dcterms:W3CDTF">2023-04-03T09:53:00Z</dcterms:created>
  <dcterms:modified xsi:type="dcterms:W3CDTF">2023-04-06T15:37:00Z</dcterms:modified>
</cp:coreProperties>
</file>