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9AE5" w14:textId="77777777" w:rsidR="000F64BD" w:rsidRDefault="00580BA1">
      <w:pPr>
        <w:ind w:left="-142" w:right="-14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МАН-Юніор Дослідник. Номінація «Техніка»</w:t>
      </w:r>
    </w:p>
    <w:p w14:paraId="47C12CFD" w14:textId="77777777" w:rsidR="000F64BD" w:rsidRDefault="00580BA1">
      <w:pPr>
        <w:ind w:left="-142" w:right="-14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Забезпечення якісного повітря  в укриттях шкіл за допомогою ПЕТ-пляшок підчас тривоги </w:t>
      </w:r>
    </w:p>
    <w:p w14:paraId="58E7D208" w14:textId="77777777" w:rsidR="000F64BD" w:rsidRDefault="00580BA1">
      <w:pPr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Тези</w:t>
      </w:r>
    </w:p>
    <w:p w14:paraId="50715ADE" w14:textId="77777777" w:rsidR="000F64BD" w:rsidRDefault="00580BA1">
      <w:pPr>
        <w:spacing w:after="0" w:line="276" w:lineRule="auto"/>
        <w:ind w:left="-142" w:right="-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Роботу виконав</w:t>
      </w:r>
    </w:p>
    <w:p w14:paraId="27B7C7F3" w14:textId="77777777" w:rsidR="000F64BD" w:rsidRDefault="00580BA1">
      <w:pPr>
        <w:spacing w:after="0" w:line="276" w:lineRule="auto"/>
        <w:ind w:left="-142" w:right="-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Ремзі Сеїтосманов, учень 6 класу</w:t>
      </w:r>
    </w:p>
    <w:p w14:paraId="507E6BD3" w14:textId="77777777" w:rsidR="000F64BD" w:rsidRDefault="00580BA1">
      <w:pPr>
        <w:spacing w:after="0" w:line="276" w:lineRule="auto"/>
        <w:ind w:left="-142" w:right="-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Крюківщинського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ліцею «Лідер»</w:t>
      </w:r>
    </w:p>
    <w:p w14:paraId="1CFB607C" w14:textId="77777777" w:rsidR="000F64BD" w:rsidRDefault="000F64BD">
      <w:pPr>
        <w:spacing w:after="0" w:line="276" w:lineRule="auto"/>
        <w:ind w:left="-142" w:right="-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2B13EEC" w14:textId="77777777" w:rsidR="000F64BD" w:rsidRDefault="00580BA1">
      <w:pPr>
        <w:spacing w:after="0" w:line="276" w:lineRule="auto"/>
        <w:ind w:left="-142" w:right="-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Науковий керівник</w:t>
      </w:r>
    </w:p>
    <w:p w14:paraId="14C7E7B0" w14:textId="77777777" w:rsidR="000F64BD" w:rsidRDefault="00580BA1">
      <w:pPr>
        <w:spacing w:after="0" w:line="276" w:lineRule="auto"/>
        <w:ind w:left="-142" w:right="-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Вероніка Миколаївна Деркач,  Учитель фізики</w:t>
      </w:r>
    </w:p>
    <w:p w14:paraId="540FF978" w14:textId="77777777" w:rsidR="000F64BD" w:rsidRDefault="00580BA1">
      <w:pPr>
        <w:spacing w:after="0" w:line="276" w:lineRule="auto"/>
        <w:ind w:left="-142" w:right="-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Крюківщинського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ліцею «Лідер»</w:t>
      </w:r>
    </w:p>
    <w:p w14:paraId="03E242B8" w14:textId="77777777" w:rsidR="000F64BD" w:rsidRDefault="000F64BD">
      <w:pPr>
        <w:spacing w:after="0" w:line="276" w:lineRule="auto"/>
        <w:ind w:left="-142" w:right="-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A264352" w14:textId="77777777" w:rsidR="000F64BD" w:rsidRDefault="00580BA1">
      <w:pPr>
        <w:spacing w:after="0" w:line="276" w:lineRule="auto"/>
        <w:ind w:left="-142" w:right="-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Наукові консультанти</w:t>
      </w:r>
    </w:p>
    <w:p w14:paraId="48F1564A" w14:textId="77777777" w:rsidR="000F64BD" w:rsidRDefault="00580BA1">
      <w:pPr>
        <w:spacing w:after="0" w:line="276" w:lineRule="auto"/>
        <w:ind w:left="-142" w:right="-28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Зарема Усеїнівна Усеїнова, Координатор МАН</w:t>
      </w:r>
    </w:p>
    <w:p w14:paraId="6D8822E1" w14:textId="77777777" w:rsidR="000F64BD" w:rsidRDefault="00580BA1">
      <w:pPr>
        <w:spacing w:after="0" w:line="276" w:lineRule="auto"/>
        <w:ind w:left="-142" w:right="-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Крюківщинського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ліцею «Лідер»</w:t>
      </w:r>
    </w:p>
    <w:p w14:paraId="1AAF1551" w14:textId="77777777" w:rsidR="000F64BD" w:rsidRDefault="00580BA1">
      <w:pPr>
        <w:spacing w:after="0" w:line="276" w:lineRule="auto"/>
        <w:ind w:left="-142" w:right="-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Айдер Сеїтосманов, експерт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SALAR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International</w:t>
      </w:r>
    </w:p>
    <w:p w14:paraId="49D17667" w14:textId="77777777" w:rsidR="000F64BD" w:rsidRDefault="000F64BD">
      <w:pPr>
        <w:spacing w:after="0" w:line="276" w:lineRule="auto"/>
        <w:ind w:left="-142" w:right="-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03B82D2E" w14:textId="77777777" w:rsidR="000F64BD" w:rsidRDefault="00580BA1">
      <w:pPr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Актуальність </w:t>
      </w:r>
    </w:p>
    <w:p w14:paraId="4BA9F66E" w14:textId="232ED4A9" w:rsidR="000F64BD" w:rsidRDefault="00580BA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Після початку війни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проти України, школи опинились під  загрозами ракетних обстрілів. За час воєнного стану на території Київської області було 7</w:t>
      </w:r>
      <w:r w:rsidR="00F97849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тривог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загальною тривалістю  8</w:t>
      </w:r>
      <w:r w:rsidR="00F97849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годин. Більш ніж 50%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тривог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було підчас проведення занять в школах. З метою забезпечення безпеки учнів, в школах під укриття були облаштовані підвальні приміщення. В середньому учні знаходяться в укриттях в умовах великої скупченості біля 3 годин. </w:t>
      </w:r>
    </w:p>
    <w:p w14:paraId="525FC70E" w14:textId="77777777" w:rsidR="000F64BD" w:rsidRDefault="00580BA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відмінність з класною кімнатою, в укриттях немає можливості відкрити вікна для провітрювання.  В дослідженні 2022 року, ми доводили залежність працездатності мозку людини та  ризику інфікування респіраторними захворюваннями (включно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19)  від якості повітря навколо. </w:t>
      </w:r>
    </w:p>
    <w:p w14:paraId="3F644FE8" w14:textId="77777777" w:rsidR="000F64BD" w:rsidRDefault="00580BA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Наведені віще фактори визначили актуальність вивчення якості повітря в укриттях шкіл. Тому, продовжуючи тему дослідження 2022 року,  нами було вирішено дослідити якість повітря в укриттях шкіл Вишневої  громади Київської області підчас тривоги з загрозою ракетного обстрілу та запропонувати можливі технічні рішення цієї проблеми.</w:t>
      </w:r>
    </w:p>
    <w:p w14:paraId="4D99C417" w14:textId="77777777" w:rsidR="00981A6B" w:rsidRPr="00981A6B" w:rsidRDefault="00580BA1" w:rsidP="00981A6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Гіпотеза: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A6B" w:rsidRPr="00981A6B">
        <w:rPr>
          <w:rFonts w:ascii="Times New Roman" w:eastAsia="Times New Roman" w:hAnsi="Times New Roman" w:cs="Times New Roman"/>
          <w:sz w:val="28"/>
          <w:szCs w:val="28"/>
        </w:rPr>
        <w:t xml:space="preserve">Якісна вентиляція повітря укриття в школах Вишневої  громади Київської області зменшує загрозу розповсюдження респіраторних захворювань (включно COVID) серед учнів. </w:t>
      </w:r>
    </w:p>
    <w:p w14:paraId="1F0473E9" w14:textId="77777777" w:rsidR="00981A6B" w:rsidRPr="00981A6B" w:rsidRDefault="00981A6B" w:rsidP="00981A6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81A6B">
        <w:rPr>
          <w:rFonts w:ascii="Times New Roman" w:eastAsia="Times New Roman" w:hAnsi="Times New Roman" w:cs="Times New Roman"/>
          <w:sz w:val="28"/>
          <w:szCs w:val="28"/>
        </w:rPr>
        <w:t xml:space="preserve">Для забезпечення якісного повітря в укриттях, крім вже встановлених систем вентиляції, необхідно встановити системи рекуперації повітря.  Рекуператор може бути виготовлений з ПЕТ пляшок на основі доопрацювання конструкції, яку ми розробили 2022 року. </w:t>
      </w:r>
    </w:p>
    <w:p w14:paraId="58FF20BE" w14:textId="08DF650D" w:rsidR="000F64BD" w:rsidRDefault="00580BA1" w:rsidP="00981A6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Об’єкт дослідження: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Конструкція рекуператора повітря з ПЕТ пляшок для використання у тимчасовому укритті шкіл. </w:t>
      </w:r>
    </w:p>
    <w:p w14:paraId="4E980EF6" w14:textId="77777777" w:rsidR="000F64BD" w:rsidRDefault="00580BA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дослідження: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Якість повітря в укриттях шкіл Вишневої  громади  Київської області.</w:t>
      </w:r>
    </w:p>
    <w:p w14:paraId="3A82C976" w14:textId="77777777" w:rsidR="000F64BD" w:rsidRDefault="00580BA1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Завдання:</w:t>
      </w:r>
    </w:p>
    <w:p w14:paraId="46778264" w14:textId="77777777" w:rsidR="000F64BD" w:rsidRDefault="00580BA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Вимірювання якості повітря в укриттях шкіл Вишневої громади Київської області за наступними показниками:</w:t>
      </w:r>
    </w:p>
    <w:p w14:paraId="71D21DF4" w14:textId="7EE59E2C" w:rsidR="000F64BD" w:rsidRDefault="00580BA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Температура повітря </w:t>
      </w:r>
    </w:p>
    <w:p w14:paraId="24D3FB80" w14:textId="080B958D" w:rsidR="000F64BD" w:rsidRDefault="00580BA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Вологість повітря </w:t>
      </w:r>
    </w:p>
    <w:p w14:paraId="736419AA" w14:textId="77777777" w:rsidR="000F64BD" w:rsidRDefault="00580BA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Рівень СО2</w:t>
      </w:r>
    </w:p>
    <w:p w14:paraId="6239897D" w14:textId="77777777" w:rsidR="000F64BD" w:rsidRDefault="00580BA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Рівень ПМ2.5</w:t>
      </w:r>
    </w:p>
    <w:p w14:paraId="545C6EA1" w14:textId="77777777" w:rsidR="000F64BD" w:rsidRDefault="00580BA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Швидкість відтоку повітря на вході вентиляційного обладнання </w:t>
      </w:r>
    </w:p>
    <w:p w14:paraId="790CF7BE" w14:textId="77777777" w:rsidR="000F64BD" w:rsidRDefault="00580BA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Моделювання якості повітря за допомогою математичних розрахунків </w:t>
      </w:r>
    </w:p>
    <w:p w14:paraId="01892B63" w14:textId="77777777" w:rsidR="000F64BD" w:rsidRDefault="00580BA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Доопрацювання власної конструкції  рекуператора з використанням ПЕТ пляшок та експериментування в укритті ліцею «Лідер».</w:t>
      </w:r>
    </w:p>
    <w:p w14:paraId="06523615" w14:textId="77777777" w:rsidR="000F64BD" w:rsidRDefault="000F64BD">
      <w:pPr>
        <w:pStyle w:val="a4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14:paraId="1AF17130" w14:textId="77777777" w:rsidR="000F64BD" w:rsidRDefault="00580BA1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1-му розділі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описано параметри шкіл (кількість учнів, вчителів), параметри укриття  та результати вимірювання якості повітря в укриттях шкіл Вишневої громади. Вимірювання підчас тривоги показало, що рівень СО2 в укриттях шкіл до 3-х годин перебування учнів (до 300 осіб) відповідає санітарним нормам.  Після 3-х годин перебування починається збільшення СО2. Також, ми звернули увагу, що в укриттях високий рівень вологості. З приводу впливу збільшення показників вологості, ми звернулись письмово до лікаря Євгена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Комаровського. Він пояснів, що загрозу для здоров’я становіть поява плісняви та грибків на стінах укриття. </w:t>
      </w:r>
    </w:p>
    <w:p w14:paraId="3B900E32" w14:textId="77777777" w:rsidR="000F64BD" w:rsidRDefault="00580BA1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2-му розділі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проведено моделювання за допомогою математичних розрахунків якості повітря в школах Вишневої громади.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Обчислення повітрообміну було проведено за допомогою наступних формул: </w:t>
      </w:r>
    </w:p>
    <w:p w14:paraId="207D60DB" w14:textId="77777777" w:rsidR="000F64BD" w:rsidRDefault="00580BA1">
      <w:pPr>
        <w:pStyle w:val="a8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 xml:space="preserve">Повітрообмін за санітарними нормами: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</w:rPr>
        <w:t>Gп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</w:rPr>
        <w:t>ῤl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vertAlign w:val="subscript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vertAlign w:val="subscript"/>
        </w:rPr>
        <w:t>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</w:rPr>
        <w:t xml:space="preserve"> , </w:t>
      </w:r>
      <m:oMath>
        <m:f>
          <m:fPr>
            <m:ctrlPr>
              <w:rPr>
                <w:rFonts w:ascii="Cambria Math" w:eastAsia="Cambria Math" w:hAnsi="Cambria Math" w:cs="Cambria Math"/>
                <w:b/>
                <w:bCs/>
                <w:color w:val="000000"/>
                <w:sz w:val="28"/>
                <w:szCs w:val="28"/>
                <w:highlight w:val="lightGray"/>
              </w:rPr>
            </m:ctrlPr>
          </m:fPr>
          <m:num>
            <m:r>
              <m:rPr>
                <m:sty m:val="bi"/>
              </m:r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lightGray"/>
              </w:rPr>
              <m:t>кг</m:t>
            </m:r>
          </m:num>
          <m:den>
            <m:r>
              <m:rPr>
                <m:sty m:val="bi"/>
              </m:r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lightGray"/>
              </w:rPr>
              <m:t>год</m:t>
            </m:r>
          </m:den>
        </m:f>
      </m:oMath>
    </w:p>
    <w:p w14:paraId="04F974B3" w14:textId="77777777" w:rsidR="000F64BD" w:rsidRDefault="00580BA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ῤ - густина повітря, дорівнює - 1,2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кг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м3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70FEA0E9" w14:textId="77777777" w:rsidR="000F64BD" w:rsidRDefault="00580BA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повітрообмін на 1 людину, </w:t>
      </w:r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м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vertAlign w:val="superscript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люд*год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що дорівнює 20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м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vertAlign w:val="superscript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люд*год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 3 год безперервно в приміщенні)- </w:t>
      </w:r>
    </w:p>
    <w:p w14:paraId="736FF916" w14:textId="77777777" w:rsidR="000F64BD" w:rsidRDefault="00580BA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розрахункова кількість людей у приміщенні</w:t>
      </w:r>
    </w:p>
    <w:p w14:paraId="29B3B74E" w14:textId="77777777" w:rsidR="000F64BD" w:rsidRDefault="00580BA1">
      <w:pPr>
        <w:pStyle w:val="a8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Повітрообміну за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 xml:space="preserve"> (наявний):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vertAlign w:val="subscript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</w:rPr>
        <w:t>=ῤ 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vertAlign w:val="subscript"/>
        </w:rPr>
        <w:t>CO2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</w:rPr>
        <w:t>/(B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vertAlign w:val="subscript"/>
        </w:rPr>
        <w:t>ГДК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</w:rPr>
        <w:t>-В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vertAlign w:val="subscript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</w:rPr>
        <w:t xml:space="preserve">), </w:t>
      </w:r>
      <m:oMath>
        <m:f>
          <m:fPr>
            <m:ctrlPr>
              <w:rPr>
                <w:rFonts w:ascii="Cambria Math" w:eastAsia="Cambria Math" w:hAnsi="Cambria Math" w:cs="Cambria Math"/>
                <w:b/>
                <w:bCs/>
                <w:color w:val="000000"/>
                <w:sz w:val="28"/>
                <w:szCs w:val="28"/>
                <w:highlight w:val="lightGray"/>
              </w:rPr>
            </m:ctrlPr>
          </m:fPr>
          <m:num>
            <m:r>
              <m:rPr>
                <m:sty m:val="bi"/>
              </m:r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lightGray"/>
              </w:rPr>
              <m:t>кг</m:t>
            </m:r>
          </m:num>
          <m:den>
            <m:r>
              <m:rPr>
                <m:sty m:val="bi"/>
              </m:r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lightGray"/>
              </w:rPr>
              <m:t>год</m:t>
            </m:r>
          </m:den>
        </m:f>
      </m:oMath>
    </w:p>
    <w:p w14:paraId="6E8BFDFB" w14:textId="77777777" w:rsidR="000F64BD" w:rsidRDefault="00580B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CO2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кількість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що виділяється у приміщенні,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л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год</m:t>
            </m:r>
          </m:den>
        </m:f>
      </m:oMath>
    </w:p>
    <w:p w14:paraId="0B9B6D70" w14:textId="77777777" w:rsidR="000F64BD" w:rsidRDefault="00580B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ГДК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гранично допустима концентрація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повітрі приміщення,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л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м3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4C220DA" w14:textId="77777777" w:rsidR="000F64BD" w:rsidRDefault="00580B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місць періодичного перебування людей більше 2 годин безперервно, дорівнює 1,25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л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м3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 </w:t>
      </w:r>
    </w:p>
    <w:p w14:paraId="067329C2" w14:textId="77777777" w:rsidR="000F64BD" w:rsidRDefault="00580BA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вміст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припливному повітрі,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л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м3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(дорівнює 0,4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л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м3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B15B3CC" w14:textId="77777777" w:rsidR="000F64BD" w:rsidRDefault="00580BA1">
      <w:pPr>
        <w:pStyle w:val="a8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Кількість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 xml:space="preserve">, що виділяється у приміщенні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vertAlign w:val="subscript"/>
        </w:rPr>
        <w:t>CO2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</w:rPr>
        <w:t>=v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vertAlign w:val="subscript"/>
        </w:rPr>
        <w:t>CO2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</w:rPr>
        <w:t>*0,75N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vertAlign w:val="subscript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</w:rPr>
        <w:t xml:space="preserve">, </w:t>
      </w:r>
      <m:oMath>
        <m:f>
          <m:fPr>
            <m:ctrlPr>
              <w:rPr>
                <w:rFonts w:ascii="Cambria Math" w:eastAsia="Cambria Math" w:hAnsi="Cambria Math" w:cs="Cambria Math"/>
                <w:b/>
                <w:bCs/>
                <w:color w:val="000000"/>
                <w:sz w:val="28"/>
                <w:szCs w:val="28"/>
                <w:highlight w:val="lightGray"/>
              </w:rPr>
            </m:ctrlPr>
          </m:fPr>
          <m:num>
            <m:r>
              <m:rPr>
                <m:sty m:val="bi"/>
              </m:r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lightGray"/>
              </w:rPr>
              <m:t>л</m:t>
            </m:r>
          </m:num>
          <m:den>
            <m:r>
              <m:rPr>
                <m:sty m:val="bi"/>
              </m:r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lightGray"/>
              </w:rPr>
              <m:t>год</m:t>
            </m:r>
          </m:den>
        </m:f>
      </m:oMath>
    </w:p>
    <w:p w14:paraId="5A9F550D" w14:textId="77777777" w:rsidR="000F64BD" w:rsidRDefault="00580B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CO2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питомі виділення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однієї людини,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л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год*люд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стані спокою дорівнює 23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л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год*люд</m:t>
            </m:r>
          </m:den>
        </m:f>
      </m:oMath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2798"/>
        <w:gridCol w:w="776"/>
        <w:gridCol w:w="766"/>
        <w:gridCol w:w="785"/>
        <w:gridCol w:w="766"/>
        <w:gridCol w:w="776"/>
        <w:gridCol w:w="933"/>
        <w:gridCol w:w="1126"/>
        <w:gridCol w:w="766"/>
      </w:tblGrid>
      <w:tr w:rsidR="00443C54" w14:paraId="3860982A" w14:textId="77777777" w:rsidTr="00443C54">
        <w:tc>
          <w:tcPr>
            <w:tcW w:w="2798" w:type="dxa"/>
          </w:tcPr>
          <w:p w14:paraId="33F94796" w14:textId="77777777" w:rsidR="00443C54" w:rsidRDefault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2"/>
          </w:tcPr>
          <w:p w14:paraId="7D3C1B82" w14:textId="070CF500" w:rsidR="00443C54" w:rsidRDefault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Ліцей «Лідер»</w:t>
            </w:r>
          </w:p>
        </w:tc>
        <w:tc>
          <w:tcPr>
            <w:tcW w:w="1551" w:type="dxa"/>
            <w:gridSpan w:val="2"/>
          </w:tcPr>
          <w:p w14:paraId="05F83826" w14:textId="57A8C8A0" w:rsidR="00443C54" w:rsidRDefault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Ліцей «Основа»</w:t>
            </w:r>
          </w:p>
        </w:tc>
        <w:tc>
          <w:tcPr>
            <w:tcW w:w="1709" w:type="dxa"/>
            <w:gridSpan w:val="2"/>
          </w:tcPr>
          <w:p w14:paraId="1E8ECF44" w14:textId="4CDF8C6A" w:rsidR="00443C54" w:rsidRDefault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Ліцей «Ідеал»</w:t>
            </w:r>
          </w:p>
        </w:tc>
        <w:tc>
          <w:tcPr>
            <w:tcW w:w="1892" w:type="dxa"/>
            <w:gridSpan w:val="2"/>
          </w:tcPr>
          <w:p w14:paraId="67B225CA" w14:textId="7C32BEE2" w:rsidR="00443C54" w:rsidRDefault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Ліцей №2</w:t>
            </w:r>
          </w:p>
        </w:tc>
      </w:tr>
      <w:tr w:rsidR="00443C54" w14:paraId="75F04E62" w14:textId="541D310D" w:rsidTr="00443C54">
        <w:tc>
          <w:tcPr>
            <w:tcW w:w="2798" w:type="dxa"/>
          </w:tcPr>
          <w:p w14:paraId="6CBA5EAB" w14:textId="77777777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14:paraId="44CEB70A" w14:textId="4795EFB6" w:rsidR="00443C54" w:rsidRDefault="00443C54" w:rsidP="0044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C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766" w:type="dxa"/>
          </w:tcPr>
          <w:p w14:paraId="630238DD" w14:textId="6F256BFC" w:rsidR="00443C54" w:rsidRDefault="00443C54" w:rsidP="0044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C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1 дитину</w:t>
            </w:r>
          </w:p>
        </w:tc>
        <w:tc>
          <w:tcPr>
            <w:tcW w:w="785" w:type="dxa"/>
          </w:tcPr>
          <w:p w14:paraId="4950CA48" w14:textId="07545C1A" w:rsidR="00443C54" w:rsidRDefault="00443C54" w:rsidP="0044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C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766" w:type="dxa"/>
          </w:tcPr>
          <w:p w14:paraId="3934AC4A" w14:textId="4A5E0AEA" w:rsidR="00443C54" w:rsidRDefault="00443C54" w:rsidP="0044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C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1 дитину</w:t>
            </w:r>
          </w:p>
        </w:tc>
        <w:tc>
          <w:tcPr>
            <w:tcW w:w="776" w:type="dxa"/>
          </w:tcPr>
          <w:p w14:paraId="3B6D0938" w14:textId="2660BC02" w:rsidR="00443C54" w:rsidRDefault="00443C54" w:rsidP="0044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C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933" w:type="dxa"/>
          </w:tcPr>
          <w:p w14:paraId="5BFF9554" w14:textId="68194FCC" w:rsidR="00443C54" w:rsidRDefault="00443C54" w:rsidP="0044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C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1 дитину</w:t>
            </w:r>
          </w:p>
        </w:tc>
        <w:tc>
          <w:tcPr>
            <w:tcW w:w="1126" w:type="dxa"/>
          </w:tcPr>
          <w:p w14:paraId="610773BF" w14:textId="63423CBA" w:rsidR="00443C54" w:rsidRDefault="00443C54" w:rsidP="0044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C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766" w:type="dxa"/>
          </w:tcPr>
          <w:p w14:paraId="7EEFAD90" w14:textId="7F20A09B" w:rsidR="00443C54" w:rsidRDefault="00443C54" w:rsidP="0044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C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1 дитину</w:t>
            </w:r>
          </w:p>
        </w:tc>
      </w:tr>
      <w:tr w:rsidR="00443C54" w14:paraId="5F90026A" w14:textId="4BC6F78A" w:rsidTr="00443C54">
        <w:tc>
          <w:tcPr>
            <w:tcW w:w="2798" w:type="dxa"/>
          </w:tcPr>
          <w:p w14:paraId="1EFC0A4D" w14:textId="171CDC0A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Повітрообмін за санітарними нормами, кг/год</w:t>
            </w:r>
          </w:p>
        </w:tc>
        <w:tc>
          <w:tcPr>
            <w:tcW w:w="776" w:type="dxa"/>
          </w:tcPr>
          <w:p w14:paraId="4623F9D3" w14:textId="4B868FA5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7200</w:t>
            </w:r>
          </w:p>
        </w:tc>
        <w:tc>
          <w:tcPr>
            <w:tcW w:w="766" w:type="dxa"/>
          </w:tcPr>
          <w:p w14:paraId="0BF8F6DD" w14:textId="04418F67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85" w:type="dxa"/>
          </w:tcPr>
          <w:p w14:paraId="6D33E2ED" w14:textId="62270974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6000</w:t>
            </w:r>
          </w:p>
        </w:tc>
        <w:tc>
          <w:tcPr>
            <w:tcW w:w="766" w:type="dxa"/>
          </w:tcPr>
          <w:p w14:paraId="4DB0562C" w14:textId="0EA29956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76" w:type="dxa"/>
          </w:tcPr>
          <w:p w14:paraId="7A957EAD" w14:textId="0EE124D4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7200</w:t>
            </w:r>
          </w:p>
        </w:tc>
        <w:tc>
          <w:tcPr>
            <w:tcW w:w="933" w:type="dxa"/>
          </w:tcPr>
          <w:p w14:paraId="63492705" w14:textId="6E4E8F69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26" w:type="dxa"/>
          </w:tcPr>
          <w:p w14:paraId="5429B84B" w14:textId="56E0AA67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3192</w:t>
            </w:r>
          </w:p>
        </w:tc>
        <w:tc>
          <w:tcPr>
            <w:tcW w:w="766" w:type="dxa"/>
          </w:tcPr>
          <w:p w14:paraId="2B134812" w14:textId="03F6039E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443C54" w14:paraId="3C7AE93F" w14:textId="5CC7973C" w:rsidTr="00443C54">
        <w:tc>
          <w:tcPr>
            <w:tcW w:w="2798" w:type="dxa"/>
          </w:tcPr>
          <w:p w14:paraId="32B98F4D" w14:textId="2296DBA7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Повітрообмін за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2, </w:t>
            </w:r>
            <w:r w:rsidRPr="007C2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кг/год</w:t>
            </w:r>
          </w:p>
        </w:tc>
        <w:tc>
          <w:tcPr>
            <w:tcW w:w="776" w:type="dxa"/>
          </w:tcPr>
          <w:p w14:paraId="13BB3AF1" w14:textId="107562B3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7306</w:t>
            </w:r>
          </w:p>
        </w:tc>
        <w:tc>
          <w:tcPr>
            <w:tcW w:w="766" w:type="dxa"/>
          </w:tcPr>
          <w:p w14:paraId="48D6BB28" w14:textId="02581604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85" w:type="dxa"/>
          </w:tcPr>
          <w:p w14:paraId="10D0EB59" w14:textId="085158A5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766" w:type="dxa"/>
          </w:tcPr>
          <w:p w14:paraId="30E947E5" w14:textId="33C26678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76" w:type="dxa"/>
          </w:tcPr>
          <w:p w14:paraId="39E166DC" w14:textId="43E1E0BA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7306</w:t>
            </w:r>
          </w:p>
        </w:tc>
        <w:tc>
          <w:tcPr>
            <w:tcW w:w="933" w:type="dxa"/>
          </w:tcPr>
          <w:p w14:paraId="5436867B" w14:textId="4B7713AD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26" w:type="dxa"/>
          </w:tcPr>
          <w:p w14:paraId="1733E23D" w14:textId="323ABCC0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766" w:type="dxa"/>
          </w:tcPr>
          <w:p w14:paraId="7001CCEF" w14:textId="1267D09E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443C54" w14:paraId="0CC6DFBD" w14:textId="5CD71DEE" w:rsidTr="00443C54">
        <w:tc>
          <w:tcPr>
            <w:tcW w:w="2798" w:type="dxa"/>
          </w:tcPr>
          <w:p w14:paraId="5252DA5F" w14:textId="4E1EDAEE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Кількість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що виділяється у приміщенні, л/год</w:t>
            </w:r>
          </w:p>
        </w:tc>
        <w:tc>
          <w:tcPr>
            <w:tcW w:w="776" w:type="dxa"/>
          </w:tcPr>
          <w:p w14:paraId="4F904919" w14:textId="10C1CD15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5175</w:t>
            </w:r>
          </w:p>
        </w:tc>
        <w:tc>
          <w:tcPr>
            <w:tcW w:w="766" w:type="dxa"/>
          </w:tcPr>
          <w:p w14:paraId="2B7464A0" w14:textId="75E55254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85" w:type="dxa"/>
          </w:tcPr>
          <w:p w14:paraId="6D513512" w14:textId="79944717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4312</w:t>
            </w:r>
          </w:p>
        </w:tc>
        <w:tc>
          <w:tcPr>
            <w:tcW w:w="766" w:type="dxa"/>
          </w:tcPr>
          <w:p w14:paraId="5961C466" w14:textId="487830D2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76" w:type="dxa"/>
          </w:tcPr>
          <w:p w14:paraId="5F6DF071" w14:textId="45F5BEAE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5175</w:t>
            </w:r>
          </w:p>
        </w:tc>
        <w:tc>
          <w:tcPr>
            <w:tcW w:w="933" w:type="dxa"/>
          </w:tcPr>
          <w:p w14:paraId="1D584103" w14:textId="7FA1039B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26" w:type="dxa"/>
          </w:tcPr>
          <w:p w14:paraId="17AE1777" w14:textId="5F144ED0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2294,25</w:t>
            </w:r>
          </w:p>
        </w:tc>
        <w:tc>
          <w:tcPr>
            <w:tcW w:w="766" w:type="dxa"/>
          </w:tcPr>
          <w:p w14:paraId="43A40BCD" w14:textId="292064FE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43C54" w14:paraId="12054C8E" w14:textId="65599729" w:rsidTr="00443C54">
        <w:tc>
          <w:tcPr>
            <w:tcW w:w="2798" w:type="dxa"/>
          </w:tcPr>
          <w:p w14:paraId="44820F48" w14:textId="3E147043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Макс. кількість дітей у укритті</w:t>
            </w:r>
          </w:p>
        </w:tc>
        <w:tc>
          <w:tcPr>
            <w:tcW w:w="1542" w:type="dxa"/>
            <w:gridSpan w:val="2"/>
          </w:tcPr>
          <w:p w14:paraId="56B387A4" w14:textId="481E0258" w:rsidR="00443C54" w:rsidRDefault="00443C54" w:rsidP="0044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51" w:type="dxa"/>
            <w:gridSpan w:val="2"/>
          </w:tcPr>
          <w:p w14:paraId="426CB5BA" w14:textId="424CD45E" w:rsidR="00443C54" w:rsidRDefault="00443C54" w:rsidP="0044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709" w:type="dxa"/>
            <w:gridSpan w:val="2"/>
          </w:tcPr>
          <w:p w14:paraId="30356F89" w14:textId="187BF14B" w:rsidR="00443C54" w:rsidRDefault="00443C54" w:rsidP="0044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892" w:type="dxa"/>
            <w:gridSpan w:val="2"/>
          </w:tcPr>
          <w:p w14:paraId="3908E1AD" w14:textId="65E4873C" w:rsidR="00443C54" w:rsidRDefault="00443C54" w:rsidP="0044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</w:tr>
      <w:tr w:rsidR="00443C54" w14:paraId="5036CE0D" w14:textId="77777777" w:rsidTr="00443C54">
        <w:tc>
          <w:tcPr>
            <w:tcW w:w="2798" w:type="dxa"/>
          </w:tcPr>
          <w:p w14:paraId="11B1F302" w14:textId="69B83C57" w:rsidR="00443C54" w:rsidRDefault="00443C54" w:rsidP="0044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</w:t>
            </w:r>
          </w:p>
        </w:tc>
        <w:tc>
          <w:tcPr>
            <w:tcW w:w="1542" w:type="dxa"/>
            <w:gridSpan w:val="2"/>
          </w:tcPr>
          <w:p w14:paraId="72C43DAF" w14:textId="5BEFC2D9" w:rsidR="00443C54" w:rsidRDefault="00443C54" w:rsidP="0044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402,39м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51" w:type="dxa"/>
            <w:gridSpan w:val="2"/>
          </w:tcPr>
          <w:p w14:paraId="6D7F57FC" w14:textId="1812F898" w:rsidR="00443C54" w:rsidRDefault="00443C54" w:rsidP="0044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275м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709" w:type="dxa"/>
            <w:gridSpan w:val="2"/>
          </w:tcPr>
          <w:p w14:paraId="495F50AA" w14:textId="2AD79911" w:rsidR="00443C54" w:rsidRDefault="00443C54" w:rsidP="0044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460м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892" w:type="dxa"/>
            <w:gridSpan w:val="2"/>
          </w:tcPr>
          <w:p w14:paraId="68A655CF" w14:textId="2C17DD58" w:rsidR="00443C54" w:rsidRDefault="00443C54" w:rsidP="0044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≈100м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</w:tbl>
    <w:p w14:paraId="22390032" w14:textId="77777777" w:rsidR="00443C54" w:rsidRDefault="00443C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8EB98D" w14:textId="77777777" w:rsidR="000F64BD" w:rsidRDefault="000F64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CB7508" w14:textId="77777777" w:rsidR="000F64BD" w:rsidRDefault="00580B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основі вимірювання, математичних розрахунків та консультації з лікарем Комаровським ми зробили наступний висновок:</w:t>
      </w:r>
    </w:p>
    <w:p w14:paraId="44558188" w14:textId="77777777" w:rsidR="000F64BD" w:rsidRDefault="00580BA1">
      <w:pPr>
        <w:spacing w:line="360" w:lineRule="auto"/>
        <w:jc w:val="both"/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  <w:t xml:space="preserve">У разі перебування учнів шкіл нашої громади в укритті  більш ніж 3-х годин, рівень СО2 перевищує санітарні норми.  Високий рівень вологості в укритті доводить до появи плісняви та грибків  і  це створює загрозу здоров’ю дітей.  Для попередження цих негативних явищ,  в укриттях всіх  шкіл громади, потрібно посилити повітрообмін за допомогою встановлення рекуператора повітря. </w:t>
      </w:r>
    </w:p>
    <w:p w14:paraId="1F571F24" w14:textId="77777777" w:rsidR="000F64BD" w:rsidRDefault="00580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3-му розділі </w:t>
      </w:r>
      <w:r>
        <w:rPr>
          <w:rFonts w:ascii="Times New Roman" w:hAnsi="Times New Roman"/>
          <w:sz w:val="28"/>
          <w:szCs w:val="28"/>
        </w:rPr>
        <w:t>ми описали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 доопрацювання нашої конструкції рекуператора з ПЕТ-пляшок, а саме </w:t>
      </w:r>
      <w:r>
        <w:rPr>
          <w:rFonts w:ascii="Times New Roman" w:hAnsi="Times New Roman" w:cs="Times New Roman"/>
          <w:sz w:val="28"/>
          <w:szCs w:val="28"/>
        </w:rPr>
        <w:t xml:space="preserve">посилення його потужності  повітрообміну. Для цього ми зробили: </w:t>
      </w:r>
    </w:p>
    <w:p w14:paraId="6C526EA8" w14:textId="77777777" w:rsidR="000F64BD" w:rsidRDefault="00580BA1">
      <w:pPr>
        <w:pStyle w:val="a8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Збільшили  отвори відтоку і притоку повітря за допомогою більшої ПЕТ-пляшки.</w:t>
      </w:r>
    </w:p>
    <w:p w14:paraId="316C2748" w14:textId="77777777" w:rsidR="000F64BD" w:rsidRDefault="00580BA1">
      <w:pPr>
        <w:pStyle w:val="a8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Додали другий вентилятор для посилення притоку чистого повітря.</w:t>
      </w:r>
    </w:p>
    <w:p w14:paraId="1D2BBF90" w14:textId="77777777" w:rsidR="000F64BD" w:rsidRDefault="00580B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Зміни конструкції збільшили вартість на 500 грн., та загальна сума витрат на рекуператор з ПЕТ пляшок становить – 1506 грн.</w:t>
      </w:r>
    </w:p>
    <w:p w14:paraId="3260B8F3" w14:textId="77777777" w:rsidR="000F64BD" w:rsidRDefault="00580BA1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D8D844A" wp14:editId="39190338">
            <wp:extent cx="5064125" cy="3581400"/>
            <wp:effectExtent l="0" t="0" r="3175" b="0"/>
            <wp:docPr id="2" name="Рисунок 2" descr="Зображення, що містить схем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Зображення, що містить схем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9872" cy="358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397DF" w14:textId="77777777" w:rsidR="000F64BD" w:rsidRDefault="00580BA1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3znysh7" w:colFirst="0" w:colLast="0"/>
      <w:bookmarkStart w:id="3" w:name="_2et92p0" w:colFirst="0" w:colLast="0"/>
      <w:bookmarkEnd w:id="2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Джерела і література</w:t>
      </w:r>
    </w:p>
    <w:p w14:paraId="38F6045A" w14:textId="77777777" w:rsidR="000F64BD" w:rsidRDefault="00580BA1">
      <w:pPr>
        <w:numPr>
          <w:ilvl w:val="0"/>
          <w:numId w:val="6"/>
        </w:numPr>
        <w:rPr>
          <w:color w:val="0563C1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>Дослідження якості повітря в класах. Ремзі Сеїтосманов</w:t>
      </w:r>
      <w:r>
        <w:t xml:space="preserve">, </w:t>
      </w:r>
      <w:r>
        <w:rPr>
          <w:color w:val="000000"/>
        </w:rPr>
        <w:t>2022р.</w:t>
      </w:r>
      <w:r>
        <w:t xml:space="preserve"> </w:t>
      </w:r>
      <w:hyperlink r:id="rId9" w:history="1">
        <w:r>
          <w:rPr>
            <w:color w:val="0563C1"/>
          </w:rPr>
          <w:t>https://youtu.be/X33LOM1n0Sk</w:t>
        </w:r>
      </w:hyperlink>
    </w:p>
    <w:p w14:paraId="5111CF55" w14:textId="77777777" w:rsidR="000F64BD" w:rsidRDefault="00580BA1">
      <w:pPr>
        <w:numPr>
          <w:ilvl w:val="0"/>
          <w:numId w:val="6"/>
        </w:numPr>
      </w:pPr>
      <w:proofErr w:type="spellStart"/>
      <w:r>
        <w:rPr>
          <w:color w:val="000000"/>
          <w:sz w:val="28"/>
          <w:szCs w:val="28"/>
        </w:rPr>
        <w:t>ДСанПіН</w:t>
      </w:r>
      <w:proofErr w:type="spellEnd"/>
      <w:r>
        <w:rPr>
          <w:color w:val="000000"/>
          <w:sz w:val="28"/>
          <w:szCs w:val="28"/>
        </w:rPr>
        <w:t xml:space="preserve"> 5.5.2.008-01 «Державні санітарні правила і норми влаштування, утримання загальноосвітніх навчальних закладів та організації навчально-виховного процесу»</w:t>
      </w:r>
    </w:p>
    <w:p w14:paraId="334BCA2B" w14:textId="77777777" w:rsidR="000F64BD" w:rsidRDefault="00000000">
      <w:pPr>
        <w:ind w:firstLine="709"/>
        <w:rPr>
          <w:color w:val="0563C1"/>
          <w:sz w:val="28"/>
          <w:szCs w:val="28"/>
          <w:u w:val="single"/>
        </w:rPr>
      </w:pPr>
      <w:hyperlink r:id="rId10" w:anchor="Text">
        <w:r w:rsidR="00580BA1">
          <w:rPr>
            <w:color w:val="0563C1"/>
            <w:sz w:val="28"/>
            <w:szCs w:val="28"/>
            <w:u w:val="single"/>
          </w:rPr>
          <w:t>https://zakon.rada.gov.ua/rada/show/v0063588-01#Text</w:t>
        </w:r>
      </w:hyperlink>
    </w:p>
    <w:p w14:paraId="7D97A8BC" w14:textId="77777777" w:rsidR="000F64BD" w:rsidRDefault="00580BA1">
      <w:pPr>
        <w:numPr>
          <w:ilvl w:val="0"/>
          <w:numId w:val="6"/>
        </w:numPr>
        <w:spacing w:after="0"/>
      </w:pPr>
      <w:r>
        <w:rPr>
          <w:color w:val="000000"/>
          <w:sz w:val="28"/>
          <w:szCs w:val="28"/>
        </w:rPr>
        <w:t>Ю. С. Юркевич, О. Т. Возняк, О. О. Савченко, Х. В. Миронюк Національний університет “Львівська політехніка”, кафедра теплогазопостачання та вентиляції ВИЗНАЧЕННЯ КОНЦЕНТРАЦІЇ ДІОКСИДУ ВУГЛЕЦЮ В ПРИМІЩЕННЯХ КЛАСІВ</w:t>
      </w:r>
    </w:p>
    <w:p w14:paraId="3E3141B0" w14:textId="77777777" w:rsidR="000F64BD" w:rsidRDefault="000F64BD">
      <w:pPr>
        <w:spacing w:after="0"/>
        <w:ind w:left="720"/>
      </w:pPr>
    </w:p>
    <w:p w14:paraId="02B1CD7D" w14:textId="77777777" w:rsidR="000F64BD" w:rsidRDefault="00580BA1">
      <w:pPr>
        <w:numPr>
          <w:ilvl w:val="0"/>
          <w:numId w:val="6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БЕЗПЕКА ПІД ЧАС НАВЧАННЯ: РЕКОМЕНДАЦІЇ ЩОДО ОРГАНІЗАЦІЇ УКРИТТЯ, рекомендації МОН Україні.</w:t>
      </w:r>
    </w:p>
    <w:p w14:paraId="7A24F1FF" w14:textId="77777777" w:rsidR="000F64BD" w:rsidRDefault="00000000">
      <w:pPr>
        <w:ind w:left="709"/>
        <w:rPr>
          <w:color w:val="0563C1"/>
          <w:sz w:val="28"/>
          <w:szCs w:val="28"/>
          <w:u w:val="single"/>
        </w:rPr>
      </w:pPr>
      <w:hyperlink r:id="rId11" w:anchor=":~:text" w:history="1">
        <w:r w:rsidR="00580BA1">
          <w:rPr>
            <w:color w:val="0563C1"/>
            <w:sz w:val="28"/>
            <w:szCs w:val="28"/>
          </w:rPr>
          <w:t>https://mon.gov.ua/ua/news/bezpeka-pid-chas-navchannya-rekomendaciyi-shodo-organizaciyi-ukrittya#:~:text</w:t>
        </w:r>
      </w:hyperlink>
    </w:p>
    <w:p w14:paraId="7664CFAD" w14:textId="77777777" w:rsidR="000F64BD" w:rsidRDefault="000F64BD">
      <w:pPr>
        <w:spacing w:after="0"/>
        <w:ind w:left="720"/>
        <w:rPr>
          <w:color w:val="000000"/>
          <w:sz w:val="28"/>
          <w:szCs w:val="28"/>
        </w:rPr>
      </w:pPr>
    </w:p>
    <w:p w14:paraId="1480235A" w14:textId="77777777" w:rsidR="000F64BD" w:rsidRDefault="00580BA1">
      <w:pPr>
        <w:numPr>
          <w:ilvl w:val="0"/>
          <w:numId w:val="6"/>
        </w:numPr>
        <w:spacing w:after="0"/>
      </w:pPr>
      <w:r>
        <w:rPr>
          <w:color w:val="000000"/>
          <w:sz w:val="28"/>
          <w:szCs w:val="28"/>
        </w:rPr>
        <w:t xml:space="preserve">Онлайн калькулятор для розрахунку швидкості повітря  </w:t>
      </w:r>
      <w:hyperlink r:id="rId12">
        <w:r>
          <w:rPr>
            <w:color w:val="0563C1"/>
            <w:sz w:val="28"/>
            <w:szCs w:val="28"/>
            <w:u w:val="single"/>
          </w:rPr>
          <w:t>https://calc4u.ru/i</w:t>
        </w:r>
      </w:hyperlink>
      <w:hyperlink r:id="rId13">
        <w:r>
          <w:rPr>
            <w:color w:val="0563C1"/>
            <w:sz w:val="28"/>
            <w:szCs w:val="28"/>
            <w:u w:val="single"/>
            <w:vertAlign w:val="superscript"/>
          </w:rPr>
          <w:t>nd</w:t>
        </w:r>
      </w:hyperlink>
      <w:hyperlink r:id="rId14">
        <w:r>
          <w:rPr>
            <w:color w:val="0563C1"/>
            <w:sz w:val="28"/>
            <w:szCs w:val="28"/>
            <w:u w:val="single"/>
          </w:rPr>
          <w:t>ex.php/aerodinamika/avtomaticheski-sozdavat-iz-zagolovka.html</w:t>
        </w:r>
      </w:hyperlink>
    </w:p>
    <w:p w14:paraId="12D8DEC8" w14:textId="77777777" w:rsidR="000F64BD" w:rsidRDefault="000F64BD">
      <w:pPr>
        <w:spacing w:after="0"/>
        <w:ind w:left="720"/>
        <w:rPr>
          <w:color w:val="000000"/>
          <w:sz w:val="28"/>
          <w:szCs w:val="28"/>
        </w:rPr>
      </w:pPr>
    </w:p>
    <w:p w14:paraId="24E76325" w14:textId="77777777" w:rsidR="000F64BD" w:rsidRDefault="00580BA1">
      <w:pPr>
        <w:numPr>
          <w:ilvl w:val="0"/>
          <w:numId w:val="6"/>
        </w:numPr>
      </w:pPr>
      <w:r>
        <w:rPr>
          <w:color w:val="000000"/>
          <w:sz w:val="28"/>
          <w:szCs w:val="28"/>
        </w:rPr>
        <w:t xml:space="preserve">Рекуператори. Що треба знати.  </w:t>
      </w:r>
      <w:hyperlink r:id="rId15">
        <w:r>
          <w:rPr>
            <w:color w:val="0563C1"/>
            <w:sz w:val="28"/>
            <w:szCs w:val="28"/>
            <w:u w:val="single"/>
          </w:rPr>
          <w:t>https://www.youtube.com/watch?v=Dvqr1wVxkfI&amp;t=270s</w:t>
        </w:r>
      </w:hyperlink>
    </w:p>
    <w:p w14:paraId="5BD336AA" w14:textId="77777777" w:rsidR="000F64BD" w:rsidRDefault="000F64BD">
      <w:pPr>
        <w:pStyle w:val="a8"/>
      </w:pPr>
    </w:p>
    <w:p w14:paraId="50E508C0" w14:textId="77777777" w:rsidR="000F64BD" w:rsidRDefault="000F64BD">
      <w:pPr>
        <w:rPr>
          <w:sz w:val="28"/>
          <w:szCs w:val="28"/>
        </w:rPr>
      </w:pPr>
    </w:p>
    <w:sectPr w:rsidR="000F64BD">
      <w:pgSz w:w="11906" w:h="16838"/>
      <w:pgMar w:top="709" w:right="1133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DEF0" w14:textId="77777777" w:rsidR="006E4690" w:rsidRDefault="006E4690">
      <w:pPr>
        <w:spacing w:line="240" w:lineRule="auto"/>
      </w:pPr>
      <w:r>
        <w:separator/>
      </w:r>
    </w:p>
  </w:endnote>
  <w:endnote w:type="continuationSeparator" w:id="0">
    <w:p w14:paraId="17B4342D" w14:textId="77777777" w:rsidR="006E4690" w:rsidRDefault="006E4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5C32" w14:textId="77777777" w:rsidR="006E4690" w:rsidRDefault="006E4690">
      <w:pPr>
        <w:spacing w:after="0"/>
      </w:pPr>
      <w:r>
        <w:separator/>
      </w:r>
    </w:p>
  </w:footnote>
  <w:footnote w:type="continuationSeparator" w:id="0">
    <w:p w14:paraId="1B8ABD2A" w14:textId="77777777" w:rsidR="006E4690" w:rsidRDefault="006E46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1079"/>
    <w:multiLevelType w:val="multilevel"/>
    <w:tmpl w:val="2C881079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87D4986"/>
    <w:multiLevelType w:val="multilevel"/>
    <w:tmpl w:val="387D49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A2AF2"/>
    <w:multiLevelType w:val="multilevel"/>
    <w:tmpl w:val="4A9A2A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1692E"/>
    <w:multiLevelType w:val="multilevel"/>
    <w:tmpl w:val="6AA1692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6B1967EA"/>
    <w:multiLevelType w:val="multilevel"/>
    <w:tmpl w:val="6B1967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B7A06"/>
    <w:multiLevelType w:val="multilevel"/>
    <w:tmpl w:val="7EDB7A0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1046167">
    <w:abstractNumId w:val="3"/>
  </w:num>
  <w:num w:numId="2" w16cid:durableId="1866942298">
    <w:abstractNumId w:val="2"/>
  </w:num>
  <w:num w:numId="3" w16cid:durableId="1602491403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888446656">
    <w:abstractNumId w:val="4"/>
  </w:num>
  <w:num w:numId="5" w16cid:durableId="947466917">
    <w:abstractNumId w:val="5"/>
  </w:num>
  <w:num w:numId="6" w16cid:durableId="735709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6E"/>
    <w:rsid w:val="00035279"/>
    <w:rsid w:val="0005782D"/>
    <w:rsid w:val="00095D2F"/>
    <w:rsid w:val="000F64BD"/>
    <w:rsid w:val="001873F6"/>
    <w:rsid w:val="00237BF7"/>
    <w:rsid w:val="002D52E7"/>
    <w:rsid w:val="00367A69"/>
    <w:rsid w:val="00443C54"/>
    <w:rsid w:val="00580BA1"/>
    <w:rsid w:val="005E73F3"/>
    <w:rsid w:val="006253BC"/>
    <w:rsid w:val="00650F8D"/>
    <w:rsid w:val="006E3726"/>
    <w:rsid w:val="006E4690"/>
    <w:rsid w:val="00777F78"/>
    <w:rsid w:val="007B1C03"/>
    <w:rsid w:val="007C2AFF"/>
    <w:rsid w:val="007E4FC7"/>
    <w:rsid w:val="00886027"/>
    <w:rsid w:val="00981A6B"/>
    <w:rsid w:val="00A47C6E"/>
    <w:rsid w:val="00AD7DAB"/>
    <w:rsid w:val="00C65CA4"/>
    <w:rsid w:val="00CA064D"/>
    <w:rsid w:val="00DA2AC4"/>
    <w:rsid w:val="00E56711"/>
    <w:rsid w:val="00ED3119"/>
    <w:rsid w:val="00F97849"/>
    <w:rsid w:val="00FD4055"/>
    <w:rsid w:val="5B57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1603"/>
  <w15:docId w15:val="{78749F78-0B07-457E-827D-14C2B4DC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spacing w:before="480" w:after="0" w:line="240" w:lineRule="auto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="200" w:after="0" w:line="240" w:lineRule="auto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200" w:after="0" w:line="240" w:lineRule="auto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uiPriority w:val="11"/>
    <w:qFormat/>
    <w:pPr>
      <w:spacing w:after="0" w:line="240" w:lineRule="auto"/>
    </w:pPr>
    <w:rPr>
      <w:i/>
      <w:color w:val="4F81BD"/>
      <w:sz w:val="24"/>
      <w:szCs w:val="24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uiPriority w:val="10"/>
    <w:qFormat/>
    <w:pPr>
      <w:spacing w:after="300" w:line="240" w:lineRule="auto"/>
    </w:pPr>
    <w:rPr>
      <w:color w:val="17365D"/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Незакрита згадка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alc4u.ru/index.php/aerodinamika/avtomaticheski-sozdavat-iz-zagolovk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lc4u.ru/index.php/aerodinamika/avtomaticheski-sozdavat-iz-zagolovk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.gov.ua/ua/news/bezpeka-pid-chas-navchannya-rekomendaciyi-shodo-organizaciyi-ukritt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vqr1wVxkfI&amp;t=270s" TargetMode="External"/><Relationship Id="rId10" Type="http://schemas.openxmlformats.org/officeDocument/2006/relationships/hyperlink" Target="https://zakon.rada.gov.ua/rada/show/v0063588-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33LOM1n0Sk" TargetMode="External"/><Relationship Id="rId14" Type="http://schemas.openxmlformats.org/officeDocument/2006/relationships/hyperlink" Target="https://calc4u.ru/index.php/aerodinamika/avtomaticheski-sozdavat-iz-zagolov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5EE4-0BCE-4E59-A5D8-7A530AA0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Ayder</dc:creator>
  <cp:lastModifiedBy>Айдер Сеїтосманов</cp:lastModifiedBy>
  <cp:revision>4</cp:revision>
  <dcterms:created xsi:type="dcterms:W3CDTF">2023-04-23T18:23:00Z</dcterms:created>
  <dcterms:modified xsi:type="dcterms:W3CDTF">2023-04-23T18:42:00Z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A195C0634C954FCD86A63EBF1A4314CB</vt:lpwstr>
  </property>
</Properties>
</file>