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E" w:rsidRPr="00A3080A" w:rsidRDefault="00357D6E" w:rsidP="00C15420">
      <w:pPr>
        <w:spacing w:after="0" w:line="360" w:lineRule="auto"/>
        <w:ind w:firstLine="567"/>
        <w:jc w:val="center"/>
        <w:rPr>
          <w:b/>
          <w:sz w:val="28"/>
          <w:szCs w:val="28"/>
        </w:rPr>
      </w:pPr>
      <w:r w:rsidRPr="00A3080A">
        <w:rPr>
          <w:b/>
          <w:sz w:val="28"/>
          <w:szCs w:val="28"/>
        </w:rPr>
        <w:t xml:space="preserve">Географічна характеристика та дослідження екологічних проблем річки </w:t>
      </w:r>
      <w:proofErr w:type="spellStart"/>
      <w:r w:rsidRPr="00A3080A">
        <w:rPr>
          <w:b/>
          <w:sz w:val="28"/>
          <w:szCs w:val="28"/>
        </w:rPr>
        <w:t>Черле</w:t>
      </w:r>
      <w:r w:rsidR="0003007B" w:rsidRPr="00A3080A">
        <w:rPr>
          <w:b/>
          <w:sz w:val="28"/>
          <w:szCs w:val="28"/>
        </w:rPr>
        <w:t>ної</w:t>
      </w:r>
      <w:proofErr w:type="spellEnd"/>
      <w:r w:rsidR="0003007B" w:rsidRPr="00A3080A">
        <w:rPr>
          <w:b/>
          <w:sz w:val="28"/>
          <w:szCs w:val="28"/>
        </w:rPr>
        <w:t xml:space="preserve"> (лівого допливу річки Прут)</w:t>
      </w:r>
    </w:p>
    <w:p w:rsidR="0003007B" w:rsidRPr="00357D6E" w:rsidRDefault="0003007B" w:rsidP="00C15420">
      <w:pPr>
        <w:spacing w:after="0" w:line="360" w:lineRule="auto"/>
        <w:ind w:firstLine="567"/>
        <w:jc w:val="both"/>
        <w:rPr>
          <w:sz w:val="28"/>
          <w:szCs w:val="28"/>
        </w:rPr>
      </w:pPr>
      <w:r w:rsidRPr="00A3080A">
        <w:rPr>
          <w:b/>
          <w:sz w:val="28"/>
          <w:szCs w:val="28"/>
        </w:rPr>
        <w:t>Руснак Ольга Миколаївна</w:t>
      </w:r>
      <w:r>
        <w:rPr>
          <w:sz w:val="28"/>
          <w:szCs w:val="28"/>
        </w:rPr>
        <w:t>, «</w:t>
      </w:r>
      <w:r w:rsidR="00A3080A">
        <w:rPr>
          <w:sz w:val="28"/>
          <w:szCs w:val="28"/>
        </w:rPr>
        <w:t>Опорний</w:t>
      </w:r>
      <w:r>
        <w:rPr>
          <w:sz w:val="28"/>
          <w:szCs w:val="28"/>
        </w:rPr>
        <w:t xml:space="preserve"> заклад освіти – Колінковецький ліцей Топорівської сільської ради Чернівецького району Чернівецької області»</w:t>
      </w:r>
      <w:r w:rsidR="00A308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080A">
        <w:rPr>
          <w:sz w:val="28"/>
          <w:szCs w:val="28"/>
        </w:rPr>
        <w:t>8-Б клас</w:t>
      </w:r>
      <w:r w:rsidR="00DF0FBB">
        <w:rPr>
          <w:sz w:val="28"/>
          <w:szCs w:val="28"/>
        </w:rPr>
        <w:t xml:space="preserve">, </w:t>
      </w:r>
      <w:r w:rsidR="00E21570">
        <w:rPr>
          <w:sz w:val="28"/>
          <w:szCs w:val="28"/>
        </w:rPr>
        <w:t xml:space="preserve">Буковинська МАНУ, село Колінківці, </w:t>
      </w:r>
      <w:r w:rsidR="00E21570" w:rsidRPr="00B46A5F">
        <w:rPr>
          <w:b/>
          <w:sz w:val="28"/>
          <w:szCs w:val="28"/>
        </w:rPr>
        <w:t>Чорноброва Орися Анатоліївна</w:t>
      </w:r>
      <w:r w:rsidR="00E21570">
        <w:rPr>
          <w:sz w:val="28"/>
          <w:szCs w:val="28"/>
        </w:rPr>
        <w:t xml:space="preserve">, </w:t>
      </w:r>
      <w:r w:rsidR="007722B2">
        <w:rPr>
          <w:sz w:val="28"/>
          <w:szCs w:val="28"/>
        </w:rPr>
        <w:t xml:space="preserve">заступник </w:t>
      </w:r>
      <w:r w:rsidR="008F4F24">
        <w:rPr>
          <w:sz w:val="28"/>
          <w:szCs w:val="28"/>
        </w:rPr>
        <w:t xml:space="preserve">директора з навчальної роботи, </w:t>
      </w:r>
      <w:r w:rsidR="007722B2">
        <w:rPr>
          <w:sz w:val="28"/>
          <w:szCs w:val="28"/>
        </w:rPr>
        <w:t xml:space="preserve">вчитель </w:t>
      </w:r>
      <w:r w:rsidR="008F4F24">
        <w:rPr>
          <w:sz w:val="28"/>
          <w:szCs w:val="28"/>
        </w:rPr>
        <w:t xml:space="preserve">української мови та літератури, </w:t>
      </w:r>
      <w:r w:rsidR="007722B2">
        <w:rPr>
          <w:sz w:val="28"/>
          <w:szCs w:val="28"/>
        </w:rPr>
        <w:t>українознавства</w:t>
      </w:r>
      <w:r w:rsidR="00ED0A45">
        <w:rPr>
          <w:sz w:val="28"/>
          <w:szCs w:val="28"/>
        </w:rPr>
        <w:t xml:space="preserve">. </w:t>
      </w:r>
    </w:p>
    <w:p w:rsidR="00FA3A70" w:rsidRDefault="00FA3A70" w:rsidP="008178E6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Метою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 xml:space="preserve">написання даної роботи було передбачено вивчення та аналіз гідрологічних та екологічних аспектів стану малих річок. Для досягнення мети перед нами було поставлено такі </w:t>
      </w:r>
      <w:r>
        <w:rPr>
          <w:rFonts w:cs="Times New Roman"/>
          <w:b/>
          <w:i/>
          <w:szCs w:val="28"/>
        </w:rPr>
        <w:t>завдання</w:t>
      </w:r>
      <w:r>
        <w:rPr>
          <w:rFonts w:cs="Times New Roman"/>
          <w:szCs w:val="28"/>
        </w:rPr>
        <w:t>:</w:t>
      </w:r>
      <w:r w:rsidR="008178E6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изначити основні риси гідрографічної характеристики річки </w:t>
      </w:r>
      <w:proofErr w:type="spellStart"/>
      <w:r>
        <w:rPr>
          <w:rFonts w:cs="Times New Roman"/>
          <w:szCs w:val="28"/>
        </w:rPr>
        <w:t>Черленої</w:t>
      </w:r>
      <w:proofErr w:type="spellEnd"/>
      <w:r>
        <w:rPr>
          <w:rFonts w:cs="Times New Roman"/>
          <w:szCs w:val="28"/>
        </w:rPr>
        <w:t xml:space="preserve"> та її допливів;</w:t>
      </w:r>
      <w:r w:rsidR="008178E6">
        <w:rPr>
          <w:rFonts w:cs="Times New Roman"/>
          <w:szCs w:val="28"/>
        </w:rPr>
        <w:t xml:space="preserve"> д</w:t>
      </w:r>
      <w:r>
        <w:rPr>
          <w:rFonts w:cs="Times New Roman"/>
          <w:szCs w:val="28"/>
        </w:rPr>
        <w:t>ослідити особливості водного режиму та живлення річки;</w:t>
      </w:r>
      <w:r w:rsidR="008178E6">
        <w:rPr>
          <w:rFonts w:cs="Times New Roman"/>
          <w:szCs w:val="28"/>
        </w:rPr>
        <w:t xml:space="preserve"> о</w:t>
      </w:r>
      <w:r>
        <w:rPr>
          <w:rFonts w:cs="Times New Roman"/>
          <w:szCs w:val="28"/>
        </w:rPr>
        <w:t>писати ландшафтну структуру та основні складові природно-ресурсного потенціалу басейну;</w:t>
      </w:r>
      <w:r w:rsidR="008178E6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 xml:space="preserve">иявити причини забруднення вод річки та ставків і вивчити можливі шляхи для покращення екологічної ситуації. </w:t>
      </w:r>
    </w:p>
    <w:p w:rsidR="00FA3A70" w:rsidRDefault="00FA3A70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Об’єктом дослідження</w:t>
      </w:r>
      <w:r>
        <w:rPr>
          <w:rFonts w:cs="Times New Roman"/>
          <w:szCs w:val="28"/>
        </w:rPr>
        <w:t xml:space="preserve"> є лівий до</w:t>
      </w:r>
      <w:r w:rsidR="00C171C9">
        <w:rPr>
          <w:rFonts w:cs="Times New Roman"/>
          <w:szCs w:val="28"/>
        </w:rPr>
        <w:t xml:space="preserve">плив Прута – річка </w:t>
      </w:r>
      <w:proofErr w:type="spellStart"/>
      <w:r w:rsidR="00C171C9">
        <w:rPr>
          <w:rFonts w:cs="Times New Roman"/>
          <w:szCs w:val="28"/>
        </w:rPr>
        <w:t>Черлена</w:t>
      </w:r>
      <w:proofErr w:type="spellEnd"/>
      <w:r w:rsidR="00C171C9">
        <w:rPr>
          <w:rFonts w:cs="Times New Roman"/>
          <w:szCs w:val="28"/>
        </w:rPr>
        <w:t>, що протікає на</w:t>
      </w:r>
      <w:r>
        <w:rPr>
          <w:rFonts w:cs="Times New Roman"/>
          <w:szCs w:val="28"/>
        </w:rPr>
        <w:t xml:space="preserve"> території </w:t>
      </w:r>
      <w:r w:rsidR="00C171C9">
        <w:rPr>
          <w:rFonts w:cs="Times New Roman"/>
          <w:szCs w:val="28"/>
        </w:rPr>
        <w:t>Дністровського</w:t>
      </w:r>
      <w:r>
        <w:rPr>
          <w:rFonts w:cs="Times New Roman"/>
          <w:szCs w:val="28"/>
        </w:rPr>
        <w:t xml:space="preserve"> та </w:t>
      </w:r>
      <w:r w:rsidR="00C171C9">
        <w:rPr>
          <w:rFonts w:cs="Times New Roman"/>
          <w:szCs w:val="28"/>
        </w:rPr>
        <w:t>Чернівецького</w:t>
      </w:r>
      <w:r>
        <w:rPr>
          <w:rFonts w:cs="Times New Roman"/>
          <w:szCs w:val="28"/>
        </w:rPr>
        <w:t xml:space="preserve"> районів Чернівецької області. </w:t>
      </w:r>
      <w:r>
        <w:rPr>
          <w:rFonts w:cs="Times New Roman"/>
          <w:b/>
          <w:i/>
          <w:szCs w:val="28"/>
        </w:rPr>
        <w:t xml:space="preserve">Предметом </w:t>
      </w:r>
      <w:r w:rsidR="007B2939">
        <w:rPr>
          <w:rFonts w:cs="Times New Roman"/>
          <w:b/>
          <w:i/>
          <w:szCs w:val="28"/>
        </w:rPr>
        <w:t>дослідження</w:t>
      </w:r>
      <w:r>
        <w:rPr>
          <w:rFonts w:cs="Times New Roman"/>
          <w:szCs w:val="28"/>
        </w:rPr>
        <w:t xml:space="preserve"> є </w:t>
      </w:r>
      <w:proofErr w:type="spellStart"/>
      <w:r>
        <w:rPr>
          <w:rFonts w:cs="Times New Roman"/>
          <w:szCs w:val="28"/>
        </w:rPr>
        <w:t>еколого-гідрологічні</w:t>
      </w:r>
      <w:proofErr w:type="spellEnd"/>
      <w:r>
        <w:rPr>
          <w:rFonts w:cs="Times New Roman"/>
          <w:szCs w:val="28"/>
        </w:rPr>
        <w:t xml:space="preserve"> аспекти стану даної річки, проблема її збереження та охорони.</w:t>
      </w:r>
    </w:p>
    <w:p w:rsidR="00B46A5F" w:rsidRDefault="00B46A5F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Актуальність теми дослідження</w:t>
      </w:r>
      <w:r>
        <w:rPr>
          <w:rFonts w:cs="Times New Roman"/>
          <w:szCs w:val="28"/>
        </w:rPr>
        <w:t xml:space="preserve"> полягає в тому, що малі річки мають ряд особливостей, які необхідно враховувати при розробці заходів їх раціонального використання та охорони. Перша з них – яскраво виражена залежність водності, гідрологічного режиму і якості води малих річок від стану поверхні водозбору, значення якого у ряді випадків буває важливішим, ніж кліматичні та погодні фактори. Друга, не менш важлива особливість – це та, що малі річки є по</w:t>
      </w:r>
      <w:r w:rsidR="0015734B">
        <w:rPr>
          <w:rFonts w:cs="Times New Roman"/>
          <w:szCs w:val="28"/>
        </w:rPr>
        <w:t>чатковою ланкою річкової мережі,</w:t>
      </w:r>
      <w:r>
        <w:rPr>
          <w:rFonts w:cs="Times New Roman"/>
          <w:szCs w:val="28"/>
        </w:rPr>
        <w:t xml:space="preserve"> і всі зміни у їх режимі, безперечно, позначаються на всьому гідрографічному ланцюгу.</w:t>
      </w:r>
    </w:p>
    <w:p w:rsidR="00B46A5F" w:rsidRDefault="00B46A5F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На сучасному етапі</w:t>
      </w:r>
      <w:r>
        <w:rPr>
          <w:rFonts w:cs="Times New Roman"/>
          <w:szCs w:val="28"/>
        </w:rPr>
        <w:t xml:space="preserve"> науковці в деякій мірі вивчають стан малих річок. До цієї теми зверталися у своїх наукових дослідженнях О.Г. </w:t>
      </w:r>
      <w:proofErr w:type="spellStart"/>
      <w:r>
        <w:rPr>
          <w:rFonts w:cs="Times New Roman"/>
          <w:szCs w:val="28"/>
        </w:rPr>
        <w:t>Ободовський</w:t>
      </w:r>
      <w:proofErr w:type="spellEnd"/>
      <w:r>
        <w:rPr>
          <w:rFonts w:cs="Times New Roman"/>
          <w:szCs w:val="28"/>
        </w:rPr>
        <w:t xml:space="preserve">, П.Г. </w:t>
      </w:r>
      <w:proofErr w:type="spellStart"/>
      <w:r>
        <w:rPr>
          <w:rFonts w:cs="Times New Roman"/>
          <w:szCs w:val="28"/>
        </w:rPr>
        <w:t>Шищенко</w:t>
      </w:r>
      <w:proofErr w:type="spellEnd"/>
      <w:r>
        <w:rPr>
          <w:rFonts w:cs="Times New Roman"/>
          <w:szCs w:val="28"/>
        </w:rPr>
        <w:t xml:space="preserve">, Кирилюк М.І., Ющенко Ю.С., І.П. Ковальчук, </w:t>
      </w:r>
      <w:proofErr w:type="spellStart"/>
      <w:r>
        <w:rPr>
          <w:rFonts w:cs="Times New Roman"/>
          <w:szCs w:val="28"/>
        </w:rPr>
        <w:t>Явкіна</w:t>
      </w:r>
      <w:proofErr w:type="spellEnd"/>
      <w:r>
        <w:rPr>
          <w:rFonts w:cs="Times New Roman"/>
          <w:szCs w:val="28"/>
        </w:rPr>
        <w:t xml:space="preserve"> В.Г., Соловей Т.В., Гончар О.М., Кирилюк О.В., Пасічник М.Д. та інші.</w:t>
      </w:r>
    </w:p>
    <w:p w:rsidR="00B46A5F" w:rsidRDefault="00B46A5F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Наукова новизна</w:t>
      </w:r>
      <w:r>
        <w:rPr>
          <w:rFonts w:cs="Times New Roman"/>
          <w:szCs w:val="28"/>
        </w:rPr>
        <w:t xml:space="preserve">: в роботі цілісно висвітлено географічне положення річки </w:t>
      </w:r>
      <w:proofErr w:type="spellStart"/>
      <w:r>
        <w:rPr>
          <w:rFonts w:cs="Times New Roman"/>
          <w:szCs w:val="28"/>
        </w:rPr>
        <w:t>Черленої</w:t>
      </w:r>
      <w:proofErr w:type="spellEnd"/>
      <w:r>
        <w:rPr>
          <w:rFonts w:cs="Times New Roman"/>
          <w:szCs w:val="28"/>
        </w:rPr>
        <w:t>, її екологічний стан, проблеми охорони та збереження водного запасу.</w:t>
      </w:r>
    </w:p>
    <w:p w:rsidR="00B46A5F" w:rsidRDefault="00B46A5F" w:rsidP="00F14ECB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Основні методи дослідження</w:t>
      </w:r>
      <w:r>
        <w:rPr>
          <w:rFonts w:cs="Times New Roman"/>
          <w:szCs w:val="28"/>
        </w:rPr>
        <w:t>:</w:t>
      </w:r>
      <w:r w:rsidR="00F14ECB">
        <w:rPr>
          <w:rFonts w:cs="Times New Roman"/>
          <w:szCs w:val="28"/>
        </w:rPr>
        <w:t xml:space="preserve"> ка</w:t>
      </w:r>
      <w:r>
        <w:rPr>
          <w:rFonts w:cs="Times New Roman"/>
          <w:szCs w:val="28"/>
        </w:rPr>
        <w:t>ртографічний</w:t>
      </w:r>
      <w:r w:rsidR="007C780D">
        <w:rPr>
          <w:rFonts w:cs="Times New Roman"/>
          <w:szCs w:val="28"/>
        </w:rPr>
        <w:t>,</w:t>
      </w:r>
      <w:r w:rsidR="00F14ECB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ольовий</w:t>
      </w:r>
      <w:r w:rsidR="007C780D">
        <w:rPr>
          <w:rFonts w:cs="Times New Roman"/>
          <w:szCs w:val="28"/>
        </w:rPr>
        <w:t>,</w:t>
      </w:r>
      <w:r w:rsidR="00F14ECB">
        <w:rPr>
          <w:rFonts w:cs="Times New Roman"/>
          <w:szCs w:val="28"/>
        </w:rPr>
        <w:t xml:space="preserve"> к</w:t>
      </w:r>
      <w:r>
        <w:rPr>
          <w:rFonts w:cs="Times New Roman"/>
          <w:szCs w:val="28"/>
        </w:rPr>
        <w:t>амеральний</w:t>
      </w:r>
      <w:r w:rsidR="00F14ECB">
        <w:rPr>
          <w:rFonts w:cs="Times New Roman"/>
          <w:szCs w:val="28"/>
        </w:rPr>
        <w:t>.</w:t>
      </w:r>
    </w:p>
    <w:p w:rsidR="00C15420" w:rsidRPr="00C15420" w:rsidRDefault="00F14ECB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</w:t>
      </w:r>
      <w:r w:rsidR="00C15420" w:rsidRPr="00C15420">
        <w:rPr>
          <w:rFonts w:cs="Times New Roman"/>
          <w:szCs w:val="28"/>
        </w:rPr>
        <w:t xml:space="preserve"> території Чернівецької області протікає майже 4,5 тисячі річок і тимчасових водотоків, які належать до басейнів Дунаю та Дністра. Саме до таких річок належить річка </w:t>
      </w:r>
      <w:proofErr w:type="spellStart"/>
      <w:r w:rsidR="00C15420" w:rsidRPr="00C15420">
        <w:rPr>
          <w:rFonts w:cs="Times New Roman"/>
          <w:szCs w:val="28"/>
        </w:rPr>
        <w:t>Черлена</w:t>
      </w:r>
      <w:proofErr w:type="spellEnd"/>
      <w:r w:rsidR="00C15420" w:rsidRPr="00C15420">
        <w:rPr>
          <w:rFonts w:cs="Times New Roman"/>
          <w:szCs w:val="28"/>
        </w:rPr>
        <w:t xml:space="preserve"> – лівий доплив Прута. Довжина річки – 36 кілометрів, а площа басейну – 366 </w:t>
      </w:r>
      <w:proofErr w:type="spellStart"/>
      <w:r w:rsidR="00C15420" w:rsidRPr="00C15420">
        <w:rPr>
          <w:rFonts w:cs="Times New Roman"/>
          <w:szCs w:val="28"/>
        </w:rPr>
        <w:t>км²</w:t>
      </w:r>
      <w:proofErr w:type="spellEnd"/>
      <w:r w:rsidR="00C15420" w:rsidRPr="00C15420">
        <w:rPr>
          <w:rFonts w:cs="Times New Roman"/>
          <w:szCs w:val="28"/>
        </w:rPr>
        <w:t xml:space="preserve">. Серед допливів Прута, що протікають в межах нашої області, </w:t>
      </w:r>
      <w:proofErr w:type="spellStart"/>
      <w:r w:rsidR="00C15420" w:rsidRPr="00C15420">
        <w:rPr>
          <w:rFonts w:cs="Times New Roman"/>
          <w:szCs w:val="28"/>
        </w:rPr>
        <w:t>Черлена</w:t>
      </w:r>
      <w:proofErr w:type="spellEnd"/>
      <w:r w:rsidR="00C15420" w:rsidRPr="00C15420">
        <w:rPr>
          <w:rFonts w:cs="Times New Roman"/>
          <w:szCs w:val="28"/>
        </w:rPr>
        <w:t xml:space="preserve"> вирізняється найбільшою площею басейну в зв’язку з тим, що в неї є два великих лівих допливи – Щербинці та </w:t>
      </w:r>
      <w:proofErr w:type="spellStart"/>
      <w:r w:rsidR="00C15420" w:rsidRPr="00C15420">
        <w:rPr>
          <w:rFonts w:cs="Times New Roman"/>
          <w:szCs w:val="28"/>
        </w:rPr>
        <w:t>Стальнівка</w:t>
      </w:r>
      <w:proofErr w:type="spellEnd"/>
      <w:r w:rsidR="00C15420" w:rsidRPr="00C15420">
        <w:rPr>
          <w:rFonts w:cs="Times New Roman"/>
          <w:szCs w:val="28"/>
        </w:rPr>
        <w:t xml:space="preserve"> та правий </w:t>
      </w:r>
      <w:proofErr w:type="spellStart"/>
      <w:r w:rsidR="00C15420" w:rsidRPr="00C15420">
        <w:rPr>
          <w:rFonts w:cs="Times New Roman"/>
          <w:szCs w:val="28"/>
        </w:rPr>
        <w:t>Глодос</w:t>
      </w:r>
      <w:proofErr w:type="spellEnd"/>
      <w:r w:rsidR="00C15420" w:rsidRPr="00C15420">
        <w:rPr>
          <w:rFonts w:cs="Times New Roman"/>
          <w:szCs w:val="28"/>
        </w:rPr>
        <w:t xml:space="preserve">. Головне русло річки </w:t>
      </w:r>
      <w:proofErr w:type="spellStart"/>
      <w:r w:rsidR="00C15420" w:rsidRPr="00C15420">
        <w:rPr>
          <w:rFonts w:cs="Times New Roman"/>
          <w:szCs w:val="28"/>
        </w:rPr>
        <w:t>Черлена</w:t>
      </w:r>
      <w:proofErr w:type="spellEnd"/>
      <w:r w:rsidR="00C15420" w:rsidRPr="00C15420">
        <w:rPr>
          <w:rFonts w:cs="Times New Roman"/>
          <w:szCs w:val="28"/>
        </w:rPr>
        <w:t xml:space="preserve"> знаходиться на відстані 13 кілометрів від нашого навчального закладу. Басейн даної річки – невід’ємна складова природних урочищ нашої місцевості. </w:t>
      </w:r>
    </w:p>
    <w:p w:rsidR="00C15420" w:rsidRPr="00C15420" w:rsidRDefault="00C15420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 w:rsidRPr="00C15420">
        <w:rPr>
          <w:rFonts w:cs="Times New Roman"/>
          <w:szCs w:val="28"/>
        </w:rPr>
        <w:t xml:space="preserve">Нами проведено дослідження річки </w:t>
      </w:r>
      <w:proofErr w:type="spellStart"/>
      <w:r w:rsidRPr="00C15420">
        <w:rPr>
          <w:rFonts w:cs="Times New Roman"/>
          <w:szCs w:val="28"/>
        </w:rPr>
        <w:t>Черленої</w:t>
      </w:r>
      <w:proofErr w:type="spellEnd"/>
      <w:r w:rsidRPr="00C15420">
        <w:rPr>
          <w:rFonts w:cs="Times New Roman"/>
          <w:szCs w:val="28"/>
        </w:rPr>
        <w:t xml:space="preserve">. Похил – 5, що досить значний показник для такої невеликої річки. Це пояснюється тим, що </w:t>
      </w:r>
      <w:proofErr w:type="spellStart"/>
      <w:r w:rsidRPr="00C15420">
        <w:rPr>
          <w:rFonts w:cs="Times New Roman"/>
          <w:szCs w:val="28"/>
        </w:rPr>
        <w:t>Черлена</w:t>
      </w:r>
      <w:proofErr w:type="spellEnd"/>
      <w:r w:rsidRPr="00C15420">
        <w:rPr>
          <w:rFonts w:cs="Times New Roman"/>
          <w:szCs w:val="28"/>
        </w:rPr>
        <w:t xml:space="preserve"> тече із найвищої в Україні височини – Хотинської, тому швидкість течії, особливо в верхів’ї досить висока. Також нами проводилися заміри швидкості течії та витрати. </w:t>
      </w:r>
    </w:p>
    <w:p w:rsidR="00C15420" w:rsidRPr="00C15420" w:rsidRDefault="00C15420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 w:rsidRPr="00C15420">
        <w:rPr>
          <w:rFonts w:cs="Times New Roman"/>
          <w:szCs w:val="28"/>
        </w:rPr>
        <w:t xml:space="preserve">Басейн річки </w:t>
      </w:r>
      <w:proofErr w:type="spellStart"/>
      <w:r w:rsidRPr="00C15420">
        <w:rPr>
          <w:rFonts w:cs="Times New Roman"/>
          <w:szCs w:val="28"/>
        </w:rPr>
        <w:t>Черленої</w:t>
      </w:r>
      <w:proofErr w:type="spellEnd"/>
      <w:r w:rsidRPr="00C15420">
        <w:rPr>
          <w:rFonts w:cs="Times New Roman"/>
          <w:szCs w:val="28"/>
        </w:rPr>
        <w:t xml:space="preserve"> – це густонаселений регіон з розвинутим господарством. Серед населених пунктів в басейні річки переважають великі села, де знаходяться переробні цехи харчової промисловості, комунальні установи, будівельні організації, с</w:t>
      </w:r>
      <w:r w:rsidR="001A77ED">
        <w:rPr>
          <w:rFonts w:cs="Times New Roman"/>
          <w:szCs w:val="28"/>
        </w:rPr>
        <w:t>ільськогосподарські, фермерські</w:t>
      </w:r>
      <w:r w:rsidRPr="00C15420">
        <w:rPr>
          <w:rFonts w:cs="Times New Roman"/>
          <w:szCs w:val="28"/>
        </w:rPr>
        <w:t xml:space="preserve"> та підсобні господарства населення. Всі вони є потенційними забруднювачами річки, її допливів та ставків. </w:t>
      </w:r>
    </w:p>
    <w:p w:rsidR="00C15420" w:rsidRPr="00C15420" w:rsidRDefault="00C15420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 w:rsidRPr="00C15420">
        <w:rPr>
          <w:rFonts w:cs="Times New Roman"/>
          <w:szCs w:val="28"/>
        </w:rPr>
        <w:t xml:space="preserve">Слід </w:t>
      </w:r>
      <w:proofErr w:type="spellStart"/>
      <w:r w:rsidR="002D5F77">
        <w:rPr>
          <w:rFonts w:cs="Times New Roman"/>
          <w:szCs w:val="28"/>
        </w:rPr>
        <w:t>зазаначити</w:t>
      </w:r>
      <w:proofErr w:type="spellEnd"/>
      <w:r w:rsidRPr="00C15420">
        <w:rPr>
          <w:rFonts w:cs="Times New Roman"/>
          <w:szCs w:val="28"/>
        </w:rPr>
        <w:t xml:space="preserve">, що більшість житлових будинків населених пунктів басейну </w:t>
      </w:r>
      <w:proofErr w:type="spellStart"/>
      <w:r w:rsidRPr="00C15420">
        <w:rPr>
          <w:rFonts w:cs="Times New Roman"/>
          <w:szCs w:val="28"/>
        </w:rPr>
        <w:t>Черленої</w:t>
      </w:r>
      <w:proofErr w:type="spellEnd"/>
      <w:r w:rsidRPr="00C15420">
        <w:rPr>
          <w:rFonts w:cs="Times New Roman"/>
          <w:szCs w:val="28"/>
        </w:rPr>
        <w:t xml:space="preserve"> відносяться до приватного сектора. Тут відсутня каналізація, і тому рідкі побутові відходи потрапляють прямо в русло річки. Дуже прикро спостерігати, що береги </w:t>
      </w:r>
      <w:proofErr w:type="spellStart"/>
      <w:r w:rsidRPr="00C15420">
        <w:rPr>
          <w:rFonts w:cs="Times New Roman"/>
          <w:szCs w:val="28"/>
        </w:rPr>
        <w:t>Черленої</w:t>
      </w:r>
      <w:proofErr w:type="spellEnd"/>
      <w:r w:rsidRPr="00C15420">
        <w:rPr>
          <w:rFonts w:cs="Times New Roman"/>
          <w:szCs w:val="28"/>
        </w:rPr>
        <w:t xml:space="preserve"> завалені великою кількістю пластикових пляшок та поліетиленових пакетів, які затримуються рослинністю берегів. Це говорить про низький рівень екологічної культури наших мешканців та недостатню роботу з боку органів місцевого самоврядування.</w:t>
      </w:r>
    </w:p>
    <w:p w:rsidR="00C15420" w:rsidRPr="00C15420" w:rsidRDefault="00C15420" w:rsidP="00C15420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 w:rsidRPr="00C15420">
        <w:rPr>
          <w:rFonts w:cs="Times New Roman"/>
          <w:szCs w:val="28"/>
        </w:rPr>
        <w:t xml:space="preserve">На нашу думку, настав час для будівництва сміттєзвалищ не тільки в містах, а й у сільській місцевості, а можливо і </w:t>
      </w:r>
      <w:proofErr w:type="spellStart"/>
      <w:r w:rsidRPr="00C15420">
        <w:rPr>
          <w:rFonts w:cs="Times New Roman"/>
          <w:szCs w:val="28"/>
        </w:rPr>
        <w:t>мікрозаводів</w:t>
      </w:r>
      <w:proofErr w:type="spellEnd"/>
      <w:r w:rsidRPr="00C15420">
        <w:rPr>
          <w:rFonts w:cs="Times New Roman"/>
          <w:szCs w:val="28"/>
        </w:rPr>
        <w:t xml:space="preserve"> для утилізації відходів. Потрібно провести тотальну реконструкцію очисних споруд підприємств та установ в рамках державних екологічних програм, продовжити роботи по створенню водоохоронних смуг, здійснити протипаводкове обвалування русел та </w:t>
      </w:r>
      <w:r w:rsidR="00FE1A58">
        <w:rPr>
          <w:rFonts w:cs="Times New Roman"/>
          <w:szCs w:val="28"/>
        </w:rPr>
        <w:t>у</w:t>
      </w:r>
      <w:bookmarkStart w:id="0" w:name="_GoBack"/>
      <w:bookmarkEnd w:id="0"/>
      <w:r w:rsidRPr="00C15420">
        <w:rPr>
          <w:rFonts w:cs="Times New Roman"/>
          <w:szCs w:val="28"/>
        </w:rPr>
        <w:t xml:space="preserve">кріплення берегів. </w:t>
      </w:r>
    </w:p>
    <w:p w:rsidR="0053227F" w:rsidRPr="004F6FAA" w:rsidRDefault="00C15420" w:rsidP="004F6FAA">
      <w:pPr>
        <w:pStyle w:val="a4"/>
        <w:spacing w:line="360" w:lineRule="auto"/>
        <w:ind w:firstLine="567"/>
        <w:jc w:val="both"/>
        <w:rPr>
          <w:rFonts w:cs="Times New Roman"/>
          <w:szCs w:val="28"/>
        </w:rPr>
      </w:pPr>
      <w:r w:rsidRPr="00C15420">
        <w:rPr>
          <w:rFonts w:cs="Times New Roman"/>
          <w:szCs w:val="28"/>
        </w:rPr>
        <w:t xml:space="preserve">Наші річки – це наша краса і водночас наш екологічний біль. Як більшість малих річок України на сучасному етапі річка </w:t>
      </w:r>
      <w:proofErr w:type="spellStart"/>
      <w:r w:rsidRPr="00C15420">
        <w:rPr>
          <w:rFonts w:cs="Times New Roman"/>
          <w:szCs w:val="28"/>
        </w:rPr>
        <w:t>Черлена</w:t>
      </w:r>
      <w:proofErr w:type="spellEnd"/>
      <w:r w:rsidRPr="00C15420">
        <w:rPr>
          <w:rFonts w:cs="Times New Roman"/>
          <w:szCs w:val="28"/>
        </w:rPr>
        <w:t xml:space="preserve"> знаходиться в екологічній небезпеці. Вирішувати її проблеми потрібно негайно, щоб не втратити цей чудовий витвір природи нашого краю назавжди. </w:t>
      </w:r>
    </w:p>
    <w:sectPr w:rsidR="0053227F" w:rsidRPr="004F6FAA" w:rsidSect="004F6FAA">
      <w:pgSz w:w="11906" w:h="16838"/>
      <w:pgMar w:top="426" w:right="720" w:bottom="284" w:left="720" w:header="708" w:footer="708" w:gutter="0"/>
      <w:cols w:space="708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2A7"/>
    <w:multiLevelType w:val="hybridMultilevel"/>
    <w:tmpl w:val="20106F44"/>
    <w:lvl w:ilvl="0" w:tplc="E29C2B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A052A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4E1B1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8E48BC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E7A3E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34C378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5AC81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40CC3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88C50D8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A3"/>
    <w:rsid w:val="0003007B"/>
    <w:rsid w:val="00032F45"/>
    <w:rsid w:val="00035826"/>
    <w:rsid w:val="0003797D"/>
    <w:rsid w:val="000E51A3"/>
    <w:rsid w:val="0015734B"/>
    <w:rsid w:val="00170467"/>
    <w:rsid w:val="001A16B8"/>
    <w:rsid w:val="001A77ED"/>
    <w:rsid w:val="00262FCC"/>
    <w:rsid w:val="00267D51"/>
    <w:rsid w:val="002A56F6"/>
    <w:rsid w:val="002D5F77"/>
    <w:rsid w:val="00357D6E"/>
    <w:rsid w:val="004F6FAA"/>
    <w:rsid w:val="0053227F"/>
    <w:rsid w:val="00613942"/>
    <w:rsid w:val="007722B2"/>
    <w:rsid w:val="00784F38"/>
    <w:rsid w:val="007B2939"/>
    <w:rsid w:val="007C780D"/>
    <w:rsid w:val="008178E6"/>
    <w:rsid w:val="0086022B"/>
    <w:rsid w:val="008F4F24"/>
    <w:rsid w:val="009A24A8"/>
    <w:rsid w:val="00A3080A"/>
    <w:rsid w:val="00A572DC"/>
    <w:rsid w:val="00B46A5F"/>
    <w:rsid w:val="00C15420"/>
    <w:rsid w:val="00C171C9"/>
    <w:rsid w:val="00DF0FBB"/>
    <w:rsid w:val="00E21570"/>
    <w:rsid w:val="00ED0A45"/>
    <w:rsid w:val="00F14ECB"/>
    <w:rsid w:val="00FA3A70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6E"/>
    <w:pPr>
      <w:spacing w:line="240" w:lineRule="auto"/>
      <w:ind w:firstLine="284"/>
    </w:pPr>
    <w:rPr>
      <w:rFonts w:ascii="Times New Roman" w:eastAsia="Calibri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DC"/>
    <w:pPr>
      <w:ind w:left="720"/>
      <w:contextualSpacing/>
    </w:pPr>
  </w:style>
  <w:style w:type="paragraph" w:styleId="a4">
    <w:name w:val="No Spacing"/>
    <w:uiPriority w:val="1"/>
    <w:qFormat/>
    <w:rsid w:val="00B46A5F"/>
    <w:pPr>
      <w:spacing w:after="0" w:line="240" w:lineRule="auto"/>
    </w:pPr>
    <w:rPr>
      <w:rFonts w:ascii="Times New Roman" w:eastAsia="Calibri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6E"/>
    <w:pPr>
      <w:spacing w:line="240" w:lineRule="auto"/>
      <w:ind w:firstLine="284"/>
    </w:pPr>
    <w:rPr>
      <w:rFonts w:ascii="Times New Roman" w:eastAsia="Calibri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DC"/>
    <w:pPr>
      <w:ind w:left="720"/>
      <w:contextualSpacing/>
    </w:pPr>
  </w:style>
  <w:style w:type="paragraph" w:styleId="a4">
    <w:name w:val="No Spacing"/>
    <w:uiPriority w:val="1"/>
    <w:qFormat/>
    <w:rsid w:val="00B46A5F"/>
    <w:pPr>
      <w:spacing w:after="0" w:line="240" w:lineRule="auto"/>
    </w:pPr>
    <w:rPr>
      <w:rFonts w:ascii="Times New Roman" w:eastAsia="Calibri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ДIiM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Чорноброва Орися</dc:creator>
  <cp:keywords/>
  <dc:description/>
  <cp:lastModifiedBy>Чорноброва Орися</cp:lastModifiedBy>
  <cp:revision>26</cp:revision>
  <dcterms:created xsi:type="dcterms:W3CDTF">2023-03-30T16:48:00Z</dcterms:created>
  <dcterms:modified xsi:type="dcterms:W3CDTF">2023-03-31T08:43:00Z</dcterms:modified>
</cp:coreProperties>
</file>