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E20" w:rsidRPr="00C07C94" w:rsidRDefault="00390E20" w:rsidP="006609D3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C07C94">
        <w:rPr>
          <w:rFonts w:ascii="Times New Roman" w:hAnsi="Times New Roman"/>
          <w:b/>
          <w:bCs/>
          <w:sz w:val="28"/>
          <w:szCs w:val="28"/>
          <w:lang w:val="uk-UA"/>
        </w:rPr>
        <w:t>ТЕЗИ</w:t>
      </w:r>
    </w:p>
    <w:p w:rsidR="00390E20" w:rsidRPr="00C07C94" w:rsidRDefault="00390E20" w:rsidP="006609D3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C07C94">
        <w:rPr>
          <w:rFonts w:ascii="Times New Roman" w:hAnsi="Times New Roman"/>
          <w:b/>
          <w:bCs/>
          <w:sz w:val="28"/>
          <w:szCs w:val="28"/>
          <w:lang w:val="uk-UA"/>
        </w:rPr>
        <w:t>науково-дослідницької роботи</w:t>
      </w:r>
    </w:p>
    <w:p w:rsidR="00390E20" w:rsidRPr="006609D3" w:rsidRDefault="00390E20" w:rsidP="006609D3">
      <w:pPr>
        <w:widowControl w:val="0"/>
        <w:spacing w:after="0" w:line="36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6609D3">
        <w:rPr>
          <w:rFonts w:ascii="Times New Roman" w:hAnsi="Times New Roman"/>
          <w:b/>
          <w:bCs/>
          <w:sz w:val="28"/>
          <w:szCs w:val="28"/>
          <w:lang w:val="uk-UA"/>
        </w:rPr>
        <w:t>«</w:t>
      </w:r>
      <w:r w:rsidR="006609D3" w:rsidRPr="006609D3">
        <w:rPr>
          <w:rFonts w:ascii="Times New Roman" w:hAnsi="Times New Roman"/>
          <w:b/>
          <w:bCs/>
          <w:sz w:val="28"/>
          <w:szCs w:val="28"/>
        </w:rPr>
        <w:t>ЗАСМІЧЕННЯ КОСМІЧНОГО ПРОСТОРУ</w:t>
      </w:r>
      <w:r w:rsidRPr="006609D3">
        <w:rPr>
          <w:rFonts w:ascii="Times New Roman" w:hAnsi="Times New Roman"/>
          <w:b/>
          <w:bCs/>
          <w:sz w:val="28"/>
          <w:szCs w:val="28"/>
          <w:lang w:val="uk-UA"/>
        </w:rPr>
        <w:t>»</w:t>
      </w:r>
    </w:p>
    <w:p w:rsidR="00390E20" w:rsidRPr="00C07C94" w:rsidRDefault="00390E20" w:rsidP="006609D3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07C94">
        <w:rPr>
          <w:rFonts w:ascii="Times New Roman" w:hAnsi="Times New Roman"/>
          <w:b/>
          <w:bCs/>
          <w:sz w:val="28"/>
          <w:szCs w:val="28"/>
          <w:lang w:val="uk-UA"/>
        </w:rPr>
        <w:t>Автор: Панасенко Іван Сергійович,</w:t>
      </w:r>
      <w:r w:rsidRPr="00C07C94">
        <w:rPr>
          <w:rFonts w:ascii="Times New Roman" w:hAnsi="Times New Roman"/>
          <w:sz w:val="28"/>
          <w:szCs w:val="28"/>
          <w:lang w:val="uk-UA"/>
        </w:rPr>
        <w:t xml:space="preserve"> 9 класу Конотопського ліцею №10 Конотопської міської ради Сумської області</w:t>
      </w:r>
    </w:p>
    <w:p w:rsidR="00390E20" w:rsidRPr="00C07C94" w:rsidRDefault="00390E20" w:rsidP="006609D3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07C94">
        <w:rPr>
          <w:rFonts w:ascii="Times New Roman" w:hAnsi="Times New Roman"/>
          <w:b/>
          <w:bCs/>
          <w:sz w:val="28"/>
          <w:szCs w:val="28"/>
          <w:lang w:val="uk-UA"/>
        </w:rPr>
        <w:t xml:space="preserve">Науковий керівник: </w:t>
      </w:r>
      <w:r w:rsidRPr="00C07C94">
        <w:rPr>
          <w:rFonts w:ascii="Times New Roman" w:hAnsi="Times New Roman"/>
          <w:sz w:val="28"/>
          <w:szCs w:val="28"/>
          <w:lang w:val="uk-UA"/>
        </w:rPr>
        <w:t xml:space="preserve">Коломієць Юлія Борисівна, учитель математики Конотопської загальноосвітньої школи І-ІІІ ступенів №10 Конотопської міської ради Сумської області, спеціаліст першої категорії </w:t>
      </w:r>
    </w:p>
    <w:p w:rsidR="00D917E7" w:rsidRPr="00C07C94" w:rsidRDefault="00D917E7" w:rsidP="006609D3">
      <w:pPr>
        <w:tabs>
          <w:tab w:val="left" w:pos="1134"/>
          <w:tab w:val="left" w:pos="1418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07C94">
        <w:rPr>
          <w:rFonts w:ascii="Times New Roman" w:hAnsi="Times New Roman"/>
          <w:b/>
          <w:bCs/>
          <w:sz w:val="28"/>
          <w:szCs w:val="28"/>
          <w:lang w:val="uk-UA"/>
        </w:rPr>
        <w:t xml:space="preserve">Об’єкт дослідження: </w:t>
      </w:r>
      <w:r w:rsidRPr="00C07C94">
        <w:rPr>
          <w:rFonts w:ascii="Times New Roman" w:hAnsi="Times New Roman"/>
          <w:bCs/>
          <w:sz w:val="28"/>
          <w:szCs w:val="28"/>
          <w:lang w:val="uk-UA"/>
        </w:rPr>
        <w:t>навколоземний</w:t>
      </w:r>
      <w:r w:rsidRPr="00C07C94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C07C94">
        <w:rPr>
          <w:rFonts w:ascii="Times New Roman" w:hAnsi="Times New Roman"/>
          <w:sz w:val="28"/>
          <w:szCs w:val="28"/>
          <w:lang w:val="uk-UA"/>
        </w:rPr>
        <w:t>космічний простір.</w:t>
      </w:r>
    </w:p>
    <w:p w:rsidR="00D917E7" w:rsidRPr="00C07C94" w:rsidRDefault="00D917E7" w:rsidP="006609D3">
      <w:pPr>
        <w:tabs>
          <w:tab w:val="left" w:pos="1134"/>
          <w:tab w:val="left" w:pos="1418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07C94">
        <w:rPr>
          <w:rFonts w:ascii="Times New Roman" w:hAnsi="Times New Roman"/>
          <w:b/>
          <w:bCs/>
          <w:sz w:val="28"/>
          <w:szCs w:val="28"/>
          <w:lang w:val="uk-UA"/>
        </w:rPr>
        <w:t>Предмет дослідження:</w:t>
      </w:r>
      <w:r w:rsidRPr="00C07C94">
        <w:rPr>
          <w:rFonts w:ascii="Times New Roman" w:hAnsi="Times New Roman"/>
          <w:sz w:val="28"/>
          <w:szCs w:val="28"/>
          <w:lang w:val="uk-UA"/>
        </w:rPr>
        <w:t xml:space="preserve"> космічне сміття. </w:t>
      </w:r>
    </w:p>
    <w:p w:rsidR="00BF6096" w:rsidRPr="00C07C94" w:rsidRDefault="00BF6096" w:rsidP="006609D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07C94">
        <w:rPr>
          <w:rFonts w:ascii="Times New Roman" w:hAnsi="Times New Roman"/>
          <w:b/>
          <w:bCs/>
          <w:sz w:val="28"/>
          <w:szCs w:val="28"/>
          <w:lang w:val="uk-UA"/>
        </w:rPr>
        <w:t>Мета дослідження:</w:t>
      </w:r>
      <w:r w:rsidRPr="00C07C94">
        <w:rPr>
          <w:rFonts w:ascii="Times New Roman" w:hAnsi="Times New Roman"/>
          <w:sz w:val="28"/>
          <w:szCs w:val="28"/>
          <w:lang w:val="uk-UA"/>
        </w:rPr>
        <w:t xml:space="preserve"> розглянути основні характеристиками космічного сміття та шляхи боротьби з ним, </w:t>
      </w:r>
      <w:proofErr w:type="spellStart"/>
      <w:r w:rsidR="005F3953" w:rsidRPr="00C07C94">
        <w:rPr>
          <w:rFonts w:ascii="Times New Roman" w:hAnsi="Times New Roman"/>
          <w:sz w:val="28"/>
          <w:szCs w:val="28"/>
        </w:rPr>
        <w:t>запропонувати</w:t>
      </w:r>
      <w:proofErr w:type="spellEnd"/>
      <w:r w:rsidR="005F3953" w:rsidRPr="00C07C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F3953" w:rsidRPr="00C07C94">
        <w:rPr>
          <w:rFonts w:ascii="Times New Roman" w:hAnsi="Times New Roman"/>
          <w:sz w:val="28"/>
          <w:szCs w:val="28"/>
        </w:rPr>
        <w:t>найефективніші</w:t>
      </w:r>
      <w:proofErr w:type="spellEnd"/>
      <w:r w:rsidR="005F3953" w:rsidRPr="00C07C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F3953" w:rsidRPr="00C07C94">
        <w:rPr>
          <w:rFonts w:ascii="Times New Roman" w:hAnsi="Times New Roman"/>
          <w:sz w:val="28"/>
          <w:szCs w:val="28"/>
        </w:rPr>
        <w:t>способи</w:t>
      </w:r>
      <w:proofErr w:type="spellEnd"/>
      <w:r w:rsidR="005F3953" w:rsidRPr="00C07C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F3953" w:rsidRPr="00C07C94">
        <w:rPr>
          <w:rFonts w:ascii="Times New Roman" w:hAnsi="Times New Roman"/>
          <w:sz w:val="28"/>
          <w:szCs w:val="28"/>
        </w:rPr>
        <w:t>вирішення</w:t>
      </w:r>
      <w:proofErr w:type="spellEnd"/>
      <w:r w:rsidR="005F3953" w:rsidRPr="00C07C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F3953" w:rsidRPr="00C07C94">
        <w:rPr>
          <w:rFonts w:ascii="Times New Roman" w:hAnsi="Times New Roman"/>
          <w:sz w:val="28"/>
          <w:szCs w:val="28"/>
        </w:rPr>
        <w:t>проблеми</w:t>
      </w:r>
      <w:proofErr w:type="spellEnd"/>
      <w:r w:rsidR="005F3953" w:rsidRPr="00C07C94">
        <w:rPr>
          <w:rFonts w:ascii="Times New Roman" w:hAnsi="Times New Roman"/>
          <w:sz w:val="28"/>
          <w:szCs w:val="28"/>
        </w:rPr>
        <w:t>.</w:t>
      </w:r>
    </w:p>
    <w:p w:rsidR="00BF6096" w:rsidRPr="00C07C94" w:rsidRDefault="00BF6096" w:rsidP="006609D3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07C94">
        <w:rPr>
          <w:rFonts w:ascii="Times New Roman" w:hAnsi="Times New Roman"/>
          <w:b/>
          <w:sz w:val="28"/>
          <w:szCs w:val="28"/>
          <w:lang w:val="uk-UA"/>
        </w:rPr>
        <w:t>Завдання дослідження:</w:t>
      </w:r>
    </w:p>
    <w:p w:rsidR="00BF6096" w:rsidRPr="00C07C94" w:rsidRDefault="00BF6096" w:rsidP="006609D3">
      <w:pPr>
        <w:numPr>
          <w:ilvl w:val="0"/>
          <w:numId w:val="1"/>
        </w:numPr>
        <w:tabs>
          <w:tab w:val="clear" w:pos="720"/>
          <w:tab w:val="num" w:pos="426"/>
          <w:tab w:val="left" w:pos="1134"/>
          <w:tab w:val="left" w:pos="1418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C07C94">
        <w:rPr>
          <w:rFonts w:ascii="Times New Roman" w:hAnsi="Times New Roman"/>
          <w:sz w:val="28"/>
          <w:szCs w:val="28"/>
          <w:lang w:val="uk-UA"/>
        </w:rPr>
        <w:t>опрацювати відповідну до теми наукову літературу;</w:t>
      </w:r>
    </w:p>
    <w:p w:rsidR="00BF6096" w:rsidRPr="00C07C94" w:rsidRDefault="00BF6096" w:rsidP="006609D3">
      <w:pPr>
        <w:numPr>
          <w:ilvl w:val="0"/>
          <w:numId w:val="1"/>
        </w:numPr>
        <w:tabs>
          <w:tab w:val="clear" w:pos="720"/>
          <w:tab w:val="num" w:pos="426"/>
          <w:tab w:val="left" w:pos="1134"/>
          <w:tab w:val="left" w:pos="1418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C07C94">
        <w:rPr>
          <w:rFonts w:ascii="Times New Roman" w:hAnsi="Times New Roman"/>
          <w:sz w:val="28"/>
          <w:szCs w:val="28"/>
          <w:lang w:val="uk-UA"/>
        </w:rPr>
        <w:t>систематизувати зібраний матеріал;</w:t>
      </w:r>
    </w:p>
    <w:p w:rsidR="00BF6096" w:rsidRPr="00C07C94" w:rsidRDefault="00BF6096" w:rsidP="006609D3">
      <w:pPr>
        <w:numPr>
          <w:ilvl w:val="0"/>
          <w:numId w:val="1"/>
        </w:numPr>
        <w:tabs>
          <w:tab w:val="clear" w:pos="720"/>
          <w:tab w:val="num" w:pos="426"/>
          <w:tab w:val="left" w:pos="1134"/>
          <w:tab w:val="left" w:pos="1418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C07C94">
        <w:rPr>
          <w:rFonts w:ascii="Times New Roman" w:hAnsi="Times New Roman"/>
          <w:sz w:val="28"/>
          <w:szCs w:val="28"/>
          <w:lang w:val="uk-UA"/>
        </w:rPr>
        <w:t>розглянути основні характеристики космічного сміття та шляхи боротьби з ним;</w:t>
      </w:r>
    </w:p>
    <w:p w:rsidR="00BA1440" w:rsidRPr="00C07C94" w:rsidRDefault="005F3953" w:rsidP="006609D3">
      <w:pPr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C07C94">
        <w:rPr>
          <w:rFonts w:ascii="Times New Roman" w:hAnsi="Times New Roman"/>
          <w:sz w:val="28"/>
          <w:szCs w:val="28"/>
          <w:lang w:val="uk-UA"/>
        </w:rPr>
        <w:t>запропонувати найефективніші способи вирішення проблеми.</w:t>
      </w:r>
    </w:p>
    <w:p w:rsidR="00BF6096" w:rsidRDefault="00BF6096" w:rsidP="006609D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07C94">
        <w:rPr>
          <w:rFonts w:ascii="Times New Roman" w:hAnsi="Times New Roman"/>
          <w:b/>
          <w:sz w:val="28"/>
          <w:szCs w:val="28"/>
          <w:lang w:val="uk-UA"/>
        </w:rPr>
        <w:t>Методи дослідження:</w:t>
      </w:r>
      <w:r w:rsidRPr="00C07C94">
        <w:rPr>
          <w:rFonts w:ascii="Times New Roman" w:hAnsi="Times New Roman"/>
          <w:sz w:val="28"/>
          <w:szCs w:val="28"/>
          <w:lang w:val="uk-UA"/>
        </w:rPr>
        <w:t xml:space="preserve"> статистичний, графоаналітичний, наукового пояснення, математичний, моделювання, аналіз і синтез.</w:t>
      </w:r>
    </w:p>
    <w:p w:rsidR="00AD6A59" w:rsidRPr="00776C73" w:rsidRDefault="00AD6A59" w:rsidP="006609D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76C73">
        <w:rPr>
          <w:rFonts w:ascii="Times New Roman" w:hAnsi="Times New Roman"/>
          <w:b/>
          <w:sz w:val="28"/>
          <w:szCs w:val="28"/>
          <w:lang w:val="uk-UA"/>
        </w:rPr>
        <w:t>Наукова новизна дослідження:</w:t>
      </w:r>
      <w:r w:rsidRPr="00776C73">
        <w:rPr>
          <w:rFonts w:ascii="Times New Roman" w:hAnsi="Times New Roman"/>
          <w:sz w:val="28"/>
          <w:szCs w:val="28"/>
          <w:lang w:val="uk-UA"/>
        </w:rPr>
        <w:t xml:space="preserve"> проведено аналіз і систематизацію зібраних матеріалів; узагальнено інформацію про методи боротьби з космічним сміттям, розраховано висоту спуску на сміття на нижчі шари атмосфери.</w:t>
      </w:r>
    </w:p>
    <w:p w:rsidR="00AD6A59" w:rsidRPr="00776C73" w:rsidRDefault="00AD6A59" w:rsidP="006609D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76C73">
        <w:rPr>
          <w:rFonts w:ascii="Times New Roman" w:hAnsi="Times New Roman"/>
          <w:b/>
          <w:sz w:val="28"/>
          <w:szCs w:val="28"/>
          <w:lang w:val="uk-UA"/>
        </w:rPr>
        <w:t>Практичне значення роботи:</w:t>
      </w:r>
      <w:r w:rsidRPr="00776C73">
        <w:rPr>
          <w:rFonts w:ascii="Times New Roman" w:hAnsi="Times New Roman"/>
          <w:sz w:val="28"/>
          <w:szCs w:val="28"/>
          <w:lang w:val="uk-UA"/>
        </w:rPr>
        <w:t xml:space="preserve"> матеріали дослідження будуть корисними для учнів, які цікавляться вивченням космічного простору, студентів фізико-математичних факультетів та інших профільних вузів, викладачів вищих навчальних закладів та вчителів шкіл, а також можуть бути використаними в подальших наукових дослідженнях.</w:t>
      </w:r>
    </w:p>
    <w:p w:rsidR="00BF6096" w:rsidRDefault="00BF6096" w:rsidP="006609D3">
      <w:pPr>
        <w:spacing w:after="0" w:line="360" w:lineRule="auto"/>
        <w:ind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</w:pPr>
      <w:r w:rsidRPr="00C07C94"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>Теоретична частина</w:t>
      </w:r>
    </w:p>
    <w:p w:rsidR="00AD6A59" w:rsidRPr="00C07C94" w:rsidRDefault="00AD6A59" w:rsidP="006609D3">
      <w:pPr>
        <w:pStyle w:val="a4"/>
        <w:tabs>
          <w:tab w:val="left" w:pos="1134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  <w:lang w:val="uk-UA"/>
        </w:rPr>
      </w:pPr>
      <w:r w:rsidRPr="00C07C94">
        <w:rPr>
          <w:sz w:val="28"/>
          <w:szCs w:val="28"/>
          <w:lang w:val="uk-UA"/>
        </w:rPr>
        <w:t xml:space="preserve">Систематизувавши зібраний матеріал можемо сказати, що кількість сміття на орбіті за останні 10-15 років збільшилася майже на 35%, що може призвести </w:t>
      </w:r>
      <w:r w:rsidRPr="00C07C94">
        <w:rPr>
          <w:sz w:val="28"/>
          <w:szCs w:val="28"/>
          <w:lang w:val="uk-UA"/>
        </w:rPr>
        <w:lastRenderedPageBreak/>
        <w:t xml:space="preserve">до фатальних наслідків для населення і для самої планети, якщо темпи накопичення не </w:t>
      </w:r>
      <w:proofErr w:type="spellStart"/>
      <w:r w:rsidRPr="00C07C94">
        <w:rPr>
          <w:sz w:val="28"/>
          <w:szCs w:val="28"/>
          <w:lang w:val="uk-UA"/>
        </w:rPr>
        <w:t>зменшаться</w:t>
      </w:r>
      <w:proofErr w:type="spellEnd"/>
      <w:r w:rsidRPr="00C07C94">
        <w:rPr>
          <w:sz w:val="28"/>
          <w:szCs w:val="28"/>
          <w:lang w:val="uk-UA"/>
        </w:rPr>
        <w:t xml:space="preserve">. </w:t>
      </w:r>
    </w:p>
    <w:p w:rsidR="003C4D7A" w:rsidRPr="00C07C94" w:rsidRDefault="003C4D7A" w:rsidP="006609D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07C94">
        <w:rPr>
          <w:rFonts w:ascii="Times New Roman" w:hAnsi="Times New Roman"/>
          <w:sz w:val="28"/>
          <w:szCs w:val="28"/>
          <w:lang w:val="uk-UA"/>
        </w:rPr>
        <w:t>На думку експертів NASA, кількість космічного сміття в навколоземному просторі наблизилося до небезпечної межі, й, навіть якщо припинити космічні запуски, кількість штучних об’єктів у космосі все одно буде зростати за рахунок зіткнень і подрібнення тих, що вже знаходяться на орбіті. При цьому моделювання прогнозує, що до 2055 року кількість нових уламків, які обертатимуться навколо Землі, буде зростати швидше, ніж вони будуть згорати в атмосфері, що створить серйозну загрозу для космонавтики в цілому та, особливо, для пілотованих місій</w:t>
      </w:r>
    </w:p>
    <w:p w:rsidR="003C4D7A" w:rsidRPr="00C07C94" w:rsidRDefault="003C4D7A" w:rsidP="006609D3">
      <w:pPr>
        <w:pStyle w:val="a4"/>
        <w:tabs>
          <w:tab w:val="left" w:pos="1134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  <w:lang w:val="uk-UA"/>
        </w:rPr>
      </w:pPr>
      <w:r w:rsidRPr="00C07C94">
        <w:rPr>
          <w:sz w:val="28"/>
          <w:szCs w:val="28"/>
          <w:lang w:val="uk-UA"/>
        </w:rPr>
        <w:t>Ще далі йдуть зі своїми прогнозами спеціалісти Центру зі спостереження та дослідження космічних об’єктів та їх уламків Академії наук КНР в Нанкіні, які підкреслюють, якщо кількість сміття навколо Землі буде зростати сучасними темпами, ще до 2300 року жоден космічний апарат не зможе вийти на розрахункову навколоземну орбіту.</w:t>
      </w:r>
    </w:p>
    <w:p w:rsidR="00C07C94" w:rsidRPr="00C07C94" w:rsidRDefault="00C07C94" w:rsidP="006609D3">
      <w:pPr>
        <w:pStyle w:val="a4"/>
        <w:tabs>
          <w:tab w:val="left" w:pos="1134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  <w:lang w:val="uk-UA"/>
        </w:rPr>
      </w:pPr>
      <w:r w:rsidRPr="00C07C94">
        <w:rPr>
          <w:sz w:val="28"/>
          <w:szCs w:val="28"/>
          <w:lang w:val="uk-UA"/>
        </w:rPr>
        <w:t>Щоб вирішити цю проблему необхідні:</w:t>
      </w:r>
    </w:p>
    <w:p w:rsidR="00C07C94" w:rsidRPr="00C07C94" w:rsidRDefault="00C07C94" w:rsidP="00AD624B">
      <w:pPr>
        <w:pStyle w:val="a4"/>
        <w:numPr>
          <w:ilvl w:val="0"/>
          <w:numId w:val="6"/>
        </w:numPr>
        <w:tabs>
          <w:tab w:val="left" w:pos="284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  <w:lang w:val="uk-UA"/>
        </w:rPr>
      </w:pPr>
      <w:r w:rsidRPr="00C07C94">
        <w:rPr>
          <w:sz w:val="28"/>
          <w:szCs w:val="28"/>
          <w:lang w:val="uk-UA"/>
        </w:rPr>
        <w:t>формування технологій і конструкцій, що призводять до мінімізації відходів;</w:t>
      </w:r>
    </w:p>
    <w:p w:rsidR="00C07C94" w:rsidRPr="00C07C94" w:rsidRDefault="00C07C94" w:rsidP="00AD624B">
      <w:pPr>
        <w:pStyle w:val="a4"/>
        <w:numPr>
          <w:ilvl w:val="0"/>
          <w:numId w:val="6"/>
        </w:numPr>
        <w:tabs>
          <w:tab w:val="left" w:pos="284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  <w:lang w:val="uk-UA"/>
        </w:rPr>
      </w:pPr>
      <w:r w:rsidRPr="00C07C94">
        <w:rPr>
          <w:sz w:val="28"/>
          <w:szCs w:val="28"/>
          <w:lang w:val="uk-UA"/>
        </w:rPr>
        <w:t>розробка зразків космічного обладнання, включаючи службові системи та наукову апаратуру, пристосованих для використання в космосі після закінчення свого ресурсу;</w:t>
      </w:r>
      <w:bookmarkStart w:id="0" w:name="_GoBack"/>
      <w:bookmarkEnd w:id="0"/>
    </w:p>
    <w:p w:rsidR="00C07C94" w:rsidRPr="00C07C94" w:rsidRDefault="00C07C94" w:rsidP="00AD624B">
      <w:pPr>
        <w:pStyle w:val="a4"/>
        <w:numPr>
          <w:ilvl w:val="0"/>
          <w:numId w:val="6"/>
        </w:numPr>
        <w:tabs>
          <w:tab w:val="left" w:pos="284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  <w:lang w:val="uk-UA"/>
        </w:rPr>
      </w:pPr>
      <w:r w:rsidRPr="00C07C94">
        <w:rPr>
          <w:sz w:val="28"/>
          <w:szCs w:val="28"/>
          <w:lang w:val="uk-UA"/>
        </w:rPr>
        <w:t>вибір найбільш ефективних напрямків застосування в космічному польоті відходів;</w:t>
      </w:r>
    </w:p>
    <w:p w:rsidR="00C07C94" w:rsidRPr="00C07C94" w:rsidRDefault="00C07C94" w:rsidP="00AD624B">
      <w:pPr>
        <w:pStyle w:val="a4"/>
        <w:numPr>
          <w:ilvl w:val="0"/>
          <w:numId w:val="6"/>
        </w:numPr>
        <w:tabs>
          <w:tab w:val="left" w:pos="284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  <w:lang w:val="uk-UA"/>
        </w:rPr>
      </w:pPr>
      <w:r w:rsidRPr="00C07C94">
        <w:rPr>
          <w:sz w:val="28"/>
          <w:szCs w:val="28"/>
          <w:lang w:val="uk-UA"/>
        </w:rPr>
        <w:t>необхідно заздалегідь продумати заходи по ліквідації космічного сміття;</w:t>
      </w:r>
    </w:p>
    <w:p w:rsidR="00C07C94" w:rsidRPr="00C07C94" w:rsidRDefault="00C07C94" w:rsidP="00AD624B">
      <w:pPr>
        <w:pStyle w:val="a4"/>
        <w:numPr>
          <w:ilvl w:val="0"/>
          <w:numId w:val="6"/>
        </w:numPr>
        <w:tabs>
          <w:tab w:val="left" w:pos="284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  <w:lang w:val="uk-UA"/>
        </w:rPr>
      </w:pPr>
      <w:r w:rsidRPr="00C07C94">
        <w:rPr>
          <w:sz w:val="28"/>
          <w:szCs w:val="28"/>
          <w:lang w:val="uk-UA"/>
        </w:rPr>
        <w:t>важливо скоротити число виведених у космос апаратів і використання багатоцільових супутників;</w:t>
      </w:r>
    </w:p>
    <w:p w:rsidR="00C07C94" w:rsidRPr="00C07C94" w:rsidRDefault="00C07C94" w:rsidP="00AD624B">
      <w:pPr>
        <w:pStyle w:val="a4"/>
        <w:numPr>
          <w:ilvl w:val="0"/>
          <w:numId w:val="6"/>
        </w:numPr>
        <w:tabs>
          <w:tab w:val="left" w:pos="284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  <w:lang w:val="uk-UA"/>
        </w:rPr>
      </w:pPr>
      <w:r w:rsidRPr="00C07C94">
        <w:rPr>
          <w:sz w:val="28"/>
          <w:szCs w:val="28"/>
          <w:lang w:val="uk-UA"/>
        </w:rPr>
        <w:t>після відпрацювання ресурсів відводити їх в щільні шари атмосфери, де вони згорять, або на менш «заселені» орбіти;</w:t>
      </w:r>
    </w:p>
    <w:p w:rsidR="00C07C94" w:rsidRPr="00C07C94" w:rsidRDefault="00C07C94" w:rsidP="00AD624B">
      <w:pPr>
        <w:pStyle w:val="a4"/>
        <w:numPr>
          <w:ilvl w:val="0"/>
          <w:numId w:val="6"/>
        </w:numPr>
        <w:tabs>
          <w:tab w:val="left" w:pos="284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  <w:lang w:val="uk-UA"/>
        </w:rPr>
      </w:pPr>
      <w:r w:rsidRPr="00C07C94">
        <w:rPr>
          <w:sz w:val="28"/>
          <w:szCs w:val="28"/>
          <w:lang w:val="uk-UA"/>
        </w:rPr>
        <w:t>формування інтер’єру житлових відсіків, формування додаткових засобів радіаційного захисту, формування обладнання, що використовується на інших небесних тілах.</w:t>
      </w:r>
    </w:p>
    <w:p w:rsidR="00C07C94" w:rsidRPr="00C07C94" w:rsidRDefault="00C07C94" w:rsidP="006609D3">
      <w:pPr>
        <w:tabs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07C94">
        <w:rPr>
          <w:rFonts w:ascii="Times New Roman" w:hAnsi="Times New Roman"/>
          <w:sz w:val="28"/>
          <w:szCs w:val="28"/>
          <w:lang w:val="uk-UA"/>
        </w:rPr>
        <w:lastRenderedPageBreak/>
        <w:t>Запобігання засміченню навколоземного космічного простору новим космічним сміттям, що включає в себе:</w:t>
      </w:r>
    </w:p>
    <w:p w:rsidR="00C07C94" w:rsidRPr="00C07C94" w:rsidRDefault="00C07C94" w:rsidP="006609D3">
      <w:pPr>
        <w:tabs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07C94">
        <w:rPr>
          <w:rFonts w:ascii="Times New Roman" w:hAnsi="Times New Roman"/>
          <w:sz w:val="28"/>
          <w:szCs w:val="28"/>
          <w:lang w:val="uk-UA"/>
        </w:rPr>
        <w:t>- Пасивацією компонентів ракетного палива і газів.</w:t>
      </w:r>
    </w:p>
    <w:p w:rsidR="00C07C94" w:rsidRPr="00C07C94" w:rsidRDefault="00C07C94" w:rsidP="006609D3">
      <w:pPr>
        <w:tabs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07C94">
        <w:rPr>
          <w:rFonts w:ascii="Times New Roman" w:hAnsi="Times New Roman"/>
          <w:sz w:val="28"/>
          <w:szCs w:val="28"/>
          <w:lang w:val="uk-UA"/>
        </w:rPr>
        <w:t>- Обмеження кількості операційних елементів, відокремлюваних від останніх ступенів ракет-носіїв, розгінних блоків і космічних апаратів в процесі їх штатної роботи.</w:t>
      </w:r>
    </w:p>
    <w:p w:rsidR="00AD6A59" w:rsidRDefault="00C07C94" w:rsidP="006609D3">
      <w:pPr>
        <w:tabs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07C94">
        <w:rPr>
          <w:rFonts w:ascii="Times New Roman" w:hAnsi="Times New Roman"/>
          <w:sz w:val="28"/>
          <w:szCs w:val="28"/>
          <w:lang w:val="uk-UA"/>
        </w:rPr>
        <w:t xml:space="preserve">- Обмеження терміну балістичного існування останніх ступенів ракет-носіїв, розгінних блоків і космічних апаратів 25 роками. </w:t>
      </w:r>
    </w:p>
    <w:p w:rsidR="00C07C94" w:rsidRPr="00C07C94" w:rsidRDefault="00C07C94" w:rsidP="006609D3">
      <w:pPr>
        <w:tabs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07C94">
        <w:rPr>
          <w:rFonts w:ascii="Times New Roman" w:hAnsi="Times New Roman"/>
          <w:sz w:val="28"/>
          <w:szCs w:val="28"/>
          <w:lang w:val="uk-UA"/>
        </w:rPr>
        <w:t xml:space="preserve">- Відвід останніх ступенів ракет-носіїв, розгінних блоків і космічних апаратів в щільні шари атмосфери Землі або на орбіти поховання. </w:t>
      </w:r>
    </w:p>
    <w:p w:rsidR="00AD6A59" w:rsidRDefault="00C07C94" w:rsidP="006609D3">
      <w:pPr>
        <w:tabs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07C94">
        <w:rPr>
          <w:rFonts w:ascii="Times New Roman" w:hAnsi="Times New Roman"/>
          <w:sz w:val="28"/>
          <w:szCs w:val="28"/>
          <w:lang w:val="uk-UA"/>
        </w:rPr>
        <w:t xml:space="preserve">- Усунення зіткнень великогабаритних об'єктів між собою. </w:t>
      </w:r>
    </w:p>
    <w:p w:rsidR="00C07C94" w:rsidRPr="00C07C94" w:rsidRDefault="00C07C94" w:rsidP="006609D3">
      <w:pPr>
        <w:tabs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07C94">
        <w:rPr>
          <w:rFonts w:ascii="Times New Roman" w:hAnsi="Times New Roman"/>
          <w:sz w:val="28"/>
          <w:szCs w:val="28"/>
          <w:lang w:val="uk-UA"/>
        </w:rPr>
        <w:t>- Використання космічного ремонтного модуля для захоплення і проведення ремонтних робіт космічних апаратів які позапланово вийшли з експлуатації</w:t>
      </w:r>
    </w:p>
    <w:p w:rsidR="00C07C94" w:rsidRPr="00C07C94" w:rsidRDefault="00C07C94" w:rsidP="006609D3">
      <w:pPr>
        <w:tabs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07C94">
        <w:rPr>
          <w:rFonts w:ascii="Times New Roman" w:hAnsi="Times New Roman"/>
          <w:sz w:val="28"/>
          <w:szCs w:val="28"/>
          <w:lang w:val="uk-UA"/>
        </w:rPr>
        <w:t>Перед тім як зайнятися очищенням, слід поговорити про профілактику і знищення наслідків. Наприклад, ми можемо почати робити супутники і космічні станції міцнішими. Розробити нові захисти від ударів. Супутники також повинні бути більш маневреними.</w:t>
      </w:r>
    </w:p>
    <w:p w:rsidR="00C07C94" w:rsidRPr="00C07C94" w:rsidRDefault="00C07C94" w:rsidP="006609D3">
      <w:pPr>
        <w:pStyle w:val="a4"/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  <w:lang w:val="uk-UA"/>
        </w:rPr>
      </w:pPr>
      <w:r w:rsidRPr="00C07C94">
        <w:rPr>
          <w:sz w:val="28"/>
          <w:szCs w:val="28"/>
          <w:lang w:val="uk-UA"/>
        </w:rPr>
        <w:t xml:space="preserve">Результатом інновації стало створення компактних </w:t>
      </w:r>
      <w:proofErr w:type="spellStart"/>
      <w:r w:rsidRPr="00C07C94">
        <w:rPr>
          <w:sz w:val="28"/>
          <w:szCs w:val="28"/>
          <w:lang w:val="uk-UA"/>
        </w:rPr>
        <w:t>наносупутників</w:t>
      </w:r>
      <w:proofErr w:type="spellEnd"/>
      <w:r w:rsidRPr="00C07C94">
        <w:rPr>
          <w:sz w:val="28"/>
          <w:szCs w:val="28"/>
          <w:lang w:val="uk-UA"/>
        </w:rPr>
        <w:t xml:space="preserve">, </w:t>
      </w:r>
      <w:proofErr w:type="spellStart"/>
      <w:r w:rsidRPr="00C07C94">
        <w:rPr>
          <w:sz w:val="28"/>
          <w:szCs w:val="28"/>
          <w:lang w:val="uk-UA"/>
        </w:rPr>
        <w:t>кубсатів</w:t>
      </w:r>
      <w:proofErr w:type="spellEnd"/>
      <w:r w:rsidR="00C129A9">
        <w:rPr>
          <w:sz w:val="28"/>
          <w:szCs w:val="28"/>
          <w:lang w:val="uk-UA"/>
        </w:rPr>
        <w:t xml:space="preserve"> </w:t>
      </w:r>
      <w:r w:rsidRPr="00C07C94">
        <w:rPr>
          <w:sz w:val="28"/>
          <w:szCs w:val="28"/>
          <w:lang w:val="uk-UA"/>
        </w:rPr>
        <w:t xml:space="preserve">та </w:t>
      </w:r>
      <w:proofErr w:type="spellStart"/>
      <w:r w:rsidRPr="00C07C94">
        <w:rPr>
          <w:sz w:val="28"/>
          <w:szCs w:val="28"/>
          <w:lang w:val="uk-UA"/>
        </w:rPr>
        <w:t>покеткубів</w:t>
      </w:r>
      <w:proofErr w:type="spellEnd"/>
      <w:r w:rsidRPr="00C07C94">
        <w:rPr>
          <w:sz w:val="28"/>
          <w:szCs w:val="28"/>
          <w:lang w:val="uk-UA"/>
        </w:rPr>
        <w:t xml:space="preserve">. Розвиток </w:t>
      </w:r>
      <w:proofErr w:type="spellStart"/>
      <w:r w:rsidRPr="00C07C94">
        <w:rPr>
          <w:sz w:val="28"/>
          <w:szCs w:val="28"/>
          <w:lang w:val="uk-UA"/>
        </w:rPr>
        <w:t>надмалих</w:t>
      </w:r>
      <w:proofErr w:type="spellEnd"/>
      <w:r w:rsidRPr="00C07C94">
        <w:rPr>
          <w:sz w:val="28"/>
          <w:szCs w:val="28"/>
          <w:lang w:val="uk-UA"/>
        </w:rPr>
        <w:t xml:space="preserve"> </w:t>
      </w:r>
      <w:proofErr w:type="spellStart"/>
      <w:r w:rsidRPr="00C07C94">
        <w:rPr>
          <w:sz w:val="28"/>
          <w:szCs w:val="28"/>
          <w:lang w:val="uk-UA"/>
        </w:rPr>
        <w:t>наносупутників</w:t>
      </w:r>
      <w:proofErr w:type="spellEnd"/>
      <w:r w:rsidRPr="00C07C94">
        <w:rPr>
          <w:sz w:val="28"/>
          <w:szCs w:val="28"/>
          <w:lang w:val="uk-UA"/>
        </w:rPr>
        <w:t xml:space="preserve"> став можливим завдяки активній інтеграції технологій мікроелектроніки у процес створення промислових супутників.</w:t>
      </w:r>
    </w:p>
    <w:p w:rsidR="00C07C94" w:rsidRPr="00C07C94" w:rsidRDefault="00C07C94" w:rsidP="006609D3">
      <w:pPr>
        <w:pStyle w:val="a4"/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  <w:lang w:val="uk-UA"/>
        </w:rPr>
      </w:pPr>
      <w:r w:rsidRPr="00C07C94">
        <w:rPr>
          <w:sz w:val="28"/>
          <w:szCs w:val="28"/>
          <w:lang w:val="uk-UA"/>
        </w:rPr>
        <w:t xml:space="preserve">Наднизька маса більшості </w:t>
      </w:r>
      <w:proofErr w:type="spellStart"/>
      <w:r w:rsidRPr="00C07C94">
        <w:rPr>
          <w:sz w:val="28"/>
          <w:szCs w:val="28"/>
          <w:lang w:val="uk-UA"/>
        </w:rPr>
        <w:t>наносупутників</w:t>
      </w:r>
      <w:proofErr w:type="spellEnd"/>
      <w:r w:rsidRPr="00C07C94">
        <w:rPr>
          <w:sz w:val="28"/>
          <w:szCs w:val="28"/>
          <w:lang w:val="uk-UA"/>
        </w:rPr>
        <w:t xml:space="preserve"> дозволяє їм функціонувати лише на низькій навколоземній орбіті, внаслідок чого суттєво зменшуються і фінансові витрати на їхнє виведення у космос. Невелика вага апаратів також значно збільшує і допустиму кількість супутників, які можна вивести на орбіту за один запуск.</w:t>
      </w:r>
    </w:p>
    <w:p w:rsidR="00C07C94" w:rsidRPr="00C07C94" w:rsidRDefault="00C07C94" w:rsidP="006609D3">
      <w:pPr>
        <w:pStyle w:val="a4"/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  <w:lang w:val="uk-UA"/>
        </w:rPr>
      </w:pPr>
      <w:proofErr w:type="spellStart"/>
      <w:r w:rsidRPr="00C07C94">
        <w:rPr>
          <w:sz w:val="28"/>
          <w:szCs w:val="28"/>
          <w:lang w:val="uk-UA"/>
        </w:rPr>
        <w:t>Наносупутники</w:t>
      </w:r>
      <w:proofErr w:type="spellEnd"/>
      <w:r w:rsidRPr="00C07C94">
        <w:rPr>
          <w:sz w:val="28"/>
          <w:szCs w:val="28"/>
          <w:lang w:val="uk-UA"/>
        </w:rPr>
        <w:t xml:space="preserve"> відкрили дорогу до формування супутникових сузір’їв. Сузір’ям супутників називають сукупність виведених на орбіту сателітів, які синхронізуються один з одним для комплексного виконання поставлених перед ними задач. Такі супутники програмуються із центрів управління розташованих </w:t>
      </w:r>
      <w:r w:rsidRPr="00C07C94">
        <w:rPr>
          <w:sz w:val="28"/>
          <w:szCs w:val="28"/>
          <w:lang w:val="uk-UA"/>
        </w:rPr>
        <w:lastRenderedPageBreak/>
        <w:t>на Землі, та можуть виконувати синхронний рух по орбіті сумісним роєм, істотно підвищуючи точність даних, що збираються ними.</w:t>
      </w:r>
    </w:p>
    <w:p w:rsidR="00C07C94" w:rsidRPr="00C07C94" w:rsidRDefault="00C07C94" w:rsidP="006609D3">
      <w:pPr>
        <w:spacing w:after="0" w:line="360" w:lineRule="auto"/>
        <w:ind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</w:pPr>
      <w:r w:rsidRPr="00C07C94">
        <w:rPr>
          <w:rFonts w:ascii="Times New Roman" w:hAnsi="Times New Roman"/>
          <w:sz w:val="28"/>
          <w:szCs w:val="28"/>
          <w:lang w:val="uk-UA"/>
        </w:rPr>
        <w:t xml:space="preserve">Зменшення габаритів супутників позначилося і на зниженні коштів, необхідних для їх виробництва. </w:t>
      </w:r>
    </w:p>
    <w:p w:rsidR="00BF6096" w:rsidRPr="00C07C94" w:rsidRDefault="00BF6096" w:rsidP="006609D3">
      <w:pPr>
        <w:spacing w:after="0" w:line="360" w:lineRule="auto"/>
        <w:ind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</w:pPr>
      <w:r w:rsidRPr="00C07C94"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>ВИСНОВКИ:</w:t>
      </w:r>
    </w:p>
    <w:p w:rsidR="006609D3" w:rsidRDefault="00C07C94" w:rsidP="006609D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07C94">
        <w:rPr>
          <w:noProof/>
          <w:sz w:val="28"/>
          <w:szCs w:val="28"/>
          <w:lang w:val="uk-UA" w:eastAsia="uk-UA"/>
        </w:rPr>
        <w:drawing>
          <wp:inline distT="0" distB="0" distL="0" distR="0" wp14:anchorId="613F46EF" wp14:editId="53912147">
            <wp:extent cx="5943600" cy="2105025"/>
            <wp:effectExtent l="95250" t="57150" r="114300" b="104775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AD6A59" w:rsidRPr="00C07C94" w:rsidRDefault="00AD6A59" w:rsidP="006609D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</w:t>
      </w:r>
      <w:r w:rsidRPr="00C07C94">
        <w:rPr>
          <w:rFonts w:ascii="Times New Roman" w:hAnsi="Times New Roman"/>
          <w:sz w:val="28"/>
          <w:szCs w:val="28"/>
          <w:lang w:val="uk-UA"/>
        </w:rPr>
        <w:t xml:space="preserve">абруднення навколоземного простору являє собою серйозну загрозу. У ХХІ століття розвиток космонавтики прийшов до того, що настав час прибирати за собою. Адже все частіше постають проблеми у виконанні певних місій. Якщо бездумно запускати на орбіти нові супутники, не прибравши попередні та їх частини, то це може привести до </w:t>
      </w:r>
      <w:proofErr w:type="spellStart"/>
      <w:r w:rsidRPr="00C07C94">
        <w:rPr>
          <w:rFonts w:ascii="Times New Roman" w:hAnsi="Times New Roman"/>
          <w:sz w:val="28"/>
          <w:szCs w:val="28"/>
          <w:lang w:val="uk-UA"/>
        </w:rPr>
        <w:t>синдрома</w:t>
      </w:r>
      <w:proofErr w:type="spellEnd"/>
      <w:r w:rsidRPr="00C07C9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07C94">
        <w:rPr>
          <w:rFonts w:ascii="Times New Roman" w:hAnsi="Times New Roman"/>
          <w:sz w:val="28"/>
          <w:szCs w:val="28"/>
          <w:lang w:val="uk-UA"/>
        </w:rPr>
        <w:t>Кесслера</w:t>
      </w:r>
      <w:proofErr w:type="spellEnd"/>
      <w:r w:rsidRPr="00C07C94">
        <w:rPr>
          <w:rFonts w:ascii="Times New Roman" w:hAnsi="Times New Roman"/>
          <w:sz w:val="28"/>
          <w:szCs w:val="28"/>
          <w:lang w:val="uk-UA"/>
        </w:rPr>
        <w:t xml:space="preserve">. Це коли кількість космічного сміття збільшиться настільки, що почне зіштовхуватися з іншими супутниками та призведе до утворення нових елементів, </w:t>
      </w:r>
      <w:proofErr w:type="spellStart"/>
      <w:r w:rsidRPr="00C07C94">
        <w:rPr>
          <w:rFonts w:ascii="Times New Roman" w:hAnsi="Times New Roman"/>
          <w:sz w:val="28"/>
          <w:szCs w:val="28"/>
          <w:lang w:val="uk-UA"/>
        </w:rPr>
        <w:t>викличе</w:t>
      </w:r>
      <w:proofErr w:type="spellEnd"/>
      <w:r w:rsidRPr="00C07C94">
        <w:rPr>
          <w:rFonts w:ascii="Times New Roman" w:hAnsi="Times New Roman"/>
          <w:sz w:val="28"/>
          <w:szCs w:val="28"/>
          <w:lang w:val="uk-UA"/>
        </w:rPr>
        <w:t xml:space="preserve"> ланцюгову реакцію руйнувань. Даний процес </w:t>
      </w:r>
      <w:proofErr w:type="spellStart"/>
      <w:r w:rsidRPr="00C07C94">
        <w:rPr>
          <w:rFonts w:ascii="Times New Roman" w:hAnsi="Times New Roman"/>
          <w:sz w:val="28"/>
          <w:szCs w:val="28"/>
          <w:lang w:val="uk-UA"/>
        </w:rPr>
        <w:t>закриє</w:t>
      </w:r>
      <w:proofErr w:type="spellEnd"/>
      <w:r w:rsidRPr="00C07C94">
        <w:rPr>
          <w:rFonts w:ascii="Times New Roman" w:hAnsi="Times New Roman"/>
          <w:sz w:val="28"/>
          <w:szCs w:val="28"/>
          <w:lang w:val="uk-UA"/>
        </w:rPr>
        <w:t xml:space="preserve"> нам доступ до навколоземного простору на довгі роки, а згодом призведе до металевого дощу. Перспективним напрямком повинно стати прибирання існуючого сміття. </w:t>
      </w:r>
    </w:p>
    <w:p w:rsidR="00BF6096" w:rsidRPr="00C07C94" w:rsidRDefault="00C07C94" w:rsidP="006609D3">
      <w:pPr>
        <w:tabs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07C94">
        <w:rPr>
          <w:rFonts w:ascii="Times New Roman" w:hAnsi="Times New Roman"/>
          <w:sz w:val="28"/>
          <w:szCs w:val="28"/>
          <w:lang w:val="uk-UA"/>
        </w:rPr>
        <w:t xml:space="preserve">Усі перераховані </w:t>
      </w:r>
      <w:r w:rsidR="005F3953">
        <w:rPr>
          <w:rFonts w:ascii="Times New Roman" w:hAnsi="Times New Roman"/>
          <w:sz w:val="28"/>
          <w:szCs w:val="28"/>
          <w:lang w:val="uk-UA"/>
        </w:rPr>
        <w:t>вище</w:t>
      </w:r>
      <w:r w:rsidRPr="00C07C94">
        <w:rPr>
          <w:rFonts w:ascii="Times New Roman" w:hAnsi="Times New Roman"/>
          <w:sz w:val="28"/>
          <w:szCs w:val="28"/>
          <w:lang w:val="uk-UA"/>
        </w:rPr>
        <w:t xml:space="preserve"> заходи необхідно планувати ще на етапі проектування ракетно-космічної техніки. Космічні агентства США та Європи вже почали впроваджувати зазначені заходи не тільки на етапі проектування, але і на законодавчому рівні. На жаль, але не поспішають з цим деякі інші країни світового космічного клубу.</w:t>
      </w:r>
    </w:p>
    <w:sectPr w:rsidR="00BF6096" w:rsidRPr="00C07C9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B5EC5"/>
    <w:multiLevelType w:val="hybridMultilevel"/>
    <w:tmpl w:val="EE56EBB8"/>
    <w:lvl w:ilvl="0" w:tplc="9C169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1479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F2E3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96E6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64DE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4002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9011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103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2683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4DF47B8"/>
    <w:multiLevelType w:val="hybridMultilevel"/>
    <w:tmpl w:val="54BE990A"/>
    <w:lvl w:ilvl="0" w:tplc="B3565B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6FCB7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2671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A42F0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D1C6F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7D0B2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EA000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DE4B7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D1872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5C561719"/>
    <w:multiLevelType w:val="hybridMultilevel"/>
    <w:tmpl w:val="A2146124"/>
    <w:lvl w:ilvl="0" w:tplc="390C09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14E9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8A27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B421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70E0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A6ED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C408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8A42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98FD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62A80750"/>
    <w:multiLevelType w:val="hybridMultilevel"/>
    <w:tmpl w:val="48764E7A"/>
    <w:lvl w:ilvl="0" w:tplc="63F2AD14">
      <w:numFmt w:val="bullet"/>
      <w:lvlText w:val="•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67B548C5"/>
    <w:multiLevelType w:val="hybridMultilevel"/>
    <w:tmpl w:val="EA16E272"/>
    <w:lvl w:ilvl="0" w:tplc="CEA891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EE2CF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DEE62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5C2B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54C67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7FA6E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6E001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D984D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216F3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7EB671C7"/>
    <w:multiLevelType w:val="hybridMultilevel"/>
    <w:tmpl w:val="61767AA0"/>
    <w:lvl w:ilvl="0" w:tplc="AF2CD4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F56ED3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DA0F6C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400B77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51A18D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684EE3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3E8AAD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AA2BFC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0C029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DC0"/>
    <w:rsid w:val="00390E20"/>
    <w:rsid w:val="003C4D7A"/>
    <w:rsid w:val="005F3953"/>
    <w:rsid w:val="006609D3"/>
    <w:rsid w:val="006F1C52"/>
    <w:rsid w:val="008E0A38"/>
    <w:rsid w:val="00A75BEA"/>
    <w:rsid w:val="00AD624B"/>
    <w:rsid w:val="00AD6A59"/>
    <w:rsid w:val="00BA1440"/>
    <w:rsid w:val="00BF6096"/>
    <w:rsid w:val="00C07C94"/>
    <w:rsid w:val="00C129A9"/>
    <w:rsid w:val="00C62DC0"/>
    <w:rsid w:val="00D917E7"/>
    <w:rsid w:val="00E71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E20"/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1EB3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uk-UA" w:eastAsia="uk-UA"/>
    </w:rPr>
  </w:style>
  <w:style w:type="paragraph" w:styleId="a4">
    <w:name w:val="Normal (Web)"/>
    <w:basedOn w:val="a"/>
    <w:uiPriority w:val="99"/>
    <w:unhideWhenUsed/>
    <w:rsid w:val="003C4D7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E0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0A38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E20"/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1EB3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uk-UA" w:eastAsia="uk-UA"/>
    </w:rPr>
  </w:style>
  <w:style w:type="paragraph" w:styleId="a4">
    <w:name w:val="Normal (Web)"/>
    <w:basedOn w:val="a"/>
    <w:uiPriority w:val="99"/>
    <w:unhideWhenUsed/>
    <w:rsid w:val="003C4D7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E0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0A38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0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137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17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722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9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308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8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1521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microsoft.com/office/2007/relationships/stylesWithEffects" Target="stylesWithEffect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3C6FCBF-F18B-422D-A585-C60525475DEC}" type="doc">
      <dgm:prSet loTypeId="urn:microsoft.com/office/officeart/2005/8/layout/hierarchy4" loCatId="hierarchy" qsTypeId="urn:microsoft.com/office/officeart/2005/8/quickstyle/simple3" qsCatId="simple" csTypeId="urn:microsoft.com/office/officeart/2005/8/colors/colorful3" csCatId="colorful" phldr="1"/>
      <dgm:spPr/>
      <dgm:t>
        <a:bodyPr/>
        <a:lstStyle/>
        <a:p>
          <a:endParaRPr lang="uk-UA"/>
        </a:p>
      </dgm:t>
    </dgm:pt>
    <dgm:pt modelId="{3C8F6A6D-6259-49BA-9786-EAE8C93A6551}">
      <dgm:prSet phldrT="[Текст]" custT="1"/>
      <dgm:spPr/>
      <dgm:t>
        <a:bodyPr/>
        <a:lstStyle/>
        <a:p>
          <a:r>
            <a:rPr lang="uk-UA" sz="2400" b="1" dirty="0" smtClean="0"/>
            <a:t>Методи боротьби з космічним сміття</a:t>
          </a:r>
          <a:endParaRPr lang="uk-UA" sz="2400" dirty="0"/>
        </a:p>
      </dgm:t>
    </dgm:pt>
    <dgm:pt modelId="{7962FB75-C8DD-4FC5-AEE5-D4A627E30A40}" type="parTrans" cxnId="{75E84F9D-673E-4C5D-BADF-6361A4F444C3}">
      <dgm:prSet/>
      <dgm:spPr/>
      <dgm:t>
        <a:bodyPr/>
        <a:lstStyle/>
        <a:p>
          <a:endParaRPr lang="uk-UA"/>
        </a:p>
      </dgm:t>
    </dgm:pt>
    <dgm:pt modelId="{83068AA9-E04E-400E-B7A9-9761E0FBF90E}" type="sibTrans" cxnId="{75E84F9D-673E-4C5D-BADF-6361A4F444C3}">
      <dgm:prSet/>
      <dgm:spPr/>
      <dgm:t>
        <a:bodyPr/>
        <a:lstStyle/>
        <a:p>
          <a:endParaRPr lang="uk-UA"/>
        </a:p>
      </dgm:t>
    </dgm:pt>
    <dgm:pt modelId="{07EE42BC-C34A-4A64-B0EF-03CBA65E9199}">
      <dgm:prSet phldrT="[Текст]" custT="1"/>
      <dgm:spPr/>
      <dgm:t>
        <a:bodyPr/>
        <a:lstStyle/>
        <a:p>
          <a:r>
            <a:rPr lang="uk-UA" sz="1800" dirty="0" smtClean="0"/>
            <a:t>Очищення вже існуючого</a:t>
          </a:r>
          <a:endParaRPr lang="uk-UA" sz="1800" dirty="0"/>
        </a:p>
      </dgm:t>
    </dgm:pt>
    <dgm:pt modelId="{18233A00-7F9E-452E-916D-FBD243E8D3F4}" type="parTrans" cxnId="{AB15DD64-862C-40E4-A2C0-C5802B6D47C9}">
      <dgm:prSet/>
      <dgm:spPr/>
      <dgm:t>
        <a:bodyPr/>
        <a:lstStyle/>
        <a:p>
          <a:endParaRPr lang="uk-UA"/>
        </a:p>
      </dgm:t>
    </dgm:pt>
    <dgm:pt modelId="{F641FB44-6FBD-4CEE-956F-8A3CF0326FC9}" type="sibTrans" cxnId="{AB15DD64-862C-40E4-A2C0-C5802B6D47C9}">
      <dgm:prSet/>
      <dgm:spPr/>
      <dgm:t>
        <a:bodyPr/>
        <a:lstStyle/>
        <a:p>
          <a:endParaRPr lang="uk-UA"/>
        </a:p>
      </dgm:t>
    </dgm:pt>
    <dgm:pt modelId="{C62C8A15-56B0-4AC1-B5FF-7C05831517F5}">
      <dgm:prSet phldrT="[Текст]"/>
      <dgm:spPr/>
      <dgm:t>
        <a:bodyPr/>
        <a:lstStyle/>
        <a:p>
          <a:r>
            <a:rPr lang="uk-UA" dirty="0" smtClean="0"/>
            <a:t>Альтернативні методи боротьби </a:t>
          </a:r>
          <a:endParaRPr lang="uk-UA" dirty="0"/>
        </a:p>
      </dgm:t>
    </dgm:pt>
    <dgm:pt modelId="{7992FB1F-025D-42C8-B72A-75F8EDBAA774}" type="parTrans" cxnId="{DD55DE87-68B7-437E-950E-4411E85D5D99}">
      <dgm:prSet/>
      <dgm:spPr/>
      <dgm:t>
        <a:bodyPr/>
        <a:lstStyle/>
        <a:p>
          <a:endParaRPr lang="uk-UA"/>
        </a:p>
      </dgm:t>
    </dgm:pt>
    <dgm:pt modelId="{4E7540D9-56D4-46C0-B28E-BDFF67162573}" type="sibTrans" cxnId="{DD55DE87-68B7-437E-950E-4411E85D5D99}">
      <dgm:prSet/>
      <dgm:spPr/>
      <dgm:t>
        <a:bodyPr/>
        <a:lstStyle/>
        <a:p>
          <a:endParaRPr lang="uk-UA"/>
        </a:p>
      </dgm:t>
    </dgm:pt>
    <dgm:pt modelId="{A40FC1EF-FF52-462D-B543-3B781B4AF625}">
      <dgm:prSet phldrT="[Текст]"/>
      <dgm:spPr/>
      <dgm:t>
        <a:bodyPr/>
        <a:lstStyle/>
        <a:p>
          <a:r>
            <a:rPr lang="uk-UA" dirty="0" smtClean="0"/>
            <a:t>Існуючі методи боротьби</a:t>
          </a:r>
          <a:endParaRPr lang="uk-UA" dirty="0"/>
        </a:p>
      </dgm:t>
    </dgm:pt>
    <dgm:pt modelId="{AA3AA405-17CC-4D52-85DB-F71254BEF617}" type="parTrans" cxnId="{91F51D85-1527-4B9B-B265-3F965D91E201}">
      <dgm:prSet/>
      <dgm:spPr/>
      <dgm:t>
        <a:bodyPr/>
        <a:lstStyle/>
        <a:p>
          <a:endParaRPr lang="uk-UA"/>
        </a:p>
      </dgm:t>
    </dgm:pt>
    <dgm:pt modelId="{B9D63B4A-700D-4E58-823D-680C344F20F4}" type="sibTrans" cxnId="{91F51D85-1527-4B9B-B265-3F965D91E201}">
      <dgm:prSet/>
      <dgm:spPr/>
      <dgm:t>
        <a:bodyPr/>
        <a:lstStyle/>
        <a:p>
          <a:endParaRPr lang="uk-UA"/>
        </a:p>
      </dgm:t>
    </dgm:pt>
    <dgm:pt modelId="{00E7E663-42CD-4C62-9CAA-9C2FC10346FD}">
      <dgm:prSet phldrT="[Текст]" custT="1"/>
      <dgm:spPr/>
      <dgm:t>
        <a:bodyPr/>
        <a:lstStyle/>
        <a:p>
          <a:r>
            <a:rPr lang="uk-UA" sz="1800" dirty="0" smtClean="0"/>
            <a:t>Профілактика і знищення наслідків</a:t>
          </a:r>
          <a:endParaRPr lang="uk-UA" sz="1800" dirty="0"/>
        </a:p>
      </dgm:t>
    </dgm:pt>
    <dgm:pt modelId="{90EF44F6-0013-469C-A721-920A3B3805C8}" type="parTrans" cxnId="{45FA36EC-0100-4035-9F56-7D5BDC525683}">
      <dgm:prSet/>
      <dgm:spPr/>
      <dgm:t>
        <a:bodyPr/>
        <a:lstStyle/>
        <a:p>
          <a:endParaRPr lang="uk-UA"/>
        </a:p>
      </dgm:t>
    </dgm:pt>
    <dgm:pt modelId="{48C0A0A5-9E4F-4F46-9D0F-8FD51C5ECA2A}" type="sibTrans" cxnId="{45FA36EC-0100-4035-9F56-7D5BDC525683}">
      <dgm:prSet/>
      <dgm:spPr/>
      <dgm:t>
        <a:bodyPr/>
        <a:lstStyle/>
        <a:p>
          <a:endParaRPr lang="uk-UA"/>
        </a:p>
      </dgm:t>
    </dgm:pt>
    <dgm:pt modelId="{E4037256-6010-4881-B2C4-6B9EF1AAF233}">
      <dgm:prSet phldrT="[Текст]"/>
      <dgm:spPr/>
      <dgm:t>
        <a:bodyPr/>
        <a:lstStyle/>
        <a:p>
          <a:r>
            <a:rPr lang="uk-UA" dirty="0" smtClean="0"/>
            <a:t>Розробити нові захисти </a:t>
          </a:r>
          <a:endParaRPr lang="uk-UA" dirty="0"/>
        </a:p>
      </dgm:t>
    </dgm:pt>
    <dgm:pt modelId="{74EA663F-3E61-4812-A875-2AE236E7C371}" type="parTrans" cxnId="{23D4FBAA-F059-4452-888E-02AC7B0CD054}">
      <dgm:prSet/>
      <dgm:spPr/>
      <dgm:t>
        <a:bodyPr/>
        <a:lstStyle/>
        <a:p>
          <a:endParaRPr lang="uk-UA"/>
        </a:p>
      </dgm:t>
    </dgm:pt>
    <dgm:pt modelId="{1DA4B4C0-524C-4C5A-A435-261AA4F980FE}" type="sibTrans" cxnId="{23D4FBAA-F059-4452-888E-02AC7B0CD054}">
      <dgm:prSet/>
      <dgm:spPr/>
      <dgm:t>
        <a:bodyPr/>
        <a:lstStyle/>
        <a:p>
          <a:endParaRPr lang="uk-UA"/>
        </a:p>
      </dgm:t>
    </dgm:pt>
    <dgm:pt modelId="{73068EB7-911B-43CE-9438-65EF6DD50AEF}">
      <dgm:prSet/>
      <dgm:spPr/>
      <dgm:t>
        <a:bodyPr/>
        <a:lstStyle/>
        <a:p>
          <a:r>
            <a:rPr lang="uk-UA" smtClean="0"/>
            <a:t>Розвиток надмалих наносупутників </a:t>
          </a:r>
          <a:endParaRPr lang="uk-UA"/>
        </a:p>
      </dgm:t>
    </dgm:pt>
    <dgm:pt modelId="{359E8A9E-992E-4962-8EDE-B9F5EC11D2BA}" type="parTrans" cxnId="{0FC31A22-C4B3-40E0-96A0-436E2D295AB2}">
      <dgm:prSet/>
      <dgm:spPr/>
      <dgm:t>
        <a:bodyPr/>
        <a:lstStyle/>
        <a:p>
          <a:endParaRPr lang="uk-UA"/>
        </a:p>
      </dgm:t>
    </dgm:pt>
    <dgm:pt modelId="{DEDC7D3D-16A7-40DA-9E7B-7A2B7316869D}" type="sibTrans" cxnId="{0FC31A22-C4B3-40E0-96A0-436E2D295AB2}">
      <dgm:prSet/>
      <dgm:spPr/>
      <dgm:t>
        <a:bodyPr/>
        <a:lstStyle/>
        <a:p>
          <a:endParaRPr lang="uk-UA"/>
        </a:p>
      </dgm:t>
    </dgm:pt>
    <dgm:pt modelId="{83E2022C-3E2C-4B37-9A73-F857F498E22A}" type="pres">
      <dgm:prSet presAssocID="{B3C6FCBF-F18B-422D-A585-C60525475DEC}" presName="Name0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uk-UA"/>
        </a:p>
      </dgm:t>
    </dgm:pt>
    <dgm:pt modelId="{5964B299-CC6A-44D6-9A26-0CB47E0CA7E7}" type="pres">
      <dgm:prSet presAssocID="{3C8F6A6D-6259-49BA-9786-EAE8C93A6551}" presName="vertOne" presStyleCnt="0"/>
      <dgm:spPr/>
    </dgm:pt>
    <dgm:pt modelId="{B2762390-580B-4EC0-ADE7-CB5F6561BF4F}" type="pres">
      <dgm:prSet presAssocID="{3C8F6A6D-6259-49BA-9786-EAE8C93A6551}" presName="txOne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uk-UA"/>
        </a:p>
      </dgm:t>
    </dgm:pt>
    <dgm:pt modelId="{7EF88EB3-6830-4E50-99E3-B77BA481E05A}" type="pres">
      <dgm:prSet presAssocID="{3C8F6A6D-6259-49BA-9786-EAE8C93A6551}" presName="parTransOne" presStyleCnt="0"/>
      <dgm:spPr/>
    </dgm:pt>
    <dgm:pt modelId="{629212C0-FF6B-4AB3-9D95-A00A934770B2}" type="pres">
      <dgm:prSet presAssocID="{3C8F6A6D-6259-49BA-9786-EAE8C93A6551}" presName="horzOne" presStyleCnt="0"/>
      <dgm:spPr/>
    </dgm:pt>
    <dgm:pt modelId="{DA2D3870-B15E-4FF9-9A97-0E0FA2D6B407}" type="pres">
      <dgm:prSet presAssocID="{07EE42BC-C34A-4A64-B0EF-03CBA65E9199}" presName="vertTwo" presStyleCnt="0"/>
      <dgm:spPr/>
    </dgm:pt>
    <dgm:pt modelId="{EF33444A-D2AB-41F9-B6ED-D6FD938023AA}" type="pres">
      <dgm:prSet presAssocID="{07EE42BC-C34A-4A64-B0EF-03CBA65E9199}" presName="txTwo" presStyleLbl="node2" presStyleIdx="0" presStyleCnt="2">
        <dgm:presLayoutVars>
          <dgm:chPref val="3"/>
        </dgm:presLayoutVars>
      </dgm:prSet>
      <dgm:spPr/>
      <dgm:t>
        <a:bodyPr/>
        <a:lstStyle/>
        <a:p>
          <a:endParaRPr lang="uk-UA"/>
        </a:p>
      </dgm:t>
    </dgm:pt>
    <dgm:pt modelId="{8F59132E-76F1-4345-993D-AD81B7CDF010}" type="pres">
      <dgm:prSet presAssocID="{07EE42BC-C34A-4A64-B0EF-03CBA65E9199}" presName="parTransTwo" presStyleCnt="0"/>
      <dgm:spPr/>
    </dgm:pt>
    <dgm:pt modelId="{9ABDBE9F-64D3-483A-B0F8-4BEF6BD4958D}" type="pres">
      <dgm:prSet presAssocID="{07EE42BC-C34A-4A64-B0EF-03CBA65E9199}" presName="horzTwo" presStyleCnt="0"/>
      <dgm:spPr/>
    </dgm:pt>
    <dgm:pt modelId="{BA14D6B2-9273-42E2-B2A4-D23F56E80732}" type="pres">
      <dgm:prSet presAssocID="{C62C8A15-56B0-4AC1-B5FF-7C05831517F5}" presName="vertThree" presStyleCnt="0"/>
      <dgm:spPr/>
    </dgm:pt>
    <dgm:pt modelId="{4E48C5AF-F835-4F93-A771-3B3F7C2B77AB}" type="pres">
      <dgm:prSet presAssocID="{C62C8A15-56B0-4AC1-B5FF-7C05831517F5}" presName="txThree" presStyleLbl="node3" presStyleIdx="0" presStyleCnt="4">
        <dgm:presLayoutVars>
          <dgm:chPref val="3"/>
        </dgm:presLayoutVars>
      </dgm:prSet>
      <dgm:spPr/>
      <dgm:t>
        <a:bodyPr/>
        <a:lstStyle/>
        <a:p>
          <a:endParaRPr lang="uk-UA"/>
        </a:p>
      </dgm:t>
    </dgm:pt>
    <dgm:pt modelId="{7F2BCA23-DE35-4800-B82A-3ABBD4CFE404}" type="pres">
      <dgm:prSet presAssocID="{C62C8A15-56B0-4AC1-B5FF-7C05831517F5}" presName="horzThree" presStyleCnt="0"/>
      <dgm:spPr/>
    </dgm:pt>
    <dgm:pt modelId="{59262177-BEF0-4EDA-AC86-E0FA13DF34A3}" type="pres">
      <dgm:prSet presAssocID="{4E7540D9-56D4-46C0-B28E-BDFF67162573}" presName="sibSpaceThree" presStyleCnt="0"/>
      <dgm:spPr/>
    </dgm:pt>
    <dgm:pt modelId="{A0AF4C13-C57F-406B-8BBE-861DF6804777}" type="pres">
      <dgm:prSet presAssocID="{A40FC1EF-FF52-462D-B543-3B781B4AF625}" presName="vertThree" presStyleCnt="0"/>
      <dgm:spPr/>
    </dgm:pt>
    <dgm:pt modelId="{F8B087C8-7A86-4CD5-B7D0-BE3F4FAEBBE3}" type="pres">
      <dgm:prSet presAssocID="{A40FC1EF-FF52-462D-B543-3B781B4AF625}" presName="txThree" presStyleLbl="node3" presStyleIdx="1" presStyleCnt="4">
        <dgm:presLayoutVars>
          <dgm:chPref val="3"/>
        </dgm:presLayoutVars>
      </dgm:prSet>
      <dgm:spPr/>
      <dgm:t>
        <a:bodyPr/>
        <a:lstStyle/>
        <a:p>
          <a:endParaRPr lang="uk-UA"/>
        </a:p>
      </dgm:t>
    </dgm:pt>
    <dgm:pt modelId="{58E4803C-2CF4-41AB-B0D7-6C3DB0585034}" type="pres">
      <dgm:prSet presAssocID="{A40FC1EF-FF52-462D-B543-3B781B4AF625}" presName="horzThree" presStyleCnt="0"/>
      <dgm:spPr/>
    </dgm:pt>
    <dgm:pt modelId="{4DB7176A-85AC-41F3-AF1E-7E0D85D68149}" type="pres">
      <dgm:prSet presAssocID="{F641FB44-6FBD-4CEE-956F-8A3CF0326FC9}" presName="sibSpaceTwo" presStyleCnt="0"/>
      <dgm:spPr/>
    </dgm:pt>
    <dgm:pt modelId="{94F7FEAA-9B24-49ED-92DC-5EBCCC9C8CA2}" type="pres">
      <dgm:prSet presAssocID="{00E7E663-42CD-4C62-9CAA-9C2FC10346FD}" presName="vertTwo" presStyleCnt="0"/>
      <dgm:spPr/>
    </dgm:pt>
    <dgm:pt modelId="{9BEF8B0E-E1D2-4D20-992A-5C79EC37CA88}" type="pres">
      <dgm:prSet presAssocID="{00E7E663-42CD-4C62-9CAA-9C2FC10346FD}" presName="txTwo" presStyleLbl="node2" presStyleIdx="1" presStyleCnt="2">
        <dgm:presLayoutVars>
          <dgm:chPref val="3"/>
        </dgm:presLayoutVars>
      </dgm:prSet>
      <dgm:spPr/>
      <dgm:t>
        <a:bodyPr/>
        <a:lstStyle/>
        <a:p>
          <a:endParaRPr lang="uk-UA"/>
        </a:p>
      </dgm:t>
    </dgm:pt>
    <dgm:pt modelId="{D6CB4EE7-53B7-45D2-B6CE-B77226E4A22F}" type="pres">
      <dgm:prSet presAssocID="{00E7E663-42CD-4C62-9CAA-9C2FC10346FD}" presName="parTransTwo" presStyleCnt="0"/>
      <dgm:spPr/>
    </dgm:pt>
    <dgm:pt modelId="{FE3880C7-0525-4E3D-8441-E2F1DE90E429}" type="pres">
      <dgm:prSet presAssocID="{00E7E663-42CD-4C62-9CAA-9C2FC10346FD}" presName="horzTwo" presStyleCnt="0"/>
      <dgm:spPr/>
    </dgm:pt>
    <dgm:pt modelId="{43ACC8FF-7389-403D-80E0-A358189F7685}" type="pres">
      <dgm:prSet presAssocID="{E4037256-6010-4881-B2C4-6B9EF1AAF233}" presName="vertThree" presStyleCnt="0"/>
      <dgm:spPr/>
    </dgm:pt>
    <dgm:pt modelId="{120CF8AA-F21E-4A36-BDA1-A37614D8F41F}" type="pres">
      <dgm:prSet presAssocID="{E4037256-6010-4881-B2C4-6B9EF1AAF233}" presName="txThree" presStyleLbl="node3" presStyleIdx="2" presStyleCnt="4">
        <dgm:presLayoutVars>
          <dgm:chPref val="3"/>
        </dgm:presLayoutVars>
      </dgm:prSet>
      <dgm:spPr/>
      <dgm:t>
        <a:bodyPr/>
        <a:lstStyle/>
        <a:p>
          <a:endParaRPr lang="uk-UA"/>
        </a:p>
      </dgm:t>
    </dgm:pt>
    <dgm:pt modelId="{F5717AAA-4014-415B-A341-C49B81CD976A}" type="pres">
      <dgm:prSet presAssocID="{E4037256-6010-4881-B2C4-6B9EF1AAF233}" presName="horzThree" presStyleCnt="0"/>
      <dgm:spPr/>
    </dgm:pt>
    <dgm:pt modelId="{DEC93E58-BC57-4293-BA19-677E990147DF}" type="pres">
      <dgm:prSet presAssocID="{1DA4B4C0-524C-4C5A-A435-261AA4F980FE}" presName="sibSpaceThree" presStyleCnt="0"/>
      <dgm:spPr/>
    </dgm:pt>
    <dgm:pt modelId="{2B503743-3172-4DF0-8C4F-C2868768F40E}" type="pres">
      <dgm:prSet presAssocID="{73068EB7-911B-43CE-9438-65EF6DD50AEF}" presName="vertThree" presStyleCnt="0"/>
      <dgm:spPr/>
    </dgm:pt>
    <dgm:pt modelId="{79B2EE16-03CF-43F2-B493-2F007A02A541}" type="pres">
      <dgm:prSet presAssocID="{73068EB7-911B-43CE-9438-65EF6DD50AEF}" presName="txThree" presStyleLbl="node3" presStyleIdx="3" presStyleCnt="4">
        <dgm:presLayoutVars>
          <dgm:chPref val="3"/>
        </dgm:presLayoutVars>
      </dgm:prSet>
      <dgm:spPr/>
      <dgm:t>
        <a:bodyPr/>
        <a:lstStyle/>
        <a:p>
          <a:endParaRPr lang="uk-UA"/>
        </a:p>
      </dgm:t>
    </dgm:pt>
    <dgm:pt modelId="{879B9F98-5578-43FB-979A-64BF4C7F2EA7}" type="pres">
      <dgm:prSet presAssocID="{73068EB7-911B-43CE-9438-65EF6DD50AEF}" presName="horzThree" presStyleCnt="0"/>
      <dgm:spPr/>
    </dgm:pt>
  </dgm:ptLst>
  <dgm:cxnLst>
    <dgm:cxn modelId="{9940A4B8-B5AA-447C-BF9B-591968D48160}" type="presOf" srcId="{73068EB7-911B-43CE-9438-65EF6DD50AEF}" destId="{79B2EE16-03CF-43F2-B493-2F007A02A541}" srcOrd="0" destOrd="0" presId="urn:microsoft.com/office/officeart/2005/8/layout/hierarchy4"/>
    <dgm:cxn modelId="{2687CD89-9DF9-4752-84D7-8C7800A89CE7}" type="presOf" srcId="{B3C6FCBF-F18B-422D-A585-C60525475DEC}" destId="{83E2022C-3E2C-4B37-9A73-F857F498E22A}" srcOrd="0" destOrd="0" presId="urn:microsoft.com/office/officeart/2005/8/layout/hierarchy4"/>
    <dgm:cxn modelId="{AB15DD64-862C-40E4-A2C0-C5802B6D47C9}" srcId="{3C8F6A6D-6259-49BA-9786-EAE8C93A6551}" destId="{07EE42BC-C34A-4A64-B0EF-03CBA65E9199}" srcOrd="0" destOrd="0" parTransId="{18233A00-7F9E-452E-916D-FBD243E8D3F4}" sibTransId="{F641FB44-6FBD-4CEE-956F-8A3CF0326FC9}"/>
    <dgm:cxn modelId="{42499AD0-110E-4CCB-BD6B-589BB9F05407}" type="presOf" srcId="{C62C8A15-56B0-4AC1-B5FF-7C05831517F5}" destId="{4E48C5AF-F835-4F93-A771-3B3F7C2B77AB}" srcOrd="0" destOrd="0" presId="urn:microsoft.com/office/officeart/2005/8/layout/hierarchy4"/>
    <dgm:cxn modelId="{AA7F98B2-15FB-4C8B-8650-31CB58811229}" type="presOf" srcId="{00E7E663-42CD-4C62-9CAA-9C2FC10346FD}" destId="{9BEF8B0E-E1D2-4D20-992A-5C79EC37CA88}" srcOrd="0" destOrd="0" presId="urn:microsoft.com/office/officeart/2005/8/layout/hierarchy4"/>
    <dgm:cxn modelId="{45FA36EC-0100-4035-9F56-7D5BDC525683}" srcId="{3C8F6A6D-6259-49BA-9786-EAE8C93A6551}" destId="{00E7E663-42CD-4C62-9CAA-9C2FC10346FD}" srcOrd="1" destOrd="0" parTransId="{90EF44F6-0013-469C-A721-920A3B3805C8}" sibTransId="{48C0A0A5-9E4F-4F46-9D0F-8FD51C5ECA2A}"/>
    <dgm:cxn modelId="{23D4FBAA-F059-4452-888E-02AC7B0CD054}" srcId="{00E7E663-42CD-4C62-9CAA-9C2FC10346FD}" destId="{E4037256-6010-4881-B2C4-6B9EF1AAF233}" srcOrd="0" destOrd="0" parTransId="{74EA663F-3E61-4812-A875-2AE236E7C371}" sibTransId="{1DA4B4C0-524C-4C5A-A435-261AA4F980FE}"/>
    <dgm:cxn modelId="{91F51D85-1527-4B9B-B265-3F965D91E201}" srcId="{07EE42BC-C34A-4A64-B0EF-03CBA65E9199}" destId="{A40FC1EF-FF52-462D-B543-3B781B4AF625}" srcOrd="1" destOrd="0" parTransId="{AA3AA405-17CC-4D52-85DB-F71254BEF617}" sibTransId="{B9D63B4A-700D-4E58-823D-680C344F20F4}"/>
    <dgm:cxn modelId="{DD55DE87-68B7-437E-950E-4411E85D5D99}" srcId="{07EE42BC-C34A-4A64-B0EF-03CBA65E9199}" destId="{C62C8A15-56B0-4AC1-B5FF-7C05831517F5}" srcOrd="0" destOrd="0" parTransId="{7992FB1F-025D-42C8-B72A-75F8EDBAA774}" sibTransId="{4E7540D9-56D4-46C0-B28E-BDFF67162573}"/>
    <dgm:cxn modelId="{8FEB8D2A-81A3-43E4-A486-050F6641DC7C}" type="presOf" srcId="{07EE42BC-C34A-4A64-B0EF-03CBA65E9199}" destId="{EF33444A-D2AB-41F9-B6ED-D6FD938023AA}" srcOrd="0" destOrd="0" presId="urn:microsoft.com/office/officeart/2005/8/layout/hierarchy4"/>
    <dgm:cxn modelId="{D2AC916E-B7EA-4B8E-BC73-8AC4E71AE3D4}" type="presOf" srcId="{A40FC1EF-FF52-462D-B543-3B781B4AF625}" destId="{F8B087C8-7A86-4CD5-B7D0-BE3F4FAEBBE3}" srcOrd="0" destOrd="0" presId="urn:microsoft.com/office/officeart/2005/8/layout/hierarchy4"/>
    <dgm:cxn modelId="{75E84F9D-673E-4C5D-BADF-6361A4F444C3}" srcId="{B3C6FCBF-F18B-422D-A585-C60525475DEC}" destId="{3C8F6A6D-6259-49BA-9786-EAE8C93A6551}" srcOrd="0" destOrd="0" parTransId="{7962FB75-C8DD-4FC5-AEE5-D4A627E30A40}" sibTransId="{83068AA9-E04E-400E-B7A9-9761E0FBF90E}"/>
    <dgm:cxn modelId="{FC996E19-3F71-4C20-86A2-0BB0EE5EC1CA}" type="presOf" srcId="{3C8F6A6D-6259-49BA-9786-EAE8C93A6551}" destId="{B2762390-580B-4EC0-ADE7-CB5F6561BF4F}" srcOrd="0" destOrd="0" presId="urn:microsoft.com/office/officeart/2005/8/layout/hierarchy4"/>
    <dgm:cxn modelId="{0FC31A22-C4B3-40E0-96A0-436E2D295AB2}" srcId="{00E7E663-42CD-4C62-9CAA-9C2FC10346FD}" destId="{73068EB7-911B-43CE-9438-65EF6DD50AEF}" srcOrd="1" destOrd="0" parTransId="{359E8A9E-992E-4962-8EDE-B9F5EC11D2BA}" sibTransId="{DEDC7D3D-16A7-40DA-9E7B-7A2B7316869D}"/>
    <dgm:cxn modelId="{14EE762B-92EF-4A95-8054-FDD6F509AD8F}" type="presOf" srcId="{E4037256-6010-4881-B2C4-6B9EF1AAF233}" destId="{120CF8AA-F21E-4A36-BDA1-A37614D8F41F}" srcOrd="0" destOrd="0" presId="urn:microsoft.com/office/officeart/2005/8/layout/hierarchy4"/>
    <dgm:cxn modelId="{7178C7B2-6B8E-4EAE-B0A6-52D9AC58E922}" type="presParOf" srcId="{83E2022C-3E2C-4B37-9A73-F857F498E22A}" destId="{5964B299-CC6A-44D6-9A26-0CB47E0CA7E7}" srcOrd="0" destOrd="0" presId="urn:microsoft.com/office/officeart/2005/8/layout/hierarchy4"/>
    <dgm:cxn modelId="{1DD2894F-B391-4651-AFE5-56C8AD26681B}" type="presParOf" srcId="{5964B299-CC6A-44D6-9A26-0CB47E0CA7E7}" destId="{B2762390-580B-4EC0-ADE7-CB5F6561BF4F}" srcOrd="0" destOrd="0" presId="urn:microsoft.com/office/officeart/2005/8/layout/hierarchy4"/>
    <dgm:cxn modelId="{C94B27A3-513B-41F6-AD77-DF672757CC91}" type="presParOf" srcId="{5964B299-CC6A-44D6-9A26-0CB47E0CA7E7}" destId="{7EF88EB3-6830-4E50-99E3-B77BA481E05A}" srcOrd="1" destOrd="0" presId="urn:microsoft.com/office/officeart/2005/8/layout/hierarchy4"/>
    <dgm:cxn modelId="{74D9BD9E-510E-4137-B174-58EA6646A063}" type="presParOf" srcId="{5964B299-CC6A-44D6-9A26-0CB47E0CA7E7}" destId="{629212C0-FF6B-4AB3-9D95-A00A934770B2}" srcOrd="2" destOrd="0" presId="urn:microsoft.com/office/officeart/2005/8/layout/hierarchy4"/>
    <dgm:cxn modelId="{F270DD40-23A7-40DE-9233-B805166822B3}" type="presParOf" srcId="{629212C0-FF6B-4AB3-9D95-A00A934770B2}" destId="{DA2D3870-B15E-4FF9-9A97-0E0FA2D6B407}" srcOrd="0" destOrd="0" presId="urn:microsoft.com/office/officeart/2005/8/layout/hierarchy4"/>
    <dgm:cxn modelId="{2AC5CA46-8EA2-4D71-8A0F-2464BEE50FD5}" type="presParOf" srcId="{DA2D3870-B15E-4FF9-9A97-0E0FA2D6B407}" destId="{EF33444A-D2AB-41F9-B6ED-D6FD938023AA}" srcOrd="0" destOrd="0" presId="urn:microsoft.com/office/officeart/2005/8/layout/hierarchy4"/>
    <dgm:cxn modelId="{A9B84CAA-2FF1-444F-A79A-3F072A6E9C74}" type="presParOf" srcId="{DA2D3870-B15E-4FF9-9A97-0E0FA2D6B407}" destId="{8F59132E-76F1-4345-993D-AD81B7CDF010}" srcOrd="1" destOrd="0" presId="urn:microsoft.com/office/officeart/2005/8/layout/hierarchy4"/>
    <dgm:cxn modelId="{CC52A4C7-367C-4BB8-8B49-924CF632654A}" type="presParOf" srcId="{DA2D3870-B15E-4FF9-9A97-0E0FA2D6B407}" destId="{9ABDBE9F-64D3-483A-B0F8-4BEF6BD4958D}" srcOrd="2" destOrd="0" presId="urn:microsoft.com/office/officeart/2005/8/layout/hierarchy4"/>
    <dgm:cxn modelId="{C0BB69FE-A99E-478A-AA25-13A7CB141ABF}" type="presParOf" srcId="{9ABDBE9F-64D3-483A-B0F8-4BEF6BD4958D}" destId="{BA14D6B2-9273-42E2-B2A4-D23F56E80732}" srcOrd="0" destOrd="0" presId="urn:microsoft.com/office/officeart/2005/8/layout/hierarchy4"/>
    <dgm:cxn modelId="{A7DB3378-D61F-4F14-8887-69CAE88C3E4B}" type="presParOf" srcId="{BA14D6B2-9273-42E2-B2A4-D23F56E80732}" destId="{4E48C5AF-F835-4F93-A771-3B3F7C2B77AB}" srcOrd="0" destOrd="0" presId="urn:microsoft.com/office/officeart/2005/8/layout/hierarchy4"/>
    <dgm:cxn modelId="{BF3643C6-8514-430B-BA8D-F462E0F1F009}" type="presParOf" srcId="{BA14D6B2-9273-42E2-B2A4-D23F56E80732}" destId="{7F2BCA23-DE35-4800-B82A-3ABBD4CFE404}" srcOrd="1" destOrd="0" presId="urn:microsoft.com/office/officeart/2005/8/layout/hierarchy4"/>
    <dgm:cxn modelId="{2ABF3B7A-4734-4EDD-BF8F-D18D80250767}" type="presParOf" srcId="{9ABDBE9F-64D3-483A-B0F8-4BEF6BD4958D}" destId="{59262177-BEF0-4EDA-AC86-E0FA13DF34A3}" srcOrd="1" destOrd="0" presId="urn:microsoft.com/office/officeart/2005/8/layout/hierarchy4"/>
    <dgm:cxn modelId="{CACE49E5-9BA1-49C8-84F5-BE78EE50487F}" type="presParOf" srcId="{9ABDBE9F-64D3-483A-B0F8-4BEF6BD4958D}" destId="{A0AF4C13-C57F-406B-8BBE-861DF6804777}" srcOrd="2" destOrd="0" presId="urn:microsoft.com/office/officeart/2005/8/layout/hierarchy4"/>
    <dgm:cxn modelId="{EEB27490-0152-4A8A-8553-714B50393178}" type="presParOf" srcId="{A0AF4C13-C57F-406B-8BBE-861DF6804777}" destId="{F8B087C8-7A86-4CD5-B7D0-BE3F4FAEBBE3}" srcOrd="0" destOrd="0" presId="urn:microsoft.com/office/officeart/2005/8/layout/hierarchy4"/>
    <dgm:cxn modelId="{D21E52AC-2167-4942-98AC-9C646B2FCED9}" type="presParOf" srcId="{A0AF4C13-C57F-406B-8BBE-861DF6804777}" destId="{58E4803C-2CF4-41AB-B0D7-6C3DB0585034}" srcOrd="1" destOrd="0" presId="urn:microsoft.com/office/officeart/2005/8/layout/hierarchy4"/>
    <dgm:cxn modelId="{BB473196-F800-4405-B233-C4382E87BD5E}" type="presParOf" srcId="{629212C0-FF6B-4AB3-9D95-A00A934770B2}" destId="{4DB7176A-85AC-41F3-AF1E-7E0D85D68149}" srcOrd="1" destOrd="0" presId="urn:microsoft.com/office/officeart/2005/8/layout/hierarchy4"/>
    <dgm:cxn modelId="{9172891C-E4DA-4D82-9848-E22B8D985B3E}" type="presParOf" srcId="{629212C0-FF6B-4AB3-9D95-A00A934770B2}" destId="{94F7FEAA-9B24-49ED-92DC-5EBCCC9C8CA2}" srcOrd="2" destOrd="0" presId="urn:microsoft.com/office/officeart/2005/8/layout/hierarchy4"/>
    <dgm:cxn modelId="{33910B53-6117-4E4E-B260-C9E134D6425C}" type="presParOf" srcId="{94F7FEAA-9B24-49ED-92DC-5EBCCC9C8CA2}" destId="{9BEF8B0E-E1D2-4D20-992A-5C79EC37CA88}" srcOrd="0" destOrd="0" presId="urn:microsoft.com/office/officeart/2005/8/layout/hierarchy4"/>
    <dgm:cxn modelId="{4FCF3199-7ACB-4702-A2E4-DB9B3DC6DFD0}" type="presParOf" srcId="{94F7FEAA-9B24-49ED-92DC-5EBCCC9C8CA2}" destId="{D6CB4EE7-53B7-45D2-B6CE-B77226E4A22F}" srcOrd="1" destOrd="0" presId="urn:microsoft.com/office/officeart/2005/8/layout/hierarchy4"/>
    <dgm:cxn modelId="{D4DF699F-F728-4C05-B428-6CC4162F70FF}" type="presParOf" srcId="{94F7FEAA-9B24-49ED-92DC-5EBCCC9C8CA2}" destId="{FE3880C7-0525-4E3D-8441-E2F1DE90E429}" srcOrd="2" destOrd="0" presId="urn:microsoft.com/office/officeart/2005/8/layout/hierarchy4"/>
    <dgm:cxn modelId="{503198D8-0FA9-40F1-983E-732A97552431}" type="presParOf" srcId="{FE3880C7-0525-4E3D-8441-E2F1DE90E429}" destId="{43ACC8FF-7389-403D-80E0-A358189F7685}" srcOrd="0" destOrd="0" presId="urn:microsoft.com/office/officeart/2005/8/layout/hierarchy4"/>
    <dgm:cxn modelId="{129ABA6C-C13A-471F-B884-A02483C4BD65}" type="presParOf" srcId="{43ACC8FF-7389-403D-80E0-A358189F7685}" destId="{120CF8AA-F21E-4A36-BDA1-A37614D8F41F}" srcOrd="0" destOrd="0" presId="urn:microsoft.com/office/officeart/2005/8/layout/hierarchy4"/>
    <dgm:cxn modelId="{41A79954-703F-4E31-9453-2E4BFE1BCFCB}" type="presParOf" srcId="{43ACC8FF-7389-403D-80E0-A358189F7685}" destId="{F5717AAA-4014-415B-A341-C49B81CD976A}" srcOrd="1" destOrd="0" presId="urn:microsoft.com/office/officeart/2005/8/layout/hierarchy4"/>
    <dgm:cxn modelId="{8C4702C2-455B-4D49-93A5-92A2271B462F}" type="presParOf" srcId="{FE3880C7-0525-4E3D-8441-E2F1DE90E429}" destId="{DEC93E58-BC57-4293-BA19-677E990147DF}" srcOrd="1" destOrd="0" presId="urn:microsoft.com/office/officeart/2005/8/layout/hierarchy4"/>
    <dgm:cxn modelId="{3AF284CB-1091-4911-8389-EA50B3281DED}" type="presParOf" srcId="{FE3880C7-0525-4E3D-8441-E2F1DE90E429}" destId="{2B503743-3172-4DF0-8C4F-C2868768F40E}" srcOrd="2" destOrd="0" presId="urn:microsoft.com/office/officeart/2005/8/layout/hierarchy4"/>
    <dgm:cxn modelId="{E0F0E4B4-3818-4D10-A985-EE54211B1F24}" type="presParOf" srcId="{2B503743-3172-4DF0-8C4F-C2868768F40E}" destId="{79B2EE16-03CF-43F2-B493-2F007A02A541}" srcOrd="0" destOrd="0" presId="urn:microsoft.com/office/officeart/2005/8/layout/hierarchy4"/>
    <dgm:cxn modelId="{8B2851B1-8D48-4477-A567-D2EA8D8E2726}" type="presParOf" srcId="{2B503743-3172-4DF0-8C4F-C2868768F40E}" destId="{879B9F98-5578-43FB-979A-64BF4C7F2EA7}" srcOrd="1" destOrd="0" presId="urn:microsoft.com/office/officeart/2005/8/layout/hierarchy4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2762390-580B-4EC0-ADE7-CB5F6561BF4F}">
      <dsp:nvSpPr>
        <dsp:cNvPr id="0" name=""/>
        <dsp:cNvSpPr/>
      </dsp:nvSpPr>
      <dsp:spPr>
        <a:xfrm>
          <a:off x="2194" y="967"/>
          <a:ext cx="5939211" cy="63417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2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2400" b="1" kern="1200" dirty="0" smtClean="0"/>
            <a:t>Методи боротьби з космічним сміття</a:t>
          </a:r>
          <a:endParaRPr lang="uk-UA" sz="2400" kern="1200" dirty="0"/>
        </a:p>
      </dsp:txBody>
      <dsp:txXfrm>
        <a:off x="20768" y="19541"/>
        <a:ext cx="5902063" cy="597031"/>
      </dsp:txXfrm>
    </dsp:sp>
    <dsp:sp modelId="{EF33444A-D2AB-41F9-B6ED-D6FD938023AA}">
      <dsp:nvSpPr>
        <dsp:cNvPr id="0" name=""/>
        <dsp:cNvSpPr/>
      </dsp:nvSpPr>
      <dsp:spPr>
        <a:xfrm>
          <a:off x="2194" y="735422"/>
          <a:ext cx="2909757" cy="63417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800" kern="1200" dirty="0" smtClean="0"/>
            <a:t>Очищення вже існуючого</a:t>
          </a:r>
          <a:endParaRPr lang="uk-UA" sz="1800" kern="1200" dirty="0"/>
        </a:p>
      </dsp:txBody>
      <dsp:txXfrm>
        <a:off x="20768" y="753996"/>
        <a:ext cx="2872609" cy="597031"/>
      </dsp:txXfrm>
    </dsp:sp>
    <dsp:sp modelId="{4E48C5AF-F835-4F93-A771-3B3F7C2B77AB}">
      <dsp:nvSpPr>
        <dsp:cNvPr id="0" name=""/>
        <dsp:cNvSpPr/>
      </dsp:nvSpPr>
      <dsp:spPr>
        <a:xfrm>
          <a:off x="2194" y="1469877"/>
          <a:ext cx="1424954" cy="63417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200" kern="1200" dirty="0" smtClean="0"/>
            <a:t>Альтернативні методи боротьби </a:t>
          </a:r>
          <a:endParaRPr lang="uk-UA" sz="1200" kern="1200" dirty="0"/>
        </a:p>
      </dsp:txBody>
      <dsp:txXfrm>
        <a:off x="20768" y="1488451"/>
        <a:ext cx="1387806" cy="597031"/>
      </dsp:txXfrm>
    </dsp:sp>
    <dsp:sp modelId="{F8B087C8-7A86-4CD5-B7D0-BE3F4FAEBBE3}">
      <dsp:nvSpPr>
        <dsp:cNvPr id="0" name=""/>
        <dsp:cNvSpPr/>
      </dsp:nvSpPr>
      <dsp:spPr>
        <a:xfrm>
          <a:off x="1486997" y="1469877"/>
          <a:ext cx="1424954" cy="63417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200" kern="1200" dirty="0" smtClean="0"/>
            <a:t>Існуючі методи боротьби</a:t>
          </a:r>
          <a:endParaRPr lang="uk-UA" sz="1200" kern="1200" dirty="0"/>
        </a:p>
      </dsp:txBody>
      <dsp:txXfrm>
        <a:off x="1505571" y="1488451"/>
        <a:ext cx="1387806" cy="597031"/>
      </dsp:txXfrm>
    </dsp:sp>
    <dsp:sp modelId="{9BEF8B0E-E1D2-4D20-992A-5C79EC37CA88}">
      <dsp:nvSpPr>
        <dsp:cNvPr id="0" name=""/>
        <dsp:cNvSpPr/>
      </dsp:nvSpPr>
      <dsp:spPr>
        <a:xfrm>
          <a:off x="3031648" y="735422"/>
          <a:ext cx="2909757" cy="63417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800" kern="1200" dirty="0" smtClean="0"/>
            <a:t>Профілактика і знищення наслідків</a:t>
          </a:r>
          <a:endParaRPr lang="uk-UA" sz="1800" kern="1200" dirty="0"/>
        </a:p>
      </dsp:txBody>
      <dsp:txXfrm>
        <a:off x="3050222" y="753996"/>
        <a:ext cx="2872609" cy="597031"/>
      </dsp:txXfrm>
    </dsp:sp>
    <dsp:sp modelId="{120CF8AA-F21E-4A36-BDA1-A37614D8F41F}">
      <dsp:nvSpPr>
        <dsp:cNvPr id="0" name=""/>
        <dsp:cNvSpPr/>
      </dsp:nvSpPr>
      <dsp:spPr>
        <a:xfrm>
          <a:off x="3031648" y="1469877"/>
          <a:ext cx="1424954" cy="63417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200" kern="1200" dirty="0" smtClean="0"/>
            <a:t>Розробити нові захисти </a:t>
          </a:r>
          <a:endParaRPr lang="uk-UA" sz="1200" kern="1200" dirty="0"/>
        </a:p>
      </dsp:txBody>
      <dsp:txXfrm>
        <a:off x="3050222" y="1488451"/>
        <a:ext cx="1387806" cy="597031"/>
      </dsp:txXfrm>
    </dsp:sp>
    <dsp:sp modelId="{79B2EE16-03CF-43F2-B493-2F007A02A541}">
      <dsp:nvSpPr>
        <dsp:cNvPr id="0" name=""/>
        <dsp:cNvSpPr/>
      </dsp:nvSpPr>
      <dsp:spPr>
        <a:xfrm>
          <a:off x="4516451" y="1469877"/>
          <a:ext cx="1424954" cy="63417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200" kern="1200" smtClean="0"/>
            <a:t>Розвиток надмалих наносупутників </a:t>
          </a:r>
          <a:endParaRPr lang="uk-UA" sz="1200" kern="1200"/>
        </a:p>
      </dsp:txBody>
      <dsp:txXfrm>
        <a:off x="4535025" y="1488451"/>
        <a:ext cx="1387806" cy="59703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4">
  <dgm:title val=""/>
  <dgm:desc val=""/>
  <dgm:catLst>
    <dgm:cat type="hierarchy" pri="4000"/>
    <dgm:cat type="list" pri="24000"/>
    <dgm:cat type="relationship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vertOne" refType="w"/>
      <dgm:constr type="w" for="des" forName="horzOne" refType="w"/>
      <dgm:constr type="w" for="des" forName="txOne" refType="w"/>
      <dgm:constr type="w" for="des" forName="vertTwo" refType="w"/>
      <dgm:constr type="w" for="des" forName="horzTwo" refType="w"/>
      <dgm:constr type="w" for="des" forName="txTwo" refType="w"/>
      <dgm:constr type="w" for="des" forName="vertThree" refType="w"/>
      <dgm:constr type="w" for="des" forName="horzThree" refType="w"/>
      <dgm:constr type="w" for="des" forName="txThree" refType="w"/>
      <dgm:constr type="w" for="des" forName="vertFour" refType="w"/>
      <dgm:constr type="w" for="des" forName="horzFour" refType="w"/>
      <dgm:constr type="w" for="des" forName="txFour" refType="w"/>
      <dgm:constr type="h" for="des" ptType="node" op="equ"/>
      <dgm:constr type="h" for="des" forName="txOne" refType="h"/>
      <dgm:constr type="userH" for="des" ptType="node" refType="h" refFor="des" refForName="txOne"/>
      <dgm:constr type="primFontSz" for="des" forName="txOne" val="65"/>
      <dgm:constr type="primFontSz" for="des" forName="txTwo" val="65"/>
      <dgm:constr type="primFontSz" for="des" forName="txTwo" refType="primFontSz" refFor="des" refForName="txOne" op="lte"/>
      <dgm:constr type="primFontSz" for="des" forName="txThree" val="65"/>
      <dgm:constr type="primFontSz" for="des" forName="txThree" refType="primFontSz" refFor="des" refForName="txOne" op="lte"/>
      <dgm:constr type="primFontSz" for="des" forName="txThree" refType="primFontSz" refFor="des" refForName="txTwo" op="lte"/>
      <dgm:constr type="primFontSz" for="des" forName="txFour" val="65"/>
      <dgm:constr type="primFontSz" for="des" forName="txFour" refType="primFontSz" refFor="des" refForName="txOne" op="lte"/>
      <dgm:constr type="primFontSz" for="des" forName="txFour" refType="primFontSz" refFor="des" refForName="txTwo" op="lte"/>
      <dgm:constr type="primFontSz" for="des" forName="txFour" refType="primFontSz" refFor="des" refForName="txThree" op="lte"/>
      <dgm:constr type="w" for="des" forName="sibSpaceOne" refType="w" fact="0.168"/>
      <dgm:constr type="w" for="des" forName="sibSpaceTwo" refType="w" refFor="des" refForName="sibSpaceOne" op="equ" fact="0.5"/>
      <dgm:constr type="w" for="des" forName="sibSpaceThree" refType="w" refFor="des" refForName="sibSpaceTwo" op="equ" fact="0.5"/>
      <dgm:constr type="w" for="des" forName="sibSpaceFour" refType="w" refFor="des" refForName="sibSpaceThree" op="equ" fact="0.5"/>
      <dgm:constr type="h" for="des" forName="parTransOne" refType="w" fact="0.056"/>
      <dgm:constr type="h" for="des" forName="parTransTwo" refType="h" refFor="des" refForName="parTransOne" op="equ"/>
      <dgm:constr type="h" for="des" forName="parTransThree" refType="h" refFor="des" refForName="parTransTwo" op="equ"/>
      <dgm:constr type="h" for="des" forName="parTransFour" refType="h" refFor="des" refForName="parTransThree" op="equ"/>
    </dgm:constrLst>
    <dgm:ruleLst/>
    <dgm:forEach name="Name4" axis="ch" ptType="node">
      <dgm:layoutNode name="vertOne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txOne" refType="w" refFor="ch" refForName="horzOne" op="gte"/>
        </dgm:constrLst>
        <dgm:ruleLst/>
        <dgm:layoutNode name="txOne" styleLbl="node0">
          <dgm:varLst>
            <dgm:chPref val="3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5">
          <dgm:if name="Name6" axis="des" ptType="node" func="cnt" op="gt" val="0">
            <dgm:layoutNode name="parTrans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if>
          <dgm:else name="Name7"/>
        </dgm:choose>
        <dgm:layoutNode name="horzOne">
          <dgm:choose name="Name8">
            <dgm:if name="Name9" func="var" arg="dir" op="equ" val="norm">
              <dgm:alg type="lin">
                <dgm:param type="linDir" val="fromL"/>
                <dgm:param type="nodeVertAlign" val="t"/>
              </dgm:alg>
            </dgm:if>
            <dgm:else name="Name10">
              <dgm:alg type="lin">
                <dgm:param type="linDir" val="fromR"/>
                <dgm:param type="nodeVertAlign" val="t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>
            <dgm:rule type="w" val="INF" fact="NaN" max="NaN"/>
          </dgm:ruleLst>
          <dgm:forEach name="Name11" axis="ch" ptType="node">
            <dgm:layoutNode name="vertTwo">
              <dgm:alg type="lin">
                <dgm:param type="linDir" val="fromT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xTwo" refType="w" refFor="ch" refForName="horzTwo" op="gte"/>
              </dgm:constrLst>
              <dgm:ruleLst/>
              <dgm:layoutNode name="txTwo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userH"/>
                  <dgm:constr type="h" refType="userH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choose name="Name12">
                <dgm:if name="Name13" axis="des" ptType="node" func="cnt" op="gt" val="0">
                  <dgm:layoutNode name="parTrans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if>
                <dgm:else name="Name14"/>
              </dgm:choose>
              <dgm:layoutNode name="horzTwo">
                <dgm:choose name="Name15">
                  <dgm:if name="Name16" func="var" arg="dir" op="equ" val="norm">
                    <dgm:alg type="lin">
                      <dgm:param type="linDir" val="fromL"/>
                      <dgm:param type="nodeVertAlign" val="t"/>
                    </dgm:alg>
                  </dgm:if>
                  <dgm:else name="Name17">
                    <dgm:alg type="lin">
                      <dgm:param type="linDir" val="fromR"/>
                      <dgm:param type="nodeVertAlign" val="t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>
                  <dgm:rule type="w" val="INF" fact="NaN" max="NaN"/>
                </dgm:ruleLst>
                <dgm:forEach name="Name18" axis="ch" ptType="node">
                  <dgm:layoutNode name="vertThree">
                    <dgm:alg type="lin">
                      <dgm:param type="linDir" val="fromT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txThree" refType="w" refFor="ch" refForName="horzThree" op="gte"/>
                    </dgm:constrLst>
                    <dgm:ruleLst/>
                    <dgm:layoutNode name="txThree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userH"/>
                        <dgm:constr type="h" refType="userH"/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choose name="Name19">
                      <dgm:if name="Name20" axis="des" ptType="node" func="cnt" op="gt" val="0">
                        <dgm:layoutNode name="parTrans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if>
                      <dgm:else name="Name21"/>
                    </dgm:choose>
                    <dgm:layoutNode name="horzThree">
                      <dgm:choose name="Name22">
                        <dgm:if name="Name23" func="var" arg="dir" op="equ" val="norm">
                          <dgm:alg type="lin">
                            <dgm:param type="linDir" val="fromL"/>
                            <dgm:param type="nodeVertAlign" val="t"/>
                          </dgm:alg>
                        </dgm:if>
                        <dgm:else name="Name24">
                          <dgm:alg type="lin">
                            <dgm:param type="linDir" val="fromR"/>
                            <dgm:param type="nodeVertAlign" val="t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>
                        <dgm:rule type="w" val="INF" fact="NaN" max="NaN"/>
                      </dgm:ruleLst>
                      <dgm:forEach name="repeat" axis="ch" ptType="node">
                        <dgm:layoutNode name="vertFour">
                          <dgm:varLst>
                            <dgm:chPref val="3"/>
                          </dgm:varLst>
                          <dgm:alg type="lin">
                            <dgm:param type="linDir" val="fromT"/>
                          </dgm:alg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w" for="ch" forName="txFour" refType="w" refFor="ch" refForName="horzFour" op="gte"/>
                          </dgm:constrLst>
                          <dgm:ruleLst/>
                          <dgm:layoutNode name="txFour">
                            <dgm:varLst>
                              <dgm:chPref val="3"/>
                            </dgm:varLst>
                            <dgm:alg type="tx"/>
                            <dgm:shape xmlns:r="http://schemas.openxmlformats.org/officeDocument/2006/relationships" type="roundRect" r:blip="">
                              <dgm:adjLst>
                                <dgm:adj idx="1" val="0.1"/>
                              </dgm:adjLst>
                            </dgm:shape>
                            <dgm:presOf axis="self"/>
                            <dgm:constrLst>
                              <dgm:constr type="userH"/>
                              <dgm:constr type="h" refType="userH"/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choose name="Name25">
                            <dgm:if name="Name26" axis="des" ptType="node" func="cnt" op="gt" val="0">
                              <dgm:layoutNode name="parTrans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if>
                            <dgm:else name="Name27"/>
                          </dgm:choose>
                          <dgm:layoutNode name="horzFour">
                            <dgm:choose name="Name28">
                              <dgm:if name="Name29" func="var" arg="dir" op="equ" val="norm">
                                <dgm:alg type="lin">
                                  <dgm:param type="linDir" val="fromL"/>
                                  <dgm:param type="nodeVertAlign" val="t"/>
                                </dgm:alg>
                              </dgm:if>
                              <dgm:else name="Name30">
                                <dgm:alg type="lin">
                                  <dgm:param type="linDir" val="fromR"/>
                                  <dgm:param type="nodeVertAlign" val="t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>
                              <dgm:rule type="w" val="INF" fact="NaN" max="NaN"/>
                            </dgm:ruleLst>
                            <dgm:forEach name="Name31" ref="repeat"/>
                          </dgm:layoutNode>
                        </dgm:layoutNode>
                        <dgm:choose name="Name32">
                          <dgm:if name="Name33" axis="self" ptType="node" func="revPos" op="gte" val="2">
                            <dgm:forEach name="Name34" axis="followSib" ptType="sibTrans" cnt="1">
                              <dgm:layoutNode name="sibSpace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forEach>
                          </dgm:if>
                          <dgm:else name="Name35"/>
                        </dgm:choose>
                      </dgm:forEach>
                    </dgm:layoutNode>
                  </dgm:layoutNode>
                  <dgm:choose name="Name36">
                    <dgm:if name="Name37" axis="self" ptType="node" func="revPos" op="gte" val="2">
                      <dgm:forEach name="Name38" axis="followSib" ptType="sibTrans" cnt="1">
                        <dgm:layoutNode name="sibSpace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forEach>
                    </dgm:if>
                    <dgm:else name="Name39"/>
                  </dgm:choose>
                </dgm:forEach>
              </dgm:layoutNode>
            </dgm:layoutNode>
            <dgm:choose name="Name40">
              <dgm:if name="Name41" axis="self" ptType="node" func="revPos" op="gte" val="2">
                <dgm:forEach name="Name42" axis="followSib" ptType="sibTrans" cnt="1">
                  <dgm:layoutNode name="sibSpace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forEach>
              </dgm:if>
              <dgm:else name="Name43"/>
            </dgm:choose>
          </dgm:forEach>
        </dgm:layoutNode>
      </dgm:layoutNode>
      <dgm:choose name="Name44">
        <dgm:if name="Name45" axis="self" ptType="node" func="revPos" op="gte" val="2">
          <dgm:forEach name="Name46" axis="followSib" ptType="sibTrans" cnt="1">
            <dgm:layoutNode name="sibSpace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if>
        <dgm:else name="Name47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4172</Words>
  <Characters>2379</Characters>
  <Application>Microsoft Office Word</Application>
  <DocSecurity>0</DocSecurity>
  <Lines>19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yuliya</dc:creator>
  <cp:lastModifiedBy>yuliya</cp:lastModifiedBy>
  <cp:revision>2</cp:revision>
  <dcterms:created xsi:type="dcterms:W3CDTF">2023-04-13T21:15:00Z</dcterms:created>
  <dcterms:modified xsi:type="dcterms:W3CDTF">2023-04-13T21:15:00Z</dcterms:modified>
</cp:coreProperties>
</file>