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11" w:rsidRPr="00BC4911" w:rsidRDefault="00BC4911" w:rsidP="00C91D30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ТЕЗИ</w:t>
      </w:r>
    </w:p>
    <w:p w:rsidR="00BC4911" w:rsidRPr="00BC4911" w:rsidRDefault="00BC4911" w:rsidP="00BC491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до учнівської </w:t>
      </w:r>
      <w:r w:rsidRPr="00BC4911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творчої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інтерактивного</w:t>
      </w:r>
      <w:r w:rsidRPr="00BC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C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«МАН-Юніор Дослідник»</w:t>
      </w:r>
      <w:r w:rsidRPr="00BC4911">
        <w:rPr>
          <w:rFonts w:ascii="docs-Roboto" w:hAnsi="docs-Roboto"/>
          <w:color w:val="202124"/>
          <w:shd w:val="clear" w:color="auto" w:fill="FFFFFF"/>
        </w:rPr>
        <w:t xml:space="preserve"> </w:t>
      </w:r>
      <w:r w:rsidRPr="00BC491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за </w:t>
      </w:r>
      <w:proofErr w:type="spellStart"/>
      <w:r w:rsidRPr="00BC491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номінацією</w:t>
      </w:r>
      <w:proofErr w:type="spellEnd"/>
      <w:r w:rsidRPr="00BC491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«</w:t>
      </w:r>
      <w:proofErr w:type="spellStart"/>
      <w:r w:rsidRPr="00BC491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Історик-Юніор</w:t>
      </w:r>
      <w:proofErr w:type="spellEnd"/>
      <w:r w:rsidRPr="00BC491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учениці 8</w:t>
      </w:r>
      <w:r w:rsidRPr="00BC4911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к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ласу  Запорізької спеціалізованої школи-інтернат</w:t>
      </w:r>
      <w:r w:rsidR="00A10664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у ІІ-</w:t>
      </w:r>
      <w:proofErr w:type="spellStart"/>
      <w:r w:rsidR="00A10664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ІІІступенів</w:t>
      </w:r>
      <w:proofErr w:type="spell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«Січовий колегіум»,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м.Запоріжжя</w:t>
      </w:r>
      <w:proofErr w:type="spellEnd"/>
      <w:r w:rsidR="00A10664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,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 Овсяник Єлизавети Максимівни</w:t>
      </w:r>
      <w:r w:rsidR="001E0531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з теми </w:t>
      </w:r>
      <w:r w:rsidR="00046A03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«</w:t>
      </w:r>
      <w:r w:rsidR="001E0531" w:rsidRPr="001E053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Без коріння сохне все живе</w:t>
      </w:r>
      <w:r w:rsidR="001E053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…</w:t>
      </w:r>
      <w:r w:rsidRPr="00BC4911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», науковий керівник </w:t>
      </w:r>
      <w:proofErr w:type="spellStart"/>
      <w:r w:rsidRPr="00BC4911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Марцих</w:t>
      </w:r>
      <w:proofErr w:type="spellEnd"/>
      <w:r w:rsidRPr="00BC4911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 Світлана Василівна, учитель історії та правознавства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>Запорізької спеціалізованої школи-інтернат «Січовий колегіум».</w:t>
      </w:r>
    </w:p>
    <w:p w:rsidR="00BC4911" w:rsidRPr="00BC4911" w:rsidRDefault="00BC4911" w:rsidP="00BC4911">
      <w:pPr>
        <w:widowControl w:val="0"/>
        <w:suppressAutoHyphens w:val="0"/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uk-UA" w:eastAsia="ru-RU"/>
        </w:rPr>
      </w:pPr>
    </w:p>
    <w:p w:rsidR="00BC4911" w:rsidRDefault="00BC4911" w:rsidP="00BC4911">
      <w:pPr>
        <w:widowControl w:val="0"/>
        <w:suppressAutoHyphens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BC491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Творча робота виконана автором у напрямку розкриття історії </w:t>
      </w:r>
      <w:r w:rsidR="001E053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походження </w:t>
      </w:r>
      <w:r w:rsidR="003778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сімейного артефакту</w:t>
      </w:r>
      <w:r w:rsidR="001E053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, що передається із покоління в покоління. А саме –</w:t>
      </w:r>
      <w:r w:rsidR="003778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A25D0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старовинної </w:t>
      </w:r>
      <w:r w:rsidR="003778E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І</w:t>
      </w:r>
      <w:r w:rsidR="00A25D0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кони</w:t>
      </w:r>
      <w:r w:rsidR="001E053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.</w:t>
      </w:r>
    </w:p>
    <w:p w:rsidR="000251B7" w:rsidRDefault="00A25D05" w:rsidP="000251B7">
      <w:pPr>
        <w:widowControl w:val="0"/>
        <w:suppressAutoHyphens w:val="0"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Релікві</w:t>
      </w:r>
      <w:r w:rsidR="00FA483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ї </w:t>
      </w:r>
      <w:r w:rsidR="004B60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зберігаються в музеях і становлять золотий фонд України. Але і сімейні артефакти складають єдину історію нашої держави.</w:t>
      </w:r>
      <w:r w:rsidR="00FA483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4B60B6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Це </w:t>
      </w:r>
      <w:r w:rsidR="00BC4911"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визначає певну наукову новизну та  дає можливість  по новому розкрити  тему самого конкурсу: адже об’єднати сучасне суспільство можна через спільну людську пам'ять. </w:t>
      </w:r>
      <w:r w:rsidR="00956856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Проявом цього можуть виступати саме сімейні скарби та перекази про них, інколи казкові чи </w:t>
      </w:r>
      <w:proofErr w:type="spellStart"/>
      <w:r w:rsidR="00956856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напівмістичні</w:t>
      </w:r>
      <w:proofErr w:type="spellEnd"/>
      <w:r w:rsidR="00956856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.</w:t>
      </w:r>
      <w:r w:rsidR="000251B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BC4911" w:rsidRPr="00BC491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Це наше коріння, наша міць, наша гордість. </w:t>
      </w:r>
    </w:p>
    <w:p w:rsidR="00BC4911" w:rsidRDefault="00BC4911" w:rsidP="000251B7">
      <w:pPr>
        <w:widowControl w:val="0"/>
        <w:suppressAutoHyphens w:val="0"/>
        <w:snapToGri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 w:rsidRPr="00BC4911">
        <w:rPr>
          <w:rFonts w:ascii="Times New Roman" w:eastAsiaTheme="minorHAnsi" w:hAnsi="Times New Roman" w:cs="Times New Roman"/>
          <w:b/>
          <w:kern w:val="0"/>
          <w:sz w:val="28"/>
          <w:szCs w:val="28"/>
          <w:lang w:val="uk-UA"/>
        </w:rPr>
        <w:t xml:space="preserve">Метою </w:t>
      </w:r>
      <w:r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нашої роботи було </w:t>
      </w:r>
      <w:r w:rsidR="006063A6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дослідити іс</w:t>
      </w:r>
      <w:r w:rsidR="00046A03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торію походження сімейної ікони</w:t>
      </w:r>
      <w:r w:rsidR="006063A6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, котра</w:t>
      </w:r>
      <w:r w:rsidR="0035792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більше століття зберігається в </w:t>
      </w:r>
      <w:proofErr w:type="spellStart"/>
      <w:r w:rsidR="0035792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сім</w:t>
      </w:r>
      <w:r w:rsidR="00357927" w:rsidRPr="0035792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”</w:t>
      </w:r>
      <w:r w:rsidR="0035792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ї</w:t>
      </w:r>
      <w:proofErr w:type="spellEnd"/>
      <w:r w:rsidR="00357927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Овсяник</w:t>
      </w:r>
      <w:r w:rsidRPr="00BC491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.</w:t>
      </w:r>
    </w:p>
    <w:p w:rsidR="000251B7" w:rsidRDefault="000251B7" w:rsidP="000251B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Завдання:</w:t>
      </w:r>
    </w:p>
    <w:p w:rsidR="000251B7" w:rsidRDefault="000251B7" w:rsidP="000251B7">
      <w:pPr>
        <w:pStyle w:val="a3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579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становити період</w:t>
      </w:r>
      <w:r w:rsidR="00A10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79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появи артефакту в родині;</w:t>
      </w:r>
    </w:p>
    <w:p w:rsidR="000251B7" w:rsidRDefault="00357927" w:rsidP="000251B7">
      <w:pPr>
        <w:pStyle w:val="a3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проаналізувати розповіді батьків,  щоб зрозуміти</w:t>
      </w:r>
      <w:r w:rsidR="00EA57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яким чином ікона потрапила</w:t>
      </w:r>
      <w:r w:rsidR="00046A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bookmarkStart w:id="0" w:name="_GoBack"/>
      <w:bookmarkEnd w:id="0"/>
      <w:r w:rsidR="000251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родину.</w:t>
      </w:r>
    </w:p>
    <w:p w:rsidR="000251B7" w:rsidRDefault="00EA57E2" w:rsidP="000251B7">
      <w:pPr>
        <w:pStyle w:val="a3"/>
        <w:numPr>
          <w:ilvl w:val="0"/>
          <w:numId w:val="1"/>
        </w:numPr>
        <w:spacing w:after="0" w:line="360" w:lineRule="auto"/>
        <w:ind w:left="0"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дослідити вплив реліквії на збереження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</w:t>
      </w:r>
      <w:proofErr w:type="spellEnd"/>
      <w:r w:rsidRPr="00A1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яті </w:t>
      </w:r>
      <w:r w:rsidR="00A10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сімейних традицій</w:t>
      </w:r>
      <w:r w:rsidR="000251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251B7" w:rsidRDefault="000251B7" w:rsidP="00EA57E2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A3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старовина ікона родини Овсяник як </w:t>
      </w:r>
      <w:r w:rsidR="00BC73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сімейний </w:t>
      </w:r>
      <w:r w:rsidR="00DB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артефакт.</w:t>
      </w:r>
    </w:p>
    <w:p w:rsidR="002A38C5" w:rsidRDefault="000251B7" w:rsidP="002A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Предмет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6063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історія походження сімейної реліквії, </w:t>
      </w:r>
      <w:r w:rsidR="00357927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різноманітні перекази про її властивості, лікувальні ефекти.</w:t>
      </w:r>
    </w:p>
    <w:p w:rsidR="00BC4911" w:rsidRPr="00BC4911" w:rsidRDefault="008A635C" w:rsidP="00357927">
      <w:pPr>
        <w:suppressAutoHyphens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lastRenderedPageBreak/>
        <w:t>У теоретичному</w:t>
      </w:r>
      <w:r w:rsidR="00BC4911"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розділі роботи « </w:t>
      </w:r>
      <w:r w:rsidR="00FF173D">
        <w:rPr>
          <w:rFonts w:ascii="Times New Roman" w:eastAsiaTheme="minorHAnsi" w:hAnsi="Times New Roman" w:cs="Times New Roman"/>
          <w:bCs/>
          <w:kern w:val="0"/>
          <w:sz w:val="28"/>
          <w:szCs w:val="28"/>
          <w:lang w:val="uk-UA"/>
        </w:rPr>
        <w:t>Без коріння сохне все живе</w:t>
      </w:r>
      <w:r w:rsidR="00BC4911" w:rsidRPr="00BC4911">
        <w:rPr>
          <w:rFonts w:ascii="Times New Roman" w:eastAsiaTheme="minorHAnsi" w:hAnsi="Times New Roman" w:cs="Times New Roman"/>
          <w:bCs/>
          <w:kern w:val="0"/>
          <w:sz w:val="28"/>
          <w:szCs w:val="28"/>
          <w:lang w:val="uk-UA"/>
        </w:rPr>
        <w:t>…</w:t>
      </w:r>
      <w:r w:rsidR="00FF173D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»  автор знайомить з описом старовинної сімейної ікони</w:t>
      </w:r>
      <w:r w:rsidR="00BC4911"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Використовуючи працю Дмитра Сте</w:t>
      </w:r>
      <w:r w:rsidR="00FF173D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повика «Історія української ікони Х-ХХ століть» ми виділяємо специфічні риси української ікони.</w:t>
      </w:r>
    </w:p>
    <w:p w:rsidR="00BC4911" w:rsidRPr="00BC4911" w:rsidRDefault="008A635C" w:rsidP="00BC4911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У експериментальному</w:t>
      </w:r>
      <w:r w:rsidR="00FF173D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розділі</w:t>
      </w:r>
      <w:r w:rsidR="00BC4911"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, який складається із двох підрозділів розповідається пр</w:t>
      </w:r>
      <w:r w:rsidR="00FF173D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о історію появи артефакту в нашій сім</w:t>
      </w:r>
      <w:r w:rsidR="00FF173D" w:rsidRPr="00FF173D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’</w:t>
      </w:r>
      <w:r w:rsidR="00FF173D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ї та аналіз багаточисельних розповідей батьків та бабусі про</w:t>
      </w:r>
      <w:r w:rsidR="00BC4911"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мою прабабусю Машкову Катерину Никифорівну, котра отримала цю ікону перед весіллям від своєї бабусі.</w:t>
      </w:r>
      <w:r w:rsidR="00BC4911"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Нею вона</w:t>
      </w:r>
      <w:r w:rsidRPr="001E0531">
        <w:rPr>
          <w:rFonts w:ascii="Georgia" w:hAnsi="Georgia"/>
          <w:color w:val="000000"/>
          <w:sz w:val="27"/>
          <w:szCs w:val="27"/>
        </w:rPr>
        <w:t xml:space="preserve"> бла</w:t>
      </w:r>
      <w:r>
        <w:rPr>
          <w:rFonts w:ascii="Georgia" w:hAnsi="Georgia"/>
          <w:color w:val="000000"/>
          <w:sz w:val="27"/>
          <w:szCs w:val="27"/>
        </w:rPr>
        <w:t xml:space="preserve">гословила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прабабусю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r w:rsidRPr="001E0531">
        <w:rPr>
          <w:rFonts w:ascii="Georgia" w:hAnsi="Georgia"/>
          <w:color w:val="000000"/>
          <w:sz w:val="27"/>
          <w:szCs w:val="27"/>
        </w:rPr>
        <w:t xml:space="preserve"> на</w:t>
      </w:r>
      <w:proofErr w:type="gramEnd"/>
      <w:r w:rsidRPr="001E0531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1E0531">
        <w:rPr>
          <w:rFonts w:ascii="Georgia" w:hAnsi="Georgia"/>
          <w:color w:val="000000"/>
          <w:sz w:val="27"/>
          <w:szCs w:val="27"/>
        </w:rPr>
        <w:t>подружнє</w:t>
      </w:r>
      <w:proofErr w:type="spellEnd"/>
      <w:r w:rsidRPr="001E0531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1E0531">
        <w:rPr>
          <w:rFonts w:ascii="Georgia" w:hAnsi="Georgia"/>
          <w:color w:val="000000"/>
          <w:sz w:val="27"/>
          <w:szCs w:val="27"/>
        </w:rPr>
        <w:t>життя</w:t>
      </w:r>
      <w:proofErr w:type="spellEnd"/>
      <w:r w:rsidRPr="001E0531">
        <w:rPr>
          <w:rFonts w:ascii="Georgia" w:hAnsi="Georgia"/>
          <w:color w:val="000000"/>
          <w:sz w:val="27"/>
          <w:szCs w:val="27"/>
        </w:rPr>
        <w:t>.</w:t>
      </w:r>
    </w:p>
    <w:p w:rsidR="008A635C" w:rsidRDefault="00BC4911" w:rsidP="00BC4911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 w:rsidRPr="00BC4911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У висновках автор дає аналіз роботи, визначає ті важливі аспекти, які вдалося визначити, а саме: </w:t>
      </w:r>
    </w:p>
    <w:p w:rsidR="008A635C" w:rsidRPr="008A635C" w:rsidRDefault="008A635C" w:rsidP="00BC4911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по-перше, встановлений пр</w:t>
      </w:r>
      <w:r w:rsidR="00C91D30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иблизний час появи ікони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сім</w:t>
      </w:r>
      <w:r w:rsidRPr="008A635C">
        <w:rPr>
          <w:rFonts w:ascii="Times New Roman" w:eastAsiaTheme="minorHAnsi" w:hAnsi="Times New Roman" w:cs="Times New Roman"/>
          <w:kern w:val="0"/>
          <w:sz w:val="28"/>
          <w:szCs w:val="28"/>
        </w:rPr>
        <w:t>’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ї</w:t>
      </w:r>
      <w:r w:rsidR="00C91D30"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;</w:t>
      </w:r>
    </w:p>
    <w:p w:rsidR="00BC4911" w:rsidRDefault="00C91D30" w:rsidP="00BC4911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 xml:space="preserve"> по-друге, проаналізовано багаточисельні родинні перекази про життя прабабусі, про її бажання зберегти і передати ікону наступному поколінню;</w:t>
      </w:r>
    </w:p>
    <w:p w:rsidR="00C91D30" w:rsidRPr="00BC4911" w:rsidRDefault="00C91D30" w:rsidP="00BC4911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uk-UA"/>
        </w:rPr>
        <w:t>по-третє, проведено дослідження про виділення специфічних рис української ікони.</w:t>
      </w:r>
    </w:p>
    <w:p w:rsidR="00BC4911" w:rsidRPr="00BC4911" w:rsidRDefault="00BC4911" w:rsidP="00BC4911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val="uk-UA"/>
        </w:rPr>
      </w:pPr>
    </w:p>
    <w:sectPr w:rsidR="00BC4911" w:rsidRPr="00BC4911" w:rsidSect="00487AB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1F23"/>
    <w:multiLevelType w:val="hybridMultilevel"/>
    <w:tmpl w:val="769A86B6"/>
    <w:name w:val="Нумерований список 1"/>
    <w:lvl w:ilvl="0" w:tplc="80BE87D2"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</w:rPr>
    </w:lvl>
    <w:lvl w:ilvl="1" w:tplc="F094F568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2BD6FDE0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17E29994">
      <w:numFmt w:val="bullet"/>
      <w:lvlText w:val="·"/>
      <w:lvlJc w:val="left"/>
      <w:pPr>
        <w:ind w:left="2868" w:firstLine="0"/>
      </w:pPr>
      <w:rPr>
        <w:rFonts w:ascii="Symbol" w:hAnsi="Symbol" w:cs="Symbol"/>
      </w:rPr>
    </w:lvl>
    <w:lvl w:ilvl="4" w:tplc="6CCA140A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39F6192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9E325E86">
      <w:numFmt w:val="bullet"/>
      <w:lvlText w:val="·"/>
      <w:lvlJc w:val="left"/>
      <w:pPr>
        <w:ind w:left="5028" w:firstLine="0"/>
      </w:pPr>
      <w:rPr>
        <w:rFonts w:ascii="Symbol" w:hAnsi="Symbol" w:cs="Symbol"/>
      </w:rPr>
    </w:lvl>
    <w:lvl w:ilvl="7" w:tplc="92CE7182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04F6D29A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EE"/>
    <w:rsid w:val="000251B7"/>
    <w:rsid w:val="00046A03"/>
    <w:rsid w:val="001E0531"/>
    <w:rsid w:val="00234A1C"/>
    <w:rsid w:val="002A38C5"/>
    <w:rsid w:val="00357927"/>
    <w:rsid w:val="003778E7"/>
    <w:rsid w:val="004B60B6"/>
    <w:rsid w:val="006063A6"/>
    <w:rsid w:val="007322EE"/>
    <w:rsid w:val="008A635C"/>
    <w:rsid w:val="008B2456"/>
    <w:rsid w:val="00956856"/>
    <w:rsid w:val="00A10664"/>
    <w:rsid w:val="00A25D05"/>
    <w:rsid w:val="00BC4911"/>
    <w:rsid w:val="00BC73E8"/>
    <w:rsid w:val="00C700D9"/>
    <w:rsid w:val="00C91D30"/>
    <w:rsid w:val="00DB3644"/>
    <w:rsid w:val="00EA57E2"/>
    <w:rsid w:val="00FA4832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9AF4"/>
  <w15:chartTrackingRefBased/>
  <w15:docId w15:val="{6ECC35E1-1DC8-436A-96B5-DFD8CA9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1C"/>
    <w:pPr>
      <w:suppressAutoHyphens/>
    </w:pPr>
    <w:rPr>
      <w:rFonts w:ascii="Calibri" w:eastAsia="Calibri" w:hAnsi="Calibri" w:cs="Calibri"/>
      <w:kern w:val="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4A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00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Лебединский</dc:creator>
  <cp:keywords/>
  <dc:description/>
  <cp:lastModifiedBy>Лебединский</cp:lastModifiedBy>
  <cp:revision>6</cp:revision>
  <dcterms:created xsi:type="dcterms:W3CDTF">2023-04-21T17:11:00Z</dcterms:created>
  <dcterms:modified xsi:type="dcterms:W3CDTF">2023-04-23T18:20:00Z</dcterms:modified>
</cp:coreProperties>
</file>