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9526" w14:textId="2A64A263" w:rsidR="006703A8" w:rsidRDefault="00425112" w:rsidP="00425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112">
        <w:rPr>
          <w:rFonts w:ascii="Times New Roman" w:hAnsi="Times New Roman" w:cs="Times New Roman"/>
          <w:sz w:val="28"/>
          <w:szCs w:val="28"/>
        </w:rPr>
        <w:t>«Вивчення взаємодії комах з навколишнім середовищем, екосистемами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112">
        <w:rPr>
          <w:rFonts w:ascii="Times New Roman" w:hAnsi="Times New Roman" w:cs="Times New Roman"/>
          <w:sz w:val="28"/>
          <w:szCs w:val="28"/>
        </w:rPr>
        <w:t>забруднювальними речовинами»</w:t>
      </w:r>
    </w:p>
    <w:p w14:paraId="3D2BEFEF" w14:textId="77777777" w:rsidR="00425112" w:rsidRDefault="00425112" w:rsidP="0042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14:paraId="260C8F7A" w14:textId="77777777" w:rsidR="00425112" w:rsidRDefault="00425112" w:rsidP="0042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 9-В класу</w:t>
      </w:r>
    </w:p>
    <w:p w14:paraId="702F3A90" w14:textId="427D47C9" w:rsidR="00425112" w:rsidRDefault="00425112" w:rsidP="0042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спеціалізованої школи №124</w:t>
      </w:r>
      <w:r w:rsidR="00C17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Києва</w:t>
      </w:r>
    </w:p>
    <w:p w14:paraId="664BCD6C" w14:textId="303A9528" w:rsidR="00425112" w:rsidRDefault="00425112" w:rsidP="0042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Михайло Вікторович</w:t>
      </w:r>
    </w:p>
    <w:p w14:paraId="7F49D252" w14:textId="0D8DB6E8" w:rsidR="00C1714C" w:rsidRDefault="00425112" w:rsidP="0042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територіального відділення МАНУ: </w:t>
      </w:r>
      <w:r w:rsidRPr="00425112">
        <w:rPr>
          <w:rFonts w:ascii="Times New Roman" w:hAnsi="Times New Roman" w:cs="Times New Roman"/>
          <w:sz w:val="28"/>
          <w:szCs w:val="28"/>
        </w:rPr>
        <w:t>«КИЇВСЬКА МАЛА АКАДЕМІЯ НАУК УЧНІВСЬКОЇ МОЛОДІ»</w:t>
      </w:r>
    </w:p>
    <w:p w14:paraId="7430DA33" w14:textId="77777777" w:rsidR="00C1714C" w:rsidRDefault="00C1714C" w:rsidP="0042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8DBC22" w14:textId="77777777" w:rsidR="00C1714C" w:rsidRDefault="00C1714C" w:rsidP="0042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спеціалізованої школи №124 м. Києва</w:t>
      </w:r>
    </w:p>
    <w:p w14:paraId="7E98A621" w14:textId="001C00B7" w:rsidR="00425112" w:rsidRDefault="00C1714C" w:rsidP="0067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Олег Вікторович</w:t>
      </w:r>
    </w:p>
    <w:p w14:paraId="2B9A3C65" w14:textId="33FFD9E3" w:rsidR="00C1714C" w:rsidRDefault="00C1714C" w:rsidP="0067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дослідження: вивчення впливу забруднення навколишнього середовища на комах</w:t>
      </w:r>
      <w:r w:rsidR="007B1B98">
        <w:rPr>
          <w:rFonts w:ascii="Times New Roman" w:hAnsi="Times New Roman" w:cs="Times New Roman"/>
          <w:sz w:val="28"/>
          <w:szCs w:val="28"/>
        </w:rPr>
        <w:t xml:space="preserve"> та пошук вирішень існуючих проблем</w:t>
      </w:r>
    </w:p>
    <w:p w14:paraId="23A161F6" w14:textId="18687483" w:rsidR="00C1714C" w:rsidRPr="00E76AF7" w:rsidRDefault="00C1714C" w:rsidP="0067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7B1B98">
        <w:rPr>
          <w:rFonts w:ascii="Times New Roman" w:hAnsi="Times New Roman" w:cs="Times New Roman"/>
          <w:sz w:val="28"/>
          <w:szCs w:val="28"/>
        </w:rPr>
        <w:t>дання, що необхідно виконати для досягнення мети: аналіз даних, зв’язаних зі зміною ареалів різних видів комах</w:t>
      </w:r>
    </w:p>
    <w:p w14:paraId="16C8F9DC" w14:textId="77777777" w:rsidR="006703A8" w:rsidRPr="006703A8" w:rsidRDefault="006703A8" w:rsidP="006703A8">
      <w:pPr>
        <w:rPr>
          <w:rFonts w:ascii="Times New Roman" w:hAnsi="Times New Roman" w:cs="Times New Roman"/>
          <w:sz w:val="28"/>
          <w:szCs w:val="28"/>
        </w:rPr>
      </w:pPr>
      <w:r w:rsidRPr="006703A8">
        <w:rPr>
          <w:rFonts w:ascii="Times New Roman" w:hAnsi="Times New Roman" w:cs="Times New Roman"/>
          <w:sz w:val="28"/>
          <w:szCs w:val="28"/>
        </w:rPr>
        <w:t>Значення комах для екології надзвичайно важливе, і без них екосистема нашої планети не змогла би функціонувати в повній мірі.</w:t>
      </w:r>
    </w:p>
    <w:p w14:paraId="4EC3C30F" w14:textId="6DE0B44B" w:rsidR="006703A8" w:rsidRPr="006703A8" w:rsidRDefault="006703A8" w:rsidP="006703A8">
      <w:pPr>
        <w:rPr>
          <w:rFonts w:ascii="Times New Roman" w:hAnsi="Times New Roman" w:cs="Times New Roman"/>
          <w:sz w:val="28"/>
          <w:szCs w:val="28"/>
        </w:rPr>
      </w:pPr>
      <w:r w:rsidRPr="006703A8">
        <w:rPr>
          <w:rFonts w:ascii="Times New Roman" w:hAnsi="Times New Roman" w:cs="Times New Roman"/>
          <w:sz w:val="28"/>
          <w:szCs w:val="28"/>
        </w:rPr>
        <w:t xml:space="preserve">Комахи - невід'ємна частина </w:t>
      </w:r>
      <w:proofErr w:type="spellStart"/>
      <w:r w:rsidRPr="006703A8">
        <w:rPr>
          <w:rFonts w:ascii="Times New Roman" w:hAnsi="Times New Roman" w:cs="Times New Roman"/>
          <w:sz w:val="28"/>
          <w:szCs w:val="28"/>
        </w:rPr>
        <w:t>біорізноманітності</w:t>
      </w:r>
      <w:proofErr w:type="spellEnd"/>
      <w:r w:rsidRPr="006703A8">
        <w:rPr>
          <w:rFonts w:ascii="Times New Roman" w:hAnsi="Times New Roman" w:cs="Times New Roman"/>
          <w:sz w:val="28"/>
          <w:szCs w:val="28"/>
        </w:rPr>
        <w:t xml:space="preserve">. Вони є харчовою базою для багатьох тварин, які знаходяться на вищому рівні харчових ланцюгів, включаючи птахів, звірів та інших безхребетних. Багато комах </w:t>
      </w:r>
      <w:r w:rsidR="00C52E74">
        <w:rPr>
          <w:rFonts w:ascii="Times New Roman" w:hAnsi="Times New Roman" w:cs="Times New Roman"/>
          <w:sz w:val="28"/>
          <w:szCs w:val="28"/>
        </w:rPr>
        <w:t>запилюють</w:t>
      </w:r>
      <w:r w:rsidRPr="006703A8">
        <w:rPr>
          <w:rFonts w:ascii="Times New Roman" w:hAnsi="Times New Roman" w:cs="Times New Roman"/>
          <w:sz w:val="28"/>
          <w:szCs w:val="28"/>
        </w:rPr>
        <w:t xml:space="preserve"> квіти рослин, допомагаючи в збільшенні врожаю та збереженні різноманіття рослинного світу.</w:t>
      </w:r>
    </w:p>
    <w:p w14:paraId="0ADAE2B4" w14:textId="5544ECB3" w:rsidR="006703A8" w:rsidRPr="006703A8" w:rsidRDefault="006703A8" w:rsidP="006703A8">
      <w:pPr>
        <w:rPr>
          <w:rFonts w:ascii="Times New Roman" w:hAnsi="Times New Roman" w:cs="Times New Roman"/>
          <w:sz w:val="28"/>
          <w:szCs w:val="28"/>
        </w:rPr>
      </w:pPr>
      <w:r w:rsidRPr="006703A8">
        <w:rPr>
          <w:rFonts w:ascii="Times New Roman" w:hAnsi="Times New Roman" w:cs="Times New Roman"/>
          <w:sz w:val="28"/>
          <w:szCs w:val="28"/>
        </w:rPr>
        <w:t>Комахи також відіграють важливу роль в розкладанні органічних матеріалів, що допомагає очищувати природні середовища від відходів і забезпечує поживні речовини для рослинного світу.</w:t>
      </w:r>
    </w:p>
    <w:p w14:paraId="7EBC5398" w14:textId="4D9A30BF" w:rsidR="00C52E74" w:rsidRDefault="0025735F" w:rsidP="0067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дослідженнями, останнім часом помітно зменшується видове багатство комах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3A8">
        <w:rPr>
          <w:rFonts w:ascii="Times New Roman" w:hAnsi="Times New Roman" w:cs="Times New Roman"/>
          <w:sz w:val="28"/>
          <w:szCs w:val="28"/>
        </w:rPr>
        <w:t xml:space="preserve"> </w:t>
      </w:r>
      <w:r w:rsidR="006703A8" w:rsidRPr="006703A8">
        <w:rPr>
          <w:rFonts w:ascii="Times New Roman" w:hAnsi="Times New Roman" w:cs="Times New Roman"/>
          <w:sz w:val="28"/>
          <w:szCs w:val="28"/>
        </w:rPr>
        <w:t>Н</w:t>
      </w:r>
      <w:r w:rsidR="006E1A1B">
        <w:rPr>
          <w:rFonts w:ascii="Times New Roman" w:hAnsi="Times New Roman" w:cs="Times New Roman"/>
          <w:sz w:val="28"/>
          <w:szCs w:val="28"/>
        </w:rPr>
        <w:t>а даний момент</w:t>
      </w:r>
      <w:r w:rsidR="006703A8" w:rsidRPr="006703A8">
        <w:rPr>
          <w:rFonts w:ascii="Times New Roman" w:hAnsi="Times New Roman" w:cs="Times New Roman"/>
          <w:sz w:val="28"/>
          <w:szCs w:val="28"/>
        </w:rPr>
        <w:t xml:space="preserve"> багато видів комах знаходяться під загрозою вимирання через забруднення навколишнього середовища, знищення природних середовищ та зміни клімату.</w:t>
      </w:r>
      <w:r w:rsidR="00D71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199B">
        <w:rPr>
          <w:rFonts w:ascii="Times New Roman" w:hAnsi="Times New Roman" w:cs="Times New Roman"/>
          <w:sz w:val="28"/>
          <w:szCs w:val="28"/>
        </w:rPr>
        <w:t>Т</w:t>
      </w:r>
      <w:r w:rsidR="006703A8" w:rsidRPr="006703A8">
        <w:rPr>
          <w:rFonts w:ascii="Times New Roman" w:hAnsi="Times New Roman" w:cs="Times New Roman"/>
          <w:sz w:val="28"/>
          <w:szCs w:val="28"/>
        </w:rPr>
        <w:t>ому важливо зберігати різноманітність комах та їх середовища мешкання, щоб забезпечити збереження екосистеми та продовження життя на планеті.</w:t>
      </w:r>
    </w:p>
    <w:p w14:paraId="798B0BC4" w14:textId="2C2E850B" w:rsidR="00BA66A8" w:rsidRDefault="00BA66A8" w:rsidP="00BA66A8">
      <w:pPr>
        <w:rPr>
          <w:rFonts w:ascii="Times New Roman" w:hAnsi="Times New Roman" w:cs="Times New Roman"/>
          <w:sz w:val="28"/>
          <w:szCs w:val="28"/>
        </w:rPr>
      </w:pPr>
      <w:r w:rsidRPr="00BA66A8">
        <w:rPr>
          <w:rFonts w:ascii="Times New Roman" w:hAnsi="Times New Roman" w:cs="Times New Roman"/>
          <w:sz w:val="28"/>
          <w:szCs w:val="28"/>
        </w:rPr>
        <w:t xml:space="preserve">Зменшення </w:t>
      </w:r>
      <w:r w:rsidR="00D275B1">
        <w:rPr>
          <w:rFonts w:ascii="Times New Roman" w:hAnsi="Times New Roman" w:cs="Times New Roman"/>
          <w:sz w:val="28"/>
          <w:szCs w:val="28"/>
        </w:rPr>
        <w:t>кількості</w:t>
      </w:r>
      <w:r w:rsidRPr="00BA66A8">
        <w:rPr>
          <w:rFonts w:ascii="Times New Roman" w:hAnsi="Times New Roman" w:cs="Times New Roman"/>
          <w:sz w:val="28"/>
          <w:szCs w:val="28"/>
        </w:rPr>
        <w:t xml:space="preserve"> комах</w:t>
      </w:r>
      <w:r w:rsidR="00A40A56">
        <w:rPr>
          <w:rFonts w:ascii="Times New Roman" w:hAnsi="Times New Roman" w:cs="Times New Roman"/>
          <w:sz w:val="28"/>
          <w:szCs w:val="28"/>
        </w:rPr>
        <w:t xml:space="preserve"> у світі</w:t>
      </w:r>
      <w:r w:rsidRPr="00BA66A8">
        <w:rPr>
          <w:rFonts w:ascii="Times New Roman" w:hAnsi="Times New Roman" w:cs="Times New Roman"/>
          <w:sz w:val="28"/>
          <w:szCs w:val="28"/>
        </w:rPr>
        <w:t xml:space="preserve"> може призвести до критичної ситуації в екосистемах, де вони проживають. Наприклад, втрата популяцій бджіл може спричинити значне зменшення запилення рослин та, внаслідок цього, значне зменшення врожаю сільськогосподарських культур. Зменшення популяцій </w:t>
      </w:r>
      <w:r w:rsidRPr="00BA66A8">
        <w:rPr>
          <w:rFonts w:ascii="Times New Roman" w:hAnsi="Times New Roman" w:cs="Times New Roman"/>
          <w:sz w:val="28"/>
          <w:szCs w:val="28"/>
        </w:rPr>
        <w:lastRenderedPageBreak/>
        <w:t>комах може також призвести до збільшення популяцій шкідників, які до цього часу були регульовані природними ворогами.</w:t>
      </w:r>
    </w:p>
    <w:p w14:paraId="30759680" w14:textId="62A36F7F" w:rsidR="00614708" w:rsidRDefault="00E1467B" w:rsidP="00BA66A8">
      <w:pPr>
        <w:rPr>
          <w:rFonts w:ascii="Times New Roman" w:hAnsi="Times New Roman" w:cs="Times New Roman"/>
          <w:sz w:val="28"/>
          <w:szCs w:val="28"/>
        </w:rPr>
      </w:pPr>
      <w:r w:rsidRPr="00E1467B">
        <w:rPr>
          <w:rFonts w:ascii="Times New Roman" w:hAnsi="Times New Roman" w:cs="Times New Roman"/>
          <w:sz w:val="28"/>
          <w:szCs w:val="28"/>
        </w:rPr>
        <w:t>У сучасному світі, через викиди промислових підприємств, важкі метали та токсичні речовини потрапляють у навколишнє середовище. Це спричиняє зниження якості виробленого бджолами меду через наявність у ньому цих домішок, хоча частина важких металів не потрапляє до меду завдяки “фільтрації” бджолами нектару під час збору [3].</w:t>
      </w:r>
    </w:p>
    <w:p w14:paraId="5D4BA850" w14:textId="05565E58" w:rsidR="00F61EB6" w:rsidRDefault="0073221E" w:rsidP="00BA66A8">
      <w:pPr>
        <w:rPr>
          <w:rFonts w:ascii="Times New Roman" w:hAnsi="Times New Roman" w:cs="Times New Roman"/>
          <w:sz w:val="28"/>
          <w:szCs w:val="28"/>
        </w:rPr>
      </w:pPr>
      <w:r w:rsidRPr="0073221E">
        <w:rPr>
          <w:rFonts w:ascii="Times New Roman" w:hAnsi="Times New Roman" w:cs="Times New Roman"/>
          <w:sz w:val="28"/>
          <w:szCs w:val="28"/>
        </w:rPr>
        <w:t>Один зі способів, які можна використовувати для забезпечення контролю рівня важких металів (наприклад, заліза, цинку, міді, нікелю, свинцю, кадмію, кобальту тощо) у зразках продукції, яку виробляють бджоли, полягає в розміщенні кількох вуликів з бджолами у парках різних районів Києва. Щоб забезпечити оптимальний рівень моніторингу забруднення, потрібно розмістити по 3 вулики у кожному з наступних місць: на півночі та півдні Труханового острова, у національному природному парку “Голосіївський”, в історичній місцевості “Лиса гора”, у парку Київського Політехнічного інституту, у парку “Совки”, у парку “Дубки” та у парку Партизанської Слави. Бджоли, які будуть жити у цих вуликах, будуть сприяти не лише моніторингу забруднення, але і опилюванню квітів у цих районах. Навесні, після збору зразків продукції, яку виробляють бджоли, необхідно визначити вміст важких металів у них. Це можна зробити кількома способами, але найоптимальнішим буде використання інверсійно-</w:t>
      </w:r>
      <w:proofErr w:type="spellStart"/>
      <w:r w:rsidRPr="0073221E">
        <w:rPr>
          <w:rFonts w:ascii="Times New Roman" w:hAnsi="Times New Roman" w:cs="Times New Roman"/>
          <w:sz w:val="28"/>
          <w:szCs w:val="28"/>
        </w:rPr>
        <w:t>вольтамперометричного</w:t>
      </w:r>
      <w:proofErr w:type="spellEnd"/>
      <w:r w:rsidRPr="0073221E">
        <w:rPr>
          <w:rFonts w:ascii="Times New Roman" w:hAnsi="Times New Roman" w:cs="Times New Roman"/>
          <w:sz w:val="28"/>
          <w:szCs w:val="28"/>
        </w:rPr>
        <w:t xml:space="preserve"> методу, оскільки він є досить дешевим і дозволяє визначити вміст кількох елементів одночасно. Якщо немає можливості скористатися обладнанням для проведення такого дослідження, можна замовити аналіз у приватній компанії, яка спеціалізується на цьому виді досліджень (наприклад, на сайті компанії “</w:t>
      </w:r>
      <w:proofErr w:type="spellStart"/>
      <w:r w:rsidRPr="0073221E">
        <w:rPr>
          <w:rFonts w:ascii="Times New Roman" w:hAnsi="Times New Roman" w:cs="Times New Roman"/>
          <w:sz w:val="28"/>
          <w:szCs w:val="28"/>
        </w:rPr>
        <w:t>УкрСпецАгроПродукт</w:t>
      </w:r>
      <w:proofErr w:type="spellEnd"/>
      <w:r w:rsidRPr="0073221E">
        <w:rPr>
          <w:rFonts w:ascii="Times New Roman" w:hAnsi="Times New Roman" w:cs="Times New Roman"/>
          <w:sz w:val="28"/>
          <w:szCs w:val="28"/>
        </w:rPr>
        <w:t>”).</w:t>
      </w:r>
    </w:p>
    <w:p w14:paraId="71070BEA" w14:textId="4E5E73EA" w:rsidR="007461D2" w:rsidRPr="00BA66A8" w:rsidRDefault="007461D2" w:rsidP="00BA66A8">
      <w:pPr>
        <w:rPr>
          <w:rFonts w:ascii="Times New Roman" w:hAnsi="Times New Roman" w:cs="Times New Roman"/>
          <w:sz w:val="28"/>
          <w:szCs w:val="28"/>
        </w:rPr>
      </w:pPr>
      <w:r w:rsidRPr="007461D2">
        <w:rPr>
          <w:rFonts w:ascii="Times New Roman" w:hAnsi="Times New Roman" w:cs="Times New Roman"/>
          <w:sz w:val="28"/>
          <w:szCs w:val="28"/>
        </w:rPr>
        <w:t>Моніторинг забруднення, шляхом аналізу зразків бджолиної продукції, зібраної у різних районах Києва (або інших великих міст), слід проводити щорічно для отримання даних про динаміку зміни екології у регіоні.</w:t>
      </w:r>
    </w:p>
    <w:p w14:paraId="414E785E" w14:textId="658AEC53" w:rsidR="0075181E" w:rsidRDefault="00060836" w:rsidP="0075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Висновок:</w:t>
      </w:r>
    </w:p>
    <w:p w14:paraId="6178EABF" w14:textId="77777777" w:rsidR="002A2D2A" w:rsidRDefault="00245E45" w:rsidP="0075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Комахи є дуже важливою складовою екосистеми.</w:t>
      </w:r>
    </w:p>
    <w:p w14:paraId="137EE7D4" w14:textId="61FDCD47" w:rsidR="00060836" w:rsidRDefault="002A2D2A" w:rsidP="0075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Останнім часом, </w:t>
      </w:r>
      <w:r w:rsidR="009161C6">
        <w:rPr>
          <w:rFonts w:ascii="Times New Roman" w:hAnsi="Times New Roman" w:cs="Times New Roman"/>
          <w:sz w:val="28"/>
          <w:szCs w:val="28"/>
        </w:rPr>
        <w:t>кількість комах зменшується через зміни клімату</w:t>
      </w:r>
      <w:r w:rsidR="00825CF8">
        <w:rPr>
          <w:rFonts w:ascii="Times New Roman" w:hAnsi="Times New Roman" w:cs="Times New Roman"/>
          <w:sz w:val="28"/>
          <w:szCs w:val="28"/>
        </w:rPr>
        <w:t xml:space="preserve"> та руйнування їхніх природних зон існування.</w:t>
      </w:r>
      <w:r w:rsidR="000B7B71">
        <w:rPr>
          <w:rFonts w:ascii="Times New Roman" w:hAnsi="Times New Roman" w:cs="Times New Roman"/>
          <w:sz w:val="28"/>
          <w:szCs w:val="28"/>
        </w:rPr>
        <w:t xml:space="preserve"> Це може призвести до критичної ситуації в екосистемі.</w:t>
      </w:r>
    </w:p>
    <w:p w14:paraId="1404D7D0" w14:textId="20FE7418" w:rsidR="00EC151E" w:rsidRPr="00C57B53" w:rsidRDefault="0071707B" w:rsidP="0075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Бджол</w:t>
      </w:r>
      <w:r w:rsidR="00A96D80">
        <w:rPr>
          <w:rFonts w:ascii="Times New Roman" w:hAnsi="Times New Roman" w:cs="Times New Roman"/>
          <w:sz w:val="28"/>
          <w:szCs w:val="28"/>
        </w:rPr>
        <w:t>ина продукція є індикатором якості повітря.</w:t>
      </w:r>
      <w:r w:rsidR="00146FE0">
        <w:rPr>
          <w:rFonts w:ascii="Times New Roman" w:hAnsi="Times New Roman" w:cs="Times New Roman"/>
          <w:sz w:val="28"/>
          <w:szCs w:val="28"/>
        </w:rPr>
        <w:t xml:space="preserve"> В ході </w:t>
      </w:r>
      <w:r w:rsidR="00651376">
        <w:rPr>
          <w:rFonts w:ascii="Times New Roman" w:hAnsi="Times New Roman" w:cs="Times New Roman"/>
          <w:sz w:val="28"/>
          <w:szCs w:val="28"/>
        </w:rPr>
        <w:t>дослідження</w:t>
      </w:r>
      <w:r w:rsidR="00146FE0">
        <w:rPr>
          <w:rFonts w:ascii="Times New Roman" w:hAnsi="Times New Roman" w:cs="Times New Roman"/>
          <w:sz w:val="28"/>
          <w:szCs w:val="28"/>
        </w:rPr>
        <w:t xml:space="preserve"> було розроблено план моніторингу </w:t>
      </w:r>
      <w:r w:rsidR="000B11C1">
        <w:rPr>
          <w:rFonts w:ascii="Times New Roman" w:hAnsi="Times New Roman" w:cs="Times New Roman"/>
          <w:sz w:val="28"/>
          <w:szCs w:val="28"/>
        </w:rPr>
        <w:t xml:space="preserve">кількості важких металів </w:t>
      </w:r>
      <w:r w:rsidR="00A62DA2">
        <w:rPr>
          <w:rFonts w:ascii="Times New Roman" w:hAnsi="Times New Roman" w:cs="Times New Roman"/>
          <w:sz w:val="28"/>
          <w:szCs w:val="28"/>
        </w:rPr>
        <w:t xml:space="preserve">у </w:t>
      </w:r>
      <w:r w:rsidR="00F12D42">
        <w:rPr>
          <w:rFonts w:ascii="Times New Roman" w:hAnsi="Times New Roman" w:cs="Times New Roman"/>
          <w:sz w:val="28"/>
          <w:szCs w:val="28"/>
        </w:rPr>
        <w:t>біосфері міста Києва</w:t>
      </w:r>
      <w:r w:rsidR="00CF794F">
        <w:rPr>
          <w:rFonts w:ascii="Times New Roman" w:hAnsi="Times New Roman" w:cs="Times New Roman"/>
          <w:sz w:val="28"/>
          <w:szCs w:val="28"/>
        </w:rPr>
        <w:t xml:space="preserve"> та проаналізовано результати подібного </w:t>
      </w:r>
      <w:r w:rsidR="00651376">
        <w:rPr>
          <w:rFonts w:ascii="Times New Roman" w:hAnsi="Times New Roman" w:cs="Times New Roman"/>
          <w:sz w:val="28"/>
          <w:szCs w:val="28"/>
        </w:rPr>
        <w:t>дослідження.</w:t>
      </w:r>
    </w:p>
    <w:p w14:paraId="072705B4" w14:textId="77777777" w:rsidR="00817AE8" w:rsidRDefault="00817AE8" w:rsidP="00BA66A8">
      <w:pPr>
        <w:rPr>
          <w:rFonts w:ascii="Times New Roman" w:hAnsi="Times New Roman" w:cs="Times New Roman"/>
          <w:sz w:val="28"/>
          <w:szCs w:val="28"/>
        </w:rPr>
      </w:pPr>
    </w:p>
    <w:p w14:paraId="0314A398" w14:textId="77777777" w:rsidR="00817AE8" w:rsidRDefault="00817AE8" w:rsidP="00BA66A8">
      <w:pPr>
        <w:rPr>
          <w:rFonts w:ascii="Times New Roman" w:hAnsi="Times New Roman" w:cs="Times New Roman"/>
          <w:sz w:val="28"/>
          <w:szCs w:val="28"/>
        </w:rPr>
      </w:pPr>
    </w:p>
    <w:p w14:paraId="7D05AA1D" w14:textId="77777777" w:rsidR="00817AE8" w:rsidRDefault="00817AE8" w:rsidP="00BA66A8">
      <w:pPr>
        <w:rPr>
          <w:rFonts w:ascii="Times New Roman" w:hAnsi="Times New Roman" w:cs="Times New Roman"/>
          <w:sz w:val="28"/>
          <w:szCs w:val="28"/>
        </w:rPr>
      </w:pPr>
    </w:p>
    <w:p w14:paraId="242AA9D4" w14:textId="49D49FDC" w:rsidR="00B358C9" w:rsidRDefault="00F61EB6" w:rsidP="00BA6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Використані джерела</w:t>
      </w:r>
      <w:r w:rsidR="00450D6C">
        <w:rPr>
          <w:rFonts w:ascii="Times New Roman" w:hAnsi="Times New Roman" w:cs="Times New Roman"/>
          <w:sz w:val="28"/>
          <w:szCs w:val="28"/>
        </w:rPr>
        <w:t>:</w:t>
      </w:r>
    </w:p>
    <w:p w14:paraId="0E68E4FF" w14:textId="7A85457B" w:rsidR="008C66CB" w:rsidRDefault="00613E48" w:rsidP="00613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3E48">
        <w:rPr>
          <w:rFonts w:ascii="Times New Roman" w:hAnsi="Times New Roman" w:cs="Times New Roman"/>
          <w:sz w:val="28"/>
          <w:szCs w:val="28"/>
        </w:rPr>
        <w:t>ВАГАЛЮК, Л. В.; ЛІСОВИЙ, М. М. Комахи-</w:t>
      </w:r>
      <w:proofErr w:type="spellStart"/>
      <w:r w:rsidRPr="00613E48">
        <w:rPr>
          <w:rFonts w:ascii="Times New Roman" w:hAnsi="Times New Roman" w:cs="Times New Roman"/>
          <w:sz w:val="28"/>
          <w:szCs w:val="28"/>
        </w:rPr>
        <w:t>дендробіонти</w:t>
      </w:r>
      <w:proofErr w:type="spellEnd"/>
      <w:r w:rsidRPr="00613E48">
        <w:rPr>
          <w:rFonts w:ascii="Times New Roman" w:hAnsi="Times New Roman" w:cs="Times New Roman"/>
          <w:sz w:val="28"/>
          <w:szCs w:val="28"/>
        </w:rPr>
        <w:t xml:space="preserve"> у збалансованому розвитку </w:t>
      </w:r>
      <w:proofErr w:type="spellStart"/>
      <w:r w:rsidRPr="00613E48">
        <w:rPr>
          <w:rFonts w:ascii="Times New Roman" w:hAnsi="Times New Roman" w:cs="Times New Roman"/>
          <w:sz w:val="28"/>
          <w:szCs w:val="28"/>
        </w:rPr>
        <w:t>агроландшафтів</w:t>
      </w:r>
      <w:proofErr w:type="spellEnd"/>
      <w:r w:rsidRPr="00613E48">
        <w:rPr>
          <w:rFonts w:ascii="Times New Roman" w:hAnsi="Times New Roman" w:cs="Times New Roman"/>
          <w:sz w:val="28"/>
          <w:szCs w:val="28"/>
        </w:rPr>
        <w:t xml:space="preserve"> Лісостепу України. Агроекологічний журнал, 2009, 1: 57-60.</w:t>
      </w:r>
    </w:p>
    <w:p w14:paraId="72572CC8" w14:textId="58F3A5EF" w:rsidR="008B3F6A" w:rsidRDefault="00F0637E" w:rsidP="008B3F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37E">
        <w:rPr>
          <w:rFonts w:ascii="Times New Roman" w:hAnsi="Times New Roman" w:cs="Times New Roman"/>
          <w:sz w:val="28"/>
          <w:szCs w:val="28"/>
        </w:rPr>
        <w:t>ГОНЧАР, Г. Ю. ЗНАХІДКИ КОМАХ І ХРЕБЕТНИХ З ЧЕРВОНОЇ КНИГИ УКРАЇНИ У РЕКРЕАЦІЙНИХ ЗОНАХ КИЄВА. Матеріали до 4-го видання Червоної книги України. Тваринний світ, 2019, 93.</w:t>
      </w:r>
    </w:p>
    <w:p w14:paraId="2A718E96" w14:textId="350B282D" w:rsidR="002153F6" w:rsidRPr="002153F6" w:rsidRDefault="002153F6" w:rsidP="00215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3F6">
        <w:rPr>
          <w:rFonts w:ascii="Times New Roman" w:hAnsi="Times New Roman" w:cs="Times New Roman"/>
          <w:sz w:val="28"/>
          <w:szCs w:val="28"/>
          <w:lang w:val="ru-RU"/>
        </w:rPr>
        <w:t xml:space="preserve">КОВАЛЬЧУК, І. І.; ФЕДОРУК, Р. С. </w:t>
      </w:r>
      <w:proofErr w:type="spellStart"/>
      <w:r w:rsidRPr="002153F6">
        <w:rPr>
          <w:rFonts w:ascii="Times New Roman" w:hAnsi="Times New Roman" w:cs="Times New Roman"/>
          <w:sz w:val="28"/>
          <w:szCs w:val="28"/>
          <w:lang w:val="ru-RU"/>
        </w:rPr>
        <w:t>Медоносні</w:t>
      </w:r>
      <w:proofErr w:type="spellEnd"/>
      <w:r w:rsidRPr="002153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53F6">
        <w:rPr>
          <w:rFonts w:ascii="Times New Roman" w:hAnsi="Times New Roman" w:cs="Times New Roman"/>
          <w:sz w:val="28"/>
          <w:szCs w:val="28"/>
          <w:lang w:val="ru-RU"/>
        </w:rPr>
        <w:t>бджоли</w:t>
      </w:r>
      <w:proofErr w:type="spellEnd"/>
      <w:r w:rsidRPr="002153F6">
        <w:rPr>
          <w:rFonts w:ascii="Times New Roman" w:hAnsi="Times New Roman" w:cs="Times New Roman"/>
          <w:sz w:val="28"/>
          <w:szCs w:val="28"/>
          <w:lang w:val="ru-RU"/>
        </w:rPr>
        <w:t xml:space="preserve"> та мед–</w:t>
      </w:r>
      <w:proofErr w:type="spellStart"/>
      <w:r w:rsidRPr="002153F6">
        <w:rPr>
          <w:rFonts w:ascii="Times New Roman" w:hAnsi="Times New Roman" w:cs="Times New Roman"/>
          <w:sz w:val="28"/>
          <w:szCs w:val="28"/>
          <w:lang w:val="ru-RU"/>
        </w:rPr>
        <w:t>біоіндикатори</w:t>
      </w:r>
      <w:proofErr w:type="spellEnd"/>
      <w:r w:rsidRPr="002153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53F6">
        <w:rPr>
          <w:rFonts w:ascii="Times New Roman" w:hAnsi="Times New Roman" w:cs="Times New Roman"/>
          <w:sz w:val="28"/>
          <w:szCs w:val="28"/>
          <w:lang w:val="ru-RU"/>
        </w:rPr>
        <w:t>забруднення</w:t>
      </w:r>
      <w:proofErr w:type="spellEnd"/>
      <w:r w:rsidRPr="002153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53F6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2153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53F6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2153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53F6">
        <w:rPr>
          <w:rFonts w:ascii="Times New Roman" w:hAnsi="Times New Roman" w:cs="Times New Roman"/>
          <w:sz w:val="28"/>
          <w:szCs w:val="28"/>
          <w:lang w:val="ru-RU"/>
        </w:rPr>
        <w:t>важкими</w:t>
      </w:r>
      <w:proofErr w:type="spellEnd"/>
      <w:r w:rsidRPr="002153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53F6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Pr="002153F6">
        <w:rPr>
          <w:rFonts w:ascii="Times New Roman" w:hAnsi="Times New Roman" w:cs="Times New Roman"/>
          <w:sz w:val="28"/>
          <w:szCs w:val="28"/>
          <w:lang w:val="ru-RU"/>
        </w:rPr>
        <w:t>. </w:t>
      </w:r>
      <w:proofErr w:type="spellStart"/>
      <w:r w:rsidRPr="002153F6">
        <w:rPr>
          <w:rFonts w:ascii="Times New Roman" w:hAnsi="Times New Roman" w:cs="Times New Roman"/>
          <w:i/>
          <w:iCs/>
          <w:sz w:val="28"/>
          <w:szCs w:val="28"/>
          <w:lang w:val="ru-RU"/>
        </w:rPr>
        <w:t>Біологія</w:t>
      </w:r>
      <w:proofErr w:type="spellEnd"/>
      <w:r w:rsidRPr="002153F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тварин</w:t>
      </w:r>
      <w:r w:rsidRPr="002153F6">
        <w:rPr>
          <w:rFonts w:ascii="Times New Roman" w:hAnsi="Times New Roman" w:cs="Times New Roman"/>
          <w:sz w:val="28"/>
          <w:szCs w:val="28"/>
          <w:lang w:val="ru-RU"/>
        </w:rPr>
        <w:t xml:space="preserve">, 2008, 10.1/2: </w:t>
      </w:r>
      <w:proofErr w:type="gramStart"/>
      <w:r w:rsidRPr="002153F6">
        <w:rPr>
          <w:rFonts w:ascii="Times New Roman" w:hAnsi="Times New Roman" w:cs="Times New Roman"/>
          <w:sz w:val="28"/>
          <w:szCs w:val="28"/>
          <w:lang w:val="ru-RU"/>
        </w:rPr>
        <w:t>24-32</w:t>
      </w:r>
      <w:proofErr w:type="gramEnd"/>
    </w:p>
    <w:sectPr w:rsidR="002153F6" w:rsidRPr="002153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8B4"/>
    <w:multiLevelType w:val="hybridMultilevel"/>
    <w:tmpl w:val="15E659B2"/>
    <w:lvl w:ilvl="0" w:tplc="877C48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DEA7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601A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B214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C810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8E61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06B8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4603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0C9B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5577FA7"/>
    <w:multiLevelType w:val="hybridMultilevel"/>
    <w:tmpl w:val="FC76F02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8310031">
    <w:abstractNumId w:val="1"/>
  </w:num>
  <w:num w:numId="2" w16cid:durableId="81993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A8"/>
    <w:rsid w:val="00000771"/>
    <w:rsid w:val="00010645"/>
    <w:rsid w:val="00060836"/>
    <w:rsid w:val="00071B08"/>
    <w:rsid w:val="00086355"/>
    <w:rsid w:val="000B11C1"/>
    <w:rsid w:val="000B7B71"/>
    <w:rsid w:val="001257A0"/>
    <w:rsid w:val="0013795F"/>
    <w:rsid w:val="00146FE0"/>
    <w:rsid w:val="0014722A"/>
    <w:rsid w:val="001729DE"/>
    <w:rsid w:val="002153F6"/>
    <w:rsid w:val="00245E45"/>
    <w:rsid w:val="0025735F"/>
    <w:rsid w:val="00265FDE"/>
    <w:rsid w:val="00266B1B"/>
    <w:rsid w:val="002A2D2A"/>
    <w:rsid w:val="002B3598"/>
    <w:rsid w:val="002D7B5C"/>
    <w:rsid w:val="003124DB"/>
    <w:rsid w:val="00317E8A"/>
    <w:rsid w:val="003459CA"/>
    <w:rsid w:val="003540C4"/>
    <w:rsid w:val="003665BF"/>
    <w:rsid w:val="0037697A"/>
    <w:rsid w:val="0038323D"/>
    <w:rsid w:val="00406927"/>
    <w:rsid w:val="00425112"/>
    <w:rsid w:val="00450D6C"/>
    <w:rsid w:val="00452B4D"/>
    <w:rsid w:val="00462DB2"/>
    <w:rsid w:val="00496E48"/>
    <w:rsid w:val="004B5820"/>
    <w:rsid w:val="004C58E1"/>
    <w:rsid w:val="004E1033"/>
    <w:rsid w:val="004E27BB"/>
    <w:rsid w:val="004F2E8B"/>
    <w:rsid w:val="005016BE"/>
    <w:rsid w:val="00504E09"/>
    <w:rsid w:val="00514D87"/>
    <w:rsid w:val="00536832"/>
    <w:rsid w:val="005A4973"/>
    <w:rsid w:val="005A6E79"/>
    <w:rsid w:val="00613E48"/>
    <w:rsid w:val="00614708"/>
    <w:rsid w:val="00627F67"/>
    <w:rsid w:val="00651376"/>
    <w:rsid w:val="00661CCF"/>
    <w:rsid w:val="006703A8"/>
    <w:rsid w:val="00680B88"/>
    <w:rsid w:val="006C1987"/>
    <w:rsid w:val="006C53FB"/>
    <w:rsid w:val="006E1A1B"/>
    <w:rsid w:val="0071707B"/>
    <w:rsid w:val="0073221E"/>
    <w:rsid w:val="007461D2"/>
    <w:rsid w:val="007513BC"/>
    <w:rsid w:val="0075181E"/>
    <w:rsid w:val="007537B9"/>
    <w:rsid w:val="007741D6"/>
    <w:rsid w:val="00797461"/>
    <w:rsid w:val="007B1B98"/>
    <w:rsid w:val="007D231D"/>
    <w:rsid w:val="007D4A95"/>
    <w:rsid w:val="007D768E"/>
    <w:rsid w:val="00817AE8"/>
    <w:rsid w:val="00824CE5"/>
    <w:rsid w:val="00825CF8"/>
    <w:rsid w:val="00861C50"/>
    <w:rsid w:val="00874EBC"/>
    <w:rsid w:val="00887F8B"/>
    <w:rsid w:val="008A09F8"/>
    <w:rsid w:val="008A687A"/>
    <w:rsid w:val="008B3F6A"/>
    <w:rsid w:val="008C66CB"/>
    <w:rsid w:val="008E1EC6"/>
    <w:rsid w:val="009161C6"/>
    <w:rsid w:val="00916C8D"/>
    <w:rsid w:val="00946123"/>
    <w:rsid w:val="009A6DF4"/>
    <w:rsid w:val="009B7C00"/>
    <w:rsid w:val="009C4EE6"/>
    <w:rsid w:val="009D0F1F"/>
    <w:rsid w:val="009E2DAE"/>
    <w:rsid w:val="009F25BB"/>
    <w:rsid w:val="00A0018D"/>
    <w:rsid w:val="00A40A56"/>
    <w:rsid w:val="00A468C1"/>
    <w:rsid w:val="00A60587"/>
    <w:rsid w:val="00A6281E"/>
    <w:rsid w:val="00A62DA2"/>
    <w:rsid w:val="00A6640F"/>
    <w:rsid w:val="00A717A4"/>
    <w:rsid w:val="00A76192"/>
    <w:rsid w:val="00A8194A"/>
    <w:rsid w:val="00A928DC"/>
    <w:rsid w:val="00A96D80"/>
    <w:rsid w:val="00AA2224"/>
    <w:rsid w:val="00AB47F0"/>
    <w:rsid w:val="00AC22B8"/>
    <w:rsid w:val="00AC30D8"/>
    <w:rsid w:val="00AD455F"/>
    <w:rsid w:val="00B110F1"/>
    <w:rsid w:val="00B14FC6"/>
    <w:rsid w:val="00B358C9"/>
    <w:rsid w:val="00B64C7F"/>
    <w:rsid w:val="00B70EBA"/>
    <w:rsid w:val="00BA66A8"/>
    <w:rsid w:val="00BD4338"/>
    <w:rsid w:val="00BD476E"/>
    <w:rsid w:val="00BF6551"/>
    <w:rsid w:val="00C07139"/>
    <w:rsid w:val="00C1714C"/>
    <w:rsid w:val="00C3199B"/>
    <w:rsid w:val="00C52E74"/>
    <w:rsid w:val="00C57B53"/>
    <w:rsid w:val="00C702C7"/>
    <w:rsid w:val="00C737D8"/>
    <w:rsid w:val="00CD16B1"/>
    <w:rsid w:val="00CE084C"/>
    <w:rsid w:val="00CF794F"/>
    <w:rsid w:val="00D04627"/>
    <w:rsid w:val="00D063E9"/>
    <w:rsid w:val="00D275B1"/>
    <w:rsid w:val="00D30E68"/>
    <w:rsid w:val="00D713D6"/>
    <w:rsid w:val="00DA74F3"/>
    <w:rsid w:val="00DB4109"/>
    <w:rsid w:val="00DC2C39"/>
    <w:rsid w:val="00E009B7"/>
    <w:rsid w:val="00E10896"/>
    <w:rsid w:val="00E1467B"/>
    <w:rsid w:val="00E41FAF"/>
    <w:rsid w:val="00E60400"/>
    <w:rsid w:val="00E76AF7"/>
    <w:rsid w:val="00E76C7F"/>
    <w:rsid w:val="00EC151E"/>
    <w:rsid w:val="00F0637E"/>
    <w:rsid w:val="00F12D42"/>
    <w:rsid w:val="00F61EB6"/>
    <w:rsid w:val="00FB25EB"/>
    <w:rsid w:val="00FB314E"/>
    <w:rsid w:val="00FD0E45"/>
    <w:rsid w:val="00FD4DB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26F3"/>
  <w15:chartTrackingRefBased/>
  <w15:docId w15:val="{12F8A34D-1F66-424F-9896-06E89A86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8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3</Pages>
  <Words>3037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Mykhaylo Kovalenko</dc:creator>
  <cp:keywords/>
  <dc:description/>
  <cp:lastModifiedBy>Mykhaylo Kovalenko</cp:lastModifiedBy>
  <cp:revision>141</cp:revision>
  <dcterms:created xsi:type="dcterms:W3CDTF">2023-04-21T15:31:00Z</dcterms:created>
  <dcterms:modified xsi:type="dcterms:W3CDTF">2023-04-24T20:44:00Z</dcterms:modified>
</cp:coreProperties>
</file>