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6E" w:rsidRDefault="00BE026E" w:rsidP="00BE026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BE026E" w:rsidRDefault="00BE026E" w:rsidP="00BE026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Національний центр </w:t>
      </w:r>
      <w:proofErr w:type="spellStart"/>
      <w:r>
        <w:rPr>
          <w:rFonts w:ascii="Times New Roman" w:hAnsi="Times New Roman"/>
          <w:sz w:val="28"/>
          <w:szCs w:val="28"/>
        </w:rPr>
        <w:t>„Мала</w:t>
      </w:r>
      <w:proofErr w:type="spellEnd"/>
      <w:r>
        <w:rPr>
          <w:rFonts w:ascii="Times New Roman" w:hAnsi="Times New Roman"/>
          <w:sz w:val="28"/>
          <w:szCs w:val="28"/>
        </w:rPr>
        <w:t xml:space="preserve"> академія наук </w:t>
      </w:r>
      <w:proofErr w:type="spellStart"/>
      <w:r>
        <w:rPr>
          <w:rFonts w:ascii="Times New Roman" w:hAnsi="Times New Roman"/>
          <w:sz w:val="28"/>
          <w:szCs w:val="28"/>
        </w:rPr>
        <w:t>України“</w:t>
      </w:r>
      <w:proofErr w:type="spellEnd"/>
    </w:p>
    <w:p w:rsidR="00BE026E" w:rsidRDefault="00BE026E" w:rsidP="00BE026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Всеукраїнський інтерактивний конкурс </w:t>
      </w:r>
      <w:proofErr w:type="spellStart"/>
      <w:r>
        <w:rPr>
          <w:rFonts w:ascii="Times New Roman" w:hAnsi="Times New Roman"/>
          <w:bCs/>
          <w:sz w:val="28"/>
          <w:szCs w:val="28"/>
        </w:rPr>
        <w:t>„МАН-Юніор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Дослідник“</w:t>
      </w:r>
      <w:proofErr w:type="spellEnd"/>
    </w:p>
    <w:p w:rsidR="00BE026E" w:rsidRDefault="00BE026E" w:rsidP="00BE026E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Номінація </w:t>
      </w:r>
      <w:proofErr w:type="spellStart"/>
      <w:r>
        <w:rPr>
          <w:rFonts w:ascii="Times New Roman" w:hAnsi="Times New Roman"/>
          <w:bCs/>
          <w:sz w:val="28"/>
          <w:szCs w:val="28"/>
        </w:rPr>
        <w:t>„Еколог“</w:t>
      </w:r>
      <w:proofErr w:type="spellEnd"/>
      <w:r>
        <w:rPr>
          <w:rFonts w:ascii="Times New Roman" w:hAnsi="Times New Roman"/>
          <w:bCs/>
          <w:sz w:val="28"/>
          <w:szCs w:val="28"/>
        </w:rPr>
        <w:t>, 2023 р.</w:t>
      </w:r>
    </w:p>
    <w:p w:rsidR="00BE026E" w:rsidRDefault="00BE026E" w:rsidP="00BE026E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BE026E" w:rsidRPr="00477BBA" w:rsidRDefault="00BE026E" w:rsidP="00BE026E">
      <w:pPr>
        <w:pStyle w:val="a3"/>
        <w:spacing w:line="360" w:lineRule="auto"/>
        <w:ind w:firstLine="0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7D6129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ТЕЗИ        </w:t>
      </w:r>
      <w:r w:rsidRPr="007D6129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науково-дослідницького проекту </w:t>
      </w:r>
      <w:r w:rsidRPr="007D612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«</w:t>
      </w:r>
      <w:r w:rsidRPr="007D612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Денні</w:t>
      </w:r>
      <w:r w:rsidR="00477BB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</w:t>
      </w:r>
      <w:r w:rsidRPr="007D612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метелики-індикатори </w:t>
      </w:r>
      <w:r w:rsidR="0052333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  зоні </w:t>
      </w:r>
      <w:r w:rsidR="00477BB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урбанізованих територій</w:t>
      </w:r>
      <w:r w:rsidR="00B9297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</w:t>
      </w:r>
      <w:proofErr w:type="spellStart"/>
      <w:r w:rsidR="0052333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м.Токмак</w:t>
      </w:r>
      <w:proofErr w:type="spellEnd"/>
      <w:r w:rsidR="0052333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445D5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</w:t>
      </w:r>
      <w:r w:rsidR="0052333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Запорізької області</w:t>
      </w:r>
      <w:r w:rsidR="00445D5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.»</w:t>
      </w:r>
    </w:p>
    <w:p w:rsidR="00BE026E" w:rsidRPr="003757A4" w:rsidRDefault="00BE026E" w:rsidP="00BE026E">
      <w:pPr>
        <w:spacing w:after="0" w:line="360" w:lineRule="auto"/>
        <w:jc w:val="both"/>
        <w:rPr>
          <w:rFonts w:ascii="Times New Roman" w:hAnsi="Times New Roman"/>
          <w:b/>
          <w:bCs/>
          <w:kern w:val="24"/>
          <w:sz w:val="28"/>
          <w:szCs w:val="28"/>
        </w:rPr>
      </w:pPr>
      <w:r>
        <w:rPr>
          <w:rFonts w:ascii="Times New Roman" w:hAnsi="Times New Roman"/>
          <w:b/>
          <w:bCs/>
          <w:kern w:val="24"/>
          <w:sz w:val="28"/>
          <w:szCs w:val="28"/>
        </w:rPr>
        <w:t>Автор проекту</w:t>
      </w:r>
      <w:r w:rsidRPr="00C30EE2">
        <w:rPr>
          <w:szCs w:val="28"/>
        </w:rPr>
        <w:t xml:space="preserve">, </w:t>
      </w:r>
      <w:proofErr w:type="spellStart"/>
      <w:r w:rsidR="0015377E">
        <w:rPr>
          <w:rFonts w:ascii="Times New Roman" w:hAnsi="Times New Roman"/>
          <w:sz w:val="28"/>
          <w:szCs w:val="28"/>
        </w:rPr>
        <w:t>Джуанішова</w:t>
      </w:r>
      <w:proofErr w:type="spellEnd"/>
      <w:r w:rsidR="0015377E">
        <w:rPr>
          <w:rFonts w:ascii="Times New Roman" w:hAnsi="Times New Roman"/>
          <w:sz w:val="28"/>
          <w:szCs w:val="28"/>
        </w:rPr>
        <w:t xml:space="preserve"> Злата Юріївна,  </w:t>
      </w:r>
      <w:r>
        <w:rPr>
          <w:rFonts w:ascii="Times New Roman" w:hAnsi="Times New Roman"/>
          <w:sz w:val="28"/>
          <w:szCs w:val="28"/>
        </w:rPr>
        <w:t xml:space="preserve">заклад загальної середньої освіти №2 </w:t>
      </w:r>
      <w:proofErr w:type="spellStart"/>
      <w:r>
        <w:rPr>
          <w:rFonts w:ascii="Times New Roman" w:hAnsi="Times New Roman"/>
          <w:sz w:val="28"/>
          <w:szCs w:val="28"/>
        </w:rPr>
        <w:t>Токмацької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</w:t>
      </w:r>
      <w:r w:rsidRPr="00C30EE2">
        <w:rPr>
          <w:rFonts w:ascii="Times New Roman" w:hAnsi="Times New Roman"/>
          <w:sz w:val="28"/>
          <w:szCs w:val="28"/>
        </w:rPr>
        <w:t>Запорізької області</w:t>
      </w:r>
      <w:r>
        <w:rPr>
          <w:rFonts w:ascii="Times New Roman" w:hAnsi="Times New Roman"/>
          <w:sz w:val="28"/>
          <w:szCs w:val="28"/>
        </w:rPr>
        <w:t>,</w:t>
      </w:r>
      <w:r w:rsidRPr="00C30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 </w:t>
      </w:r>
      <w:r w:rsidRPr="00C30EE2">
        <w:rPr>
          <w:rFonts w:ascii="Times New Roman" w:hAnsi="Times New Roman"/>
          <w:sz w:val="28"/>
          <w:szCs w:val="28"/>
        </w:rPr>
        <w:t>клас.</w:t>
      </w:r>
    </w:p>
    <w:p w:rsidR="00BE026E" w:rsidRDefault="00BE026E" w:rsidP="00BE02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24"/>
          <w:sz w:val="28"/>
          <w:szCs w:val="28"/>
        </w:rPr>
        <w:t>Науковий керівник:</w:t>
      </w:r>
      <w:r w:rsidRPr="00F520E9">
        <w:rPr>
          <w:rFonts w:ascii="Times New Roman" w:hAnsi="Times New Roman"/>
          <w:sz w:val="28"/>
          <w:szCs w:val="28"/>
        </w:rPr>
        <w:t xml:space="preserve"> Борисова Наталія Анатоліївна, вчитель біології та екології </w:t>
      </w:r>
      <w:r>
        <w:rPr>
          <w:rFonts w:ascii="Times New Roman" w:hAnsi="Times New Roman"/>
          <w:sz w:val="28"/>
          <w:szCs w:val="28"/>
        </w:rPr>
        <w:t xml:space="preserve">заклад загальної середньої освіти №2 </w:t>
      </w:r>
      <w:proofErr w:type="spellStart"/>
      <w:r>
        <w:rPr>
          <w:rFonts w:ascii="Times New Roman" w:hAnsi="Times New Roman"/>
          <w:sz w:val="28"/>
          <w:szCs w:val="28"/>
        </w:rPr>
        <w:t>Токмацької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</w:t>
      </w:r>
      <w:r w:rsidRPr="00397796">
        <w:rPr>
          <w:rFonts w:ascii="Times New Roman" w:hAnsi="Times New Roman"/>
          <w:sz w:val="28"/>
          <w:szCs w:val="28"/>
        </w:rPr>
        <w:t>Запорізької області</w:t>
      </w:r>
      <w:r>
        <w:rPr>
          <w:rFonts w:ascii="Times New Roman" w:hAnsi="Times New Roman"/>
          <w:sz w:val="28"/>
          <w:szCs w:val="28"/>
        </w:rPr>
        <w:t>,</w:t>
      </w:r>
    </w:p>
    <w:p w:rsidR="00E36E8D" w:rsidRDefault="00BE026E" w:rsidP="007E53C7">
      <w:pPr>
        <w:pStyle w:val="a3"/>
        <w:spacing w:before="0" w:beforeAutospacing="0" w:after="0" w:afterAutospacing="0" w:line="360" w:lineRule="auto"/>
        <w:ind w:firstLine="357"/>
        <w:textAlignment w:val="baseline"/>
        <w:rPr>
          <w:rFonts w:eastAsia="DejaVu Sans"/>
          <w:color w:val="000000"/>
          <w:kern w:val="24"/>
          <w:sz w:val="28"/>
          <w:szCs w:val="28"/>
          <w:lang w:val="uk-UA"/>
        </w:rPr>
      </w:pPr>
      <w:r w:rsidRPr="00D2143A">
        <w:rPr>
          <w:rStyle w:val="y2iqfc"/>
          <w:rFonts w:ascii="inherit" w:hAnsi="inherit"/>
          <w:b/>
          <w:color w:val="202124"/>
          <w:sz w:val="28"/>
          <w:szCs w:val="28"/>
          <w:lang w:val="uk-UA"/>
        </w:rPr>
        <w:t>Актуальність роботи</w:t>
      </w:r>
      <w:r>
        <w:rPr>
          <w:rStyle w:val="y2iqfc"/>
          <w:rFonts w:ascii="inherit" w:hAnsi="inherit"/>
          <w:b/>
          <w:color w:val="202124"/>
          <w:sz w:val="28"/>
          <w:szCs w:val="28"/>
          <w:lang w:val="uk-UA"/>
        </w:rPr>
        <w:t xml:space="preserve">  </w:t>
      </w:r>
      <w:r>
        <w:rPr>
          <w:rStyle w:val="y2iqfc"/>
          <w:rFonts w:ascii="inherit" w:hAnsi="inherit"/>
          <w:b/>
          <w:color w:val="202124"/>
          <w:sz w:val="28"/>
          <w:szCs w:val="28"/>
        </w:rPr>
        <w:t>:</w:t>
      </w:r>
      <w:r w:rsidRPr="00BE026E">
        <w:rPr>
          <w:b/>
          <w:sz w:val="28"/>
          <w:szCs w:val="28"/>
        </w:rPr>
        <w:t xml:space="preserve"> </w:t>
      </w:r>
      <w:r w:rsidRPr="00BE7388">
        <w:rPr>
          <w:rFonts w:eastAsia="DejaVu Sans"/>
          <w:color w:val="000000"/>
          <w:kern w:val="24"/>
          <w:sz w:val="28"/>
          <w:szCs w:val="28"/>
        </w:rPr>
        <w:t xml:space="preserve">У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зв’язку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з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інтенсивним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розвитком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промисловості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та транспорту,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зростають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обсяги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викидів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в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навколишнє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середовище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шкідливих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речовин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різного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ступеня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токсичності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.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Внаслідок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цього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відбувається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деградація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усіх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компонентів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екосистем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. Тому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актуальними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та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значимими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є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проблематика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якісної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оцінки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proofErr w:type="gramStart"/>
      <w:r w:rsidRPr="00BE7388">
        <w:rPr>
          <w:rFonts w:eastAsia="DejaVu Sans"/>
          <w:color w:val="000000"/>
          <w:kern w:val="24"/>
          <w:sz w:val="28"/>
          <w:szCs w:val="28"/>
        </w:rPr>
        <w:t>р</w:t>
      </w:r>
      <w:proofErr w:type="gramEnd"/>
      <w:r w:rsidRPr="00BE7388">
        <w:rPr>
          <w:rFonts w:eastAsia="DejaVu Sans"/>
          <w:color w:val="000000"/>
          <w:kern w:val="24"/>
          <w:sz w:val="28"/>
          <w:szCs w:val="28"/>
        </w:rPr>
        <w:t>івня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забруднення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компонентів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довкілля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та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дослідження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наслідків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антропогенного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забруднення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. </w:t>
      </w:r>
      <w:proofErr w:type="spellStart"/>
      <w:proofErr w:type="gramStart"/>
      <w:r w:rsidRPr="00BE7388">
        <w:rPr>
          <w:rFonts w:eastAsia="DejaVu Sans"/>
          <w:color w:val="000000"/>
          <w:kern w:val="24"/>
          <w:sz w:val="28"/>
          <w:szCs w:val="28"/>
        </w:rPr>
        <w:t>Оскільки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визначення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окремих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показників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стану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довкілля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не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відображає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його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якість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, тому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найкраще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засвідчуватимуть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про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наслідки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антропогенних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впливів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організми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, 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які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безпосередньо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на</w:t>
      </w:r>
      <w:r w:rsidR="00445D5C">
        <w:rPr>
          <w:rFonts w:eastAsia="DejaVu Sans"/>
          <w:color w:val="000000"/>
          <w:kern w:val="24"/>
          <w:sz w:val="28"/>
          <w:szCs w:val="28"/>
        </w:rPr>
        <w:t>селяють</w:t>
      </w:r>
      <w:proofErr w:type="spellEnd"/>
      <w:r w:rsidR="00445D5C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="00445D5C">
        <w:rPr>
          <w:rFonts w:eastAsia="DejaVu Sans"/>
          <w:color w:val="000000"/>
          <w:kern w:val="24"/>
          <w:sz w:val="28"/>
          <w:szCs w:val="28"/>
        </w:rPr>
        <w:t>ці</w:t>
      </w:r>
      <w:proofErr w:type="spellEnd"/>
      <w:r w:rsidR="00445D5C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="00445D5C">
        <w:rPr>
          <w:rFonts w:eastAsia="DejaVu Sans"/>
          <w:color w:val="000000"/>
          <w:kern w:val="24"/>
          <w:sz w:val="28"/>
          <w:szCs w:val="28"/>
        </w:rPr>
        <w:t>екосистеми</w:t>
      </w:r>
      <w:proofErr w:type="spellEnd"/>
      <w:r w:rsidR="00445D5C">
        <w:rPr>
          <w:rFonts w:eastAsia="DejaVu Sans"/>
          <w:color w:val="000000"/>
          <w:kern w:val="24"/>
          <w:sz w:val="28"/>
          <w:szCs w:val="28"/>
        </w:rPr>
        <w:t>.</w:t>
      </w:r>
      <w:proofErr w:type="gramEnd"/>
      <w:r w:rsidR="00445D5C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="00445D5C">
        <w:rPr>
          <w:rFonts w:eastAsia="DejaVu Sans"/>
          <w:color w:val="000000"/>
          <w:kern w:val="24"/>
          <w:sz w:val="28"/>
          <w:szCs w:val="28"/>
        </w:rPr>
        <w:t>Зокрема</w:t>
      </w:r>
      <w:proofErr w:type="spellEnd"/>
      <w:r w:rsidR="00445D5C">
        <w:rPr>
          <w:rFonts w:eastAsia="DejaVu Sans"/>
          <w:color w:val="000000"/>
          <w:kern w:val="24"/>
          <w:sz w:val="28"/>
          <w:szCs w:val="28"/>
        </w:rPr>
        <w:t xml:space="preserve"> </w:t>
      </w:r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комахи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,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що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часто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проявляють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специфічну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унікальну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реакцію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на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антропогенний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вплив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. І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саме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використання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методі</w:t>
      </w:r>
      <w:proofErr w:type="gramStart"/>
      <w:r w:rsidRPr="00BE7388">
        <w:rPr>
          <w:rFonts w:eastAsia="DejaVu Sans"/>
          <w:color w:val="000000"/>
          <w:kern w:val="24"/>
          <w:sz w:val="28"/>
          <w:szCs w:val="28"/>
        </w:rPr>
        <w:t>в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б</w:t>
      </w:r>
      <w:proofErr w:type="gramEnd"/>
      <w:r w:rsidRPr="00BE7388">
        <w:rPr>
          <w:rFonts w:eastAsia="DejaVu Sans"/>
          <w:color w:val="000000"/>
          <w:kern w:val="24"/>
          <w:sz w:val="28"/>
          <w:szCs w:val="28"/>
        </w:rPr>
        <w:t>іоіндикації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дозволяє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отримати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достовірні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дані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про стан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усіх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компонентів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екосистем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та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їх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антропогенні</w:t>
      </w:r>
      <w:proofErr w:type="spellEnd"/>
      <w:r w:rsidRPr="00BE7388">
        <w:rPr>
          <w:rFonts w:eastAsia="DejaVu Sans"/>
          <w:color w:val="000000"/>
          <w:kern w:val="24"/>
          <w:sz w:val="28"/>
          <w:szCs w:val="28"/>
        </w:rPr>
        <w:t xml:space="preserve"> </w:t>
      </w:r>
      <w:proofErr w:type="spellStart"/>
      <w:r w:rsidRPr="00BE7388">
        <w:rPr>
          <w:rFonts w:eastAsia="DejaVu Sans"/>
          <w:color w:val="000000"/>
          <w:kern w:val="24"/>
          <w:sz w:val="28"/>
          <w:szCs w:val="28"/>
        </w:rPr>
        <w:t>зміни</w:t>
      </w:r>
      <w:proofErr w:type="spellEnd"/>
      <w:r w:rsidR="00445D5C">
        <w:rPr>
          <w:rFonts w:eastAsia="DejaVu Sans"/>
          <w:color w:val="000000"/>
          <w:kern w:val="24"/>
          <w:sz w:val="28"/>
          <w:szCs w:val="28"/>
        </w:rPr>
        <w:t>.</w:t>
      </w:r>
    </w:p>
    <w:p w:rsidR="00BE026E" w:rsidRPr="00523335" w:rsidRDefault="00BE026E" w:rsidP="00BE026E">
      <w:pPr>
        <w:pStyle w:val="a3"/>
        <w:spacing w:before="0" w:beforeAutospacing="0" w:after="0" w:afterAutospacing="0"/>
        <w:textAlignment w:val="baseline"/>
        <w:rPr>
          <w:lang w:val="uk-UA"/>
        </w:rPr>
      </w:pPr>
      <w:r w:rsidRPr="00523335">
        <w:rPr>
          <w:rFonts w:eastAsia="DejaVu Sans"/>
          <w:color w:val="000000"/>
          <w:kern w:val="24"/>
          <w:sz w:val="28"/>
          <w:szCs w:val="28"/>
          <w:lang w:val="uk-UA"/>
        </w:rPr>
        <w:t>.</w:t>
      </w:r>
    </w:p>
    <w:p w:rsidR="00E36E8D" w:rsidRPr="00397796" w:rsidRDefault="00E36E8D" w:rsidP="00E36E8D">
      <w:pPr>
        <w:pStyle w:val="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5E5B5B"/>
          <w:spacing w:val="-15"/>
          <w:sz w:val="28"/>
          <w:szCs w:val="24"/>
          <w:lang w:val="uk-UA"/>
        </w:rPr>
      </w:pPr>
      <w:r w:rsidRPr="00346189">
        <w:rPr>
          <w:sz w:val="28"/>
          <w:szCs w:val="28"/>
          <w:lang w:val="uk-UA"/>
        </w:rPr>
        <w:t>Метою роботи є</w:t>
      </w:r>
      <w:r>
        <w:rPr>
          <w:sz w:val="28"/>
          <w:szCs w:val="28"/>
          <w:lang w:val="uk-UA"/>
        </w:rPr>
        <w:t>:</w:t>
      </w:r>
      <w:r w:rsidRPr="00346189">
        <w:rPr>
          <w:sz w:val="28"/>
          <w:szCs w:val="28"/>
          <w:lang w:val="uk-UA"/>
        </w:rPr>
        <w:t xml:space="preserve"> </w:t>
      </w:r>
      <w:r w:rsidRPr="00397796">
        <w:rPr>
          <w:b w:val="0"/>
          <w:sz w:val="28"/>
          <w:szCs w:val="28"/>
          <w:lang w:val="uk-UA"/>
        </w:rPr>
        <w:t xml:space="preserve">дослідження динаміки чисельності популяцій  </w:t>
      </w:r>
      <w:r>
        <w:rPr>
          <w:b w:val="0"/>
          <w:sz w:val="28"/>
          <w:szCs w:val="28"/>
          <w:lang w:val="uk-UA"/>
        </w:rPr>
        <w:t xml:space="preserve">денних лускокрилих на </w:t>
      </w:r>
      <w:r w:rsidRPr="00397796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 урбанізованих    </w:t>
      </w:r>
      <w:r w:rsidRPr="00397796">
        <w:rPr>
          <w:b w:val="0"/>
          <w:sz w:val="28"/>
          <w:szCs w:val="28"/>
          <w:lang w:val="uk-UA"/>
        </w:rPr>
        <w:t xml:space="preserve">територіях </w:t>
      </w:r>
      <w:r>
        <w:rPr>
          <w:b w:val="0"/>
          <w:sz w:val="28"/>
          <w:szCs w:val="28"/>
          <w:lang w:val="uk-UA"/>
        </w:rPr>
        <w:t>м</w:t>
      </w:r>
      <w:r w:rsidRPr="00397796">
        <w:rPr>
          <w:b w:val="0"/>
          <w:sz w:val="28"/>
          <w:szCs w:val="28"/>
          <w:lang w:val="uk-UA"/>
        </w:rPr>
        <w:t>і</w:t>
      </w:r>
      <w:r>
        <w:rPr>
          <w:b w:val="0"/>
          <w:sz w:val="28"/>
          <w:szCs w:val="28"/>
          <w:lang w:val="uk-UA"/>
        </w:rPr>
        <w:t xml:space="preserve">ста Токмак </w:t>
      </w:r>
      <w:r w:rsidR="0015377E">
        <w:rPr>
          <w:b w:val="0"/>
          <w:sz w:val="28"/>
          <w:szCs w:val="28"/>
          <w:lang w:val="uk-UA"/>
        </w:rPr>
        <w:t xml:space="preserve">  </w:t>
      </w:r>
      <w:proofErr w:type="spellStart"/>
      <w:r w:rsidR="00490A2A">
        <w:rPr>
          <w:b w:val="0"/>
          <w:sz w:val="28"/>
          <w:szCs w:val="28"/>
          <w:lang w:val="uk-UA"/>
        </w:rPr>
        <w:t>Пологівського</w:t>
      </w:r>
      <w:proofErr w:type="spellEnd"/>
      <w:r w:rsidR="00490A2A">
        <w:rPr>
          <w:b w:val="0"/>
          <w:sz w:val="28"/>
          <w:szCs w:val="28"/>
          <w:lang w:val="uk-UA"/>
        </w:rPr>
        <w:t xml:space="preserve"> району Запорізько</w:t>
      </w:r>
      <w:r>
        <w:rPr>
          <w:b w:val="0"/>
          <w:sz w:val="28"/>
          <w:szCs w:val="28"/>
          <w:lang w:val="uk-UA"/>
        </w:rPr>
        <w:t xml:space="preserve">ї області, </w:t>
      </w:r>
      <w:r w:rsidRPr="00397796">
        <w:rPr>
          <w:b w:val="0"/>
          <w:sz w:val="28"/>
          <w:szCs w:val="28"/>
          <w:lang w:val="uk-UA"/>
        </w:rPr>
        <w:t xml:space="preserve"> розробка рекомендацій щодо їх збереження</w:t>
      </w:r>
      <w:r w:rsidRPr="0039779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.</w:t>
      </w:r>
    </w:p>
    <w:p w:rsidR="00E36E8D" w:rsidRPr="0079451E" w:rsidRDefault="0079451E" w:rsidP="00E36E8D">
      <w:pPr>
        <w:pStyle w:val="HTML"/>
        <w:shd w:val="clear" w:color="auto" w:fill="F8F9FA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79451E">
        <w:rPr>
          <w:rFonts w:ascii="Times New Roman" w:hAnsi="Times New Roman"/>
          <w:b/>
          <w:sz w:val="28"/>
          <w:szCs w:val="28"/>
          <w:lang w:val="uk-UA"/>
        </w:rPr>
        <w:t>Матеріали і методи дослідження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r w:rsidR="00E36E8D" w:rsidRPr="00066A92">
        <w:rPr>
          <w:lang w:val="uk-UA"/>
        </w:rPr>
        <w:t xml:space="preserve"> </w:t>
      </w:r>
      <w:r w:rsidR="00E36E8D" w:rsidRPr="0079451E">
        <w:rPr>
          <w:rFonts w:ascii="Times New Roman" w:hAnsi="Times New Roman"/>
          <w:sz w:val="28"/>
          <w:szCs w:val="28"/>
          <w:lang w:val="uk-UA"/>
        </w:rPr>
        <w:t>Дослідження</w:t>
      </w:r>
      <w:r w:rsidR="00E36E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E8D" w:rsidRPr="0079451E">
        <w:rPr>
          <w:rFonts w:ascii="Times New Roman" w:hAnsi="Times New Roman"/>
          <w:sz w:val="28"/>
          <w:szCs w:val="28"/>
          <w:lang w:val="uk-UA"/>
        </w:rPr>
        <w:t xml:space="preserve"> проводилися</w:t>
      </w:r>
      <w:r w:rsidR="00E36E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E8D" w:rsidRPr="0079451E">
        <w:rPr>
          <w:rFonts w:ascii="Times New Roman" w:hAnsi="Times New Roman"/>
          <w:sz w:val="28"/>
          <w:szCs w:val="28"/>
          <w:lang w:val="uk-UA"/>
        </w:rPr>
        <w:t xml:space="preserve"> на попередньо</w:t>
      </w:r>
      <w:r w:rsidR="00E36E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E8D" w:rsidRPr="0079451E">
        <w:rPr>
          <w:rFonts w:ascii="Times New Roman" w:hAnsi="Times New Roman"/>
          <w:sz w:val="28"/>
          <w:szCs w:val="28"/>
          <w:lang w:val="uk-UA"/>
        </w:rPr>
        <w:t xml:space="preserve"> спланованих</w:t>
      </w:r>
      <w:r w:rsidR="00E36E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E8D" w:rsidRPr="0079451E">
        <w:rPr>
          <w:rFonts w:ascii="Times New Roman" w:hAnsi="Times New Roman"/>
          <w:sz w:val="28"/>
          <w:szCs w:val="28"/>
          <w:lang w:val="uk-UA"/>
        </w:rPr>
        <w:t xml:space="preserve"> маршрутах в </w:t>
      </w:r>
      <w:r w:rsidR="00E36E8D">
        <w:rPr>
          <w:rFonts w:ascii="Times New Roman" w:hAnsi="Times New Roman"/>
          <w:sz w:val="28"/>
          <w:szCs w:val="28"/>
          <w:lang w:val="uk-UA"/>
        </w:rPr>
        <w:t xml:space="preserve">межах   міста </w:t>
      </w:r>
      <w:r w:rsidR="007A4C05">
        <w:rPr>
          <w:rFonts w:ascii="Times New Roman" w:hAnsi="Times New Roman"/>
          <w:sz w:val="28"/>
          <w:szCs w:val="28"/>
          <w:lang w:val="uk-UA"/>
        </w:rPr>
        <w:t xml:space="preserve"> Токмак </w:t>
      </w:r>
      <w:r w:rsidR="00E36E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E8D" w:rsidRPr="0079451E">
        <w:rPr>
          <w:rFonts w:ascii="Times New Roman" w:hAnsi="Times New Roman"/>
          <w:sz w:val="28"/>
          <w:szCs w:val="28"/>
          <w:lang w:val="uk-UA"/>
        </w:rPr>
        <w:t xml:space="preserve">уздовж  річки </w:t>
      </w:r>
      <w:proofErr w:type="spellStart"/>
      <w:r w:rsidR="00E36E8D">
        <w:rPr>
          <w:rFonts w:ascii="Times New Roman" w:hAnsi="Times New Roman"/>
          <w:sz w:val="28"/>
          <w:szCs w:val="28"/>
          <w:lang w:val="uk-UA"/>
        </w:rPr>
        <w:lastRenderedPageBreak/>
        <w:t>Токмачки</w:t>
      </w:r>
      <w:proofErr w:type="spellEnd"/>
      <w:r w:rsidR="00E36E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E8D" w:rsidRPr="007945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E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E8D" w:rsidRPr="0079451E">
        <w:rPr>
          <w:rFonts w:ascii="Times New Roman" w:hAnsi="Times New Roman"/>
          <w:sz w:val="28"/>
          <w:szCs w:val="28"/>
          <w:lang w:val="uk-UA"/>
        </w:rPr>
        <w:t xml:space="preserve"> протягом</w:t>
      </w:r>
      <w:r w:rsidR="00E36E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E8D" w:rsidRPr="0079451E">
        <w:rPr>
          <w:rFonts w:ascii="Times New Roman" w:hAnsi="Times New Roman"/>
          <w:sz w:val="28"/>
          <w:szCs w:val="28"/>
          <w:lang w:val="uk-UA"/>
        </w:rPr>
        <w:t xml:space="preserve"> весняно</w:t>
      </w:r>
      <w:r w:rsidR="00B052F0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E36E8D" w:rsidRPr="0079451E">
        <w:rPr>
          <w:rFonts w:ascii="Times New Roman" w:hAnsi="Times New Roman"/>
          <w:sz w:val="28"/>
          <w:szCs w:val="28"/>
          <w:lang w:val="uk-UA"/>
        </w:rPr>
        <w:t>літньо</w:t>
      </w:r>
      <w:proofErr w:type="spellEnd"/>
      <w:r w:rsidR="00B052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E8D" w:rsidRPr="0079451E">
        <w:rPr>
          <w:rFonts w:ascii="Times New Roman" w:hAnsi="Times New Roman"/>
          <w:sz w:val="28"/>
          <w:szCs w:val="28"/>
          <w:lang w:val="uk-UA"/>
        </w:rPr>
        <w:t>-</w:t>
      </w:r>
      <w:r w:rsidR="00B052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E8D" w:rsidRPr="0079451E">
        <w:rPr>
          <w:rFonts w:ascii="Times New Roman" w:hAnsi="Times New Roman"/>
          <w:sz w:val="28"/>
          <w:szCs w:val="28"/>
          <w:lang w:val="uk-UA"/>
        </w:rPr>
        <w:t>осіннього</w:t>
      </w:r>
      <w:r w:rsidR="00E36E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E8D" w:rsidRPr="0079451E">
        <w:rPr>
          <w:rFonts w:ascii="Times New Roman" w:hAnsi="Times New Roman"/>
          <w:sz w:val="28"/>
          <w:szCs w:val="28"/>
          <w:lang w:val="uk-UA"/>
        </w:rPr>
        <w:t xml:space="preserve"> періодів 20</w:t>
      </w:r>
      <w:r w:rsidR="00E36E8D">
        <w:rPr>
          <w:rFonts w:ascii="Times New Roman" w:hAnsi="Times New Roman"/>
          <w:sz w:val="28"/>
          <w:szCs w:val="28"/>
          <w:lang w:val="uk-UA"/>
        </w:rPr>
        <w:t>21</w:t>
      </w:r>
      <w:r w:rsidR="00E36E8D" w:rsidRPr="0079451E">
        <w:rPr>
          <w:rFonts w:ascii="Times New Roman" w:hAnsi="Times New Roman"/>
          <w:sz w:val="28"/>
          <w:szCs w:val="28"/>
          <w:lang w:val="uk-UA"/>
        </w:rPr>
        <w:t>–20</w:t>
      </w:r>
      <w:r w:rsidR="00E36E8D">
        <w:rPr>
          <w:rFonts w:ascii="Times New Roman" w:hAnsi="Times New Roman"/>
          <w:sz w:val="28"/>
          <w:szCs w:val="28"/>
          <w:lang w:val="uk-UA"/>
        </w:rPr>
        <w:t>22</w:t>
      </w:r>
      <w:r w:rsidR="00E36E8D" w:rsidRPr="0079451E"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="00E36E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E8D" w:rsidRPr="007945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E8D" w:rsidRPr="00523335">
        <w:rPr>
          <w:rFonts w:ascii="Times New Roman" w:hAnsi="Times New Roman"/>
          <w:sz w:val="28"/>
          <w:szCs w:val="28"/>
          <w:lang w:val="uk-UA"/>
        </w:rPr>
        <w:t>Місцями</w:t>
      </w:r>
      <w:r w:rsidR="00E36E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E8D" w:rsidRPr="00523335">
        <w:rPr>
          <w:rFonts w:ascii="Times New Roman" w:hAnsi="Times New Roman"/>
          <w:sz w:val="28"/>
          <w:lang w:val="uk-UA"/>
        </w:rPr>
        <w:t xml:space="preserve"> збору </w:t>
      </w:r>
      <w:r w:rsidR="00E36E8D">
        <w:rPr>
          <w:rFonts w:ascii="Times New Roman" w:hAnsi="Times New Roman"/>
          <w:sz w:val="28"/>
          <w:lang w:val="uk-UA"/>
        </w:rPr>
        <w:t xml:space="preserve">  </w:t>
      </w:r>
      <w:r w:rsidR="00E36E8D" w:rsidRPr="00523335">
        <w:rPr>
          <w:rFonts w:ascii="Times New Roman" w:hAnsi="Times New Roman"/>
          <w:sz w:val="28"/>
          <w:lang w:val="uk-UA"/>
        </w:rPr>
        <w:t>матеріалу</w:t>
      </w:r>
      <w:r w:rsidR="00E36E8D">
        <w:rPr>
          <w:rFonts w:ascii="Times New Roman" w:hAnsi="Times New Roman"/>
          <w:sz w:val="28"/>
          <w:lang w:val="uk-UA"/>
        </w:rPr>
        <w:t xml:space="preserve"> </w:t>
      </w:r>
      <w:r w:rsidR="00E36E8D" w:rsidRPr="00523335">
        <w:rPr>
          <w:rFonts w:ascii="Times New Roman" w:hAnsi="Times New Roman"/>
          <w:sz w:val="28"/>
          <w:lang w:val="uk-UA"/>
        </w:rPr>
        <w:t xml:space="preserve"> слугували</w:t>
      </w:r>
      <w:r w:rsidR="00E36E8D">
        <w:rPr>
          <w:rFonts w:ascii="Times New Roman" w:hAnsi="Times New Roman"/>
          <w:sz w:val="28"/>
          <w:lang w:val="uk-UA"/>
        </w:rPr>
        <w:t xml:space="preserve">  </w:t>
      </w:r>
      <w:r w:rsidR="00E36E8D" w:rsidRPr="00523335">
        <w:rPr>
          <w:rFonts w:ascii="Times New Roman" w:hAnsi="Times New Roman"/>
          <w:sz w:val="28"/>
          <w:lang w:val="uk-UA"/>
        </w:rPr>
        <w:t xml:space="preserve"> відкриті</w:t>
      </w:r>
      <w:r w:rsidR="00E36E8D">
        <w:rPr>
          <w:rFonts w:ascii="Times New Roman" w:hAnsi="Times New Roman"/>
          <w:sz w:val="28"/>
          <w:lang w:val="uk-UA"/>
        </w:rPr>
        <w:t xml:space="preserve">  </w:t>
      </w:r>
      <w:r w:rsidR="00E36E8D" w:rsidRPr="00523335">
        <w:rPr>
          <w:rFonts w:ascii="Times New Roman" w:hAnsi="Times New Roman"/>
          <w:sz w:val="28"/>
          <w:lang w:val="uk-UA"/>
        </w:rPr>
        <w:t xml:space="preserve"> ділянки </w:t>
      </w:r>
      <w:r w:rsidR="00E36E8D">
        <w:rPr>
          <w:rFonts w:ascii="Times New Roman" w:hAnsi="Times New Roman"/>
          <w:sz w:val="28"/>
          <w:lang w:val="uk-UA"/>
        </w:rPr>
        <w:t xml:space="preserve">. </w:t>
      </w:r>
      <w:r w:rsidR="00D42960" w:rsidRPr="00523335">
        <w:rPr>
          <w:lang w:val="uk-UA"/>
        </w:rPr>
        <w:t xml:space="preserve"> </w:t>
      </w:r>
      <w:r w:rsidR="00D42960" w:rsidRPr="00523335">
        <w:rPr>
          <w:rFonts w:ascii="Times New Roman" w:hAnsi="Times New Roman"/>
          <w:sz w:val="28"/>
          <w:szCs w:val="28"/>
          <w:lang w:val="uk-UA"/>
        </w:rPr>
        <w:t xml:space="preserve">При вивченні </w:t>
      </w:r>
      <w:proofErr w:type="spellStart"/>
      <w:r w:rsidR="00B052F0">
        <w:rPr>
          <w:rFonts w:ascii="Times New Roman" w:hAnsi="Times New Roman"/>
          <w:sz w:val="28"/>
          <w:szCs w:val="28"/>
          <w:lang w:val="uk-UA"/>
        </w:rPr>
        <w:t>біото</w:t>
      </w:r>
      <w:r w:rsidR="00C33977">
        <w:rPr>
          <w:rFonts w:ascii="Times New Roman" w:hAnsi="Times New Roman"/>
          <w:sz w:val="28"/>
          <w:szCs w:val="28"/>
          <w:lang w:val="uk-UA"/>
        </w:rPr>
        <w:t>пічного</w:t>
      </w:r>
      <w:proofErr w:type="spellEnd"/>
      <w:r w:rsidR="00C33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4C05">
        <w:rPr>
          <w:rFonts w:ascii="Times New Roman" w:hAnsi="Times New Roman"/>
          <w:sz w:val="28"/>
          <w:szCs w:val="28"/>
          <w:lang w:val="uk-UA"/>
        </w:rPr>
        <w:t xml:space="preserve"> розподілу денних метеликів</w:t>
      </w:r>
      <w:r w:rsidR="00D42960" w:rsidRPr="00523335">
        <w:rPr>
          <w:rFonts w:ascii="Times New Roman" w:hAnsi="Times New Roman"/>
          <w:sz w:val="28"/>
          <w:szCs w:val="28"/>
          <w:lang w:val="uk-UA"/>
        </w:rPr>
        <w:t>, на території суходолу  були виділені основні групи біотопів:</w:t>
      </w:r>
      <w:r w:rsidR="007A4C05">
        <w:rPr>
          <w:rFonts w:ascii="Times New Roman" w:hAnsi="Times New Roman"/>
          <w:sz w:val="28"/>
          <w:szCs w:val="28"/>
          <w:lang w:val="uk-UA"/>
        </w:rPr>
        <w:t>1)  с</w:t>
      </w:r>
      <w:r w:rsidR="00D42960" w:rsidRPr="00523335">
        <w:rPr>
          <w:rFonts w:ascii="Times New Roman" w:hAnsi="Times New Roman"/>
          <w:sz w:val="28"/>
          <w:szCs w:val="28"/>
          <w:lang w:val="uk-UA"/>
        </w:rPr>
        <w:t>тепові ділянки</w:t>
      </w:r>
      <w:r w:rsidR="00667A5A" w:rsidRPr="0079451E">
        <w:rPr>
          <w:rFonts w:ascii="Times New Roman" w:hAnsi="Times New Roman"/>
          <w:sz w:val="28"/>
          <w:szCs w:val="28"/>
          <w:lang w:val="uk-UA"/>
        </w:rPr>
        <w:t>,</w:t>
      </w:r>
      <w:r w:rsidR="007A4C05">
        <w:rPr>
          <w:rFonts w:ascii="Times New Roman" w:hAnsi="Times New Roman"/>
          <w:sz w:val="28"/>
          <w:szCs w:val="28"/>
          <w:lang w:val="uk-UA"/>
        </w:rPr>
        <w:t xml:space="preserve"> 2)</w:t>
      </w:r>
      <w:r w:rsidR="00667A5A" w:rsidRPr="005233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67A5A" w:rsidRPr="00523335">
        <w:rPr>
          <w:rFonts w:ascii="Times New Roman" w:hAnsi="Times New Roman"/>
          <w:sz w:val="28"/>
          <w:szCs w:val="28"/>
          <w:lang w:val="uk-UA"/>
        </w:rPr>
        <w:t>остепнені</w:t>
      </w:r>
      <w:proofErr w:type="spellEnd"/>
      <w:r w:rsidR="00667A5A" w:rsidRPr="00523335">
        <w:rPr>
          <w:rFonts w:ascii="Times New Roman" w:hAnsi="Times New Roman"/>
          <w:sz w:val="28"/>
          <w:szCs w:val="28"/>
          <w:lang w:val="uk-UA"/>
        </w:rPr>
        <w:t xml:space="preserve"> луки </w:t>
      </w:r>
      <w:r w:rsidR="007A4C05">
        <w:rPr>
          <w:rFonts w:ascii="Times New Roman" w:hAnsi="Times New Roman"/>
          <w:sz w:val="28"/>
          <w:szCs w:val="28"/>
          <w:lang w:val="uk-UA"/>
        </w:rPr>
        <w:t>3)а</w:t>
      </w:r>
      <w:r w:rsidR="00667A5A" w:rsidRPr="00523335">
        <w:rPr>
          <w:rFonts w:ascii="Times New Roman" w:hAnsi="Times New Roman"/>
          <w:sz w:val="28"/>
          <w:szCs w:val="28"/>
          <w:lang w:val="uk-UA"/>
        </w:rPr>
        <w:t>гроценоз</w:t>
      </w:r>
      <w:r w:rsidR="00667A5A" w:rsidRPr="0079451E">
        <w:rPr>
          <w:rFonts w:ascii="Times New Roman" w:hAnsi="Times New Roman"/>
          <w:sz w:val="28"/>
          <w:szCs w:val="28"/>
          <w:lang w:val="uk-UA"/>
        </w:rPr>
        <w:t>и</w:t>
      </w:r>
      <w:r w:rsidR="007A4C05">
        <w:rPr>
          <w:rFonts w:ascii="Times New Roman" w:hAnsi="Times New Roman"/>
          <w:sz w:val="28"/>
          <w:szCs w:val="28"/>
          <w:lang w:val="uk-UA"/>
        </w:rPr>
        <w:t xml:space="preserve"> 4)</w:t>
      </w:r>
      <w:r w:rsidR="00667A5A" w:rsidRPr="007945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7A5A" w:rsidRPr="00523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4C05">
        <w:rPr>
          <w:rFonts w:ascii="Times New Roman" w:hAnsi="Times New Roman"/>
          <w:sz w:val="28"/>
          <w:szCs w:val="28"/>
          <w:lang w:val="uk-UA"/>
        </w:rPr>
        <w:t>ш</w:t>
      </w:r>
      <w:r w:rsidR="00667A5A" w:rsidRPr="007A4C05">
        <w:rPr>
          <w:rFonts w:ascii="Times New Roman" w:hAnsi="Times New Roman"/>
          <w:sz w:val="28"/>
          <w:szCs w:val="28"/>
          <w:lang w:val="uk-UA"/>
        </w:rPr>
        <w:t>тучні ліси</w:t>
      </w:r>
    </w:p>
    <w:p w:rsidR="00E36E8D" w:rsidRPr="00CC0416" w:rsidRDefault="00CC0416" w:rsidP="00E36E8D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</w:pPr>
      <w:r w:rsidRPr="00CC0416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Завдання </w:t>
      </w:r>
      <w:r w:rsidR="00C33977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проекту:</w:t>
      </w:r>
    </w:p>
    <w:p w:rsidR="00E36E8D" w:rsidRPr="00CC0416" w:rsidRDefault="00E36E8D" w:rsidP="00E36E8D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</w:pPr>
      <w:r w:rsidRPr="00CC0416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1. Скласти фауністичний список денних метеликів досліджуваних ділянок</w:t>
      </w:r>
      <w:r w:rsidR="00B052F0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r w:rsidR="00490A2A" w:rsidRPr="00CC0416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-</w:t>
      </w:r>
    </w:p>
    <w:p w:rsidR="00E36E8D" w:rsidRPr="00CC0416" w:rsidRDefault="00490A2A" w:rsidP="00E36E8D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</w:pPr>
      <w:r w:rsidRPr="00CC0416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т</w:t>
      </w:r>
      <w:r w:rsidR="00E36E8D" w:rsidRPr="00CC0416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ериторій</w:t>
      </w:r>
      <w:r w:rsidR="00523335" w:rsidRPr="00CC0416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.</w:t>
      </w:r>
    </w:p>
    <w:p w:rsidR="00E36E8D" w:rsidRPr="00CC0416" w:rsidRDefault="00E36E8D" w:rsidP="00E36E8D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</w:pPr>
      <w:r w:rsidRPr="00CC0416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2. Дослідити особливості фенології  </w:t>
      </w:r>
      <w:r w:rsidR="00523335" w:rsidRPr="00CC0416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денних</w:t>
      </w:r>
      <w:r w:rsidRPr="00CC0416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   лускокрилих</w:t>
      </w:r>
      <w:r w:rsidR="002A7FF2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 окремих біотопів.</w:t>
      </w:r>
    </w:p>
    <w:p w:rsidR="00C33977" w:rsidRDefault="00C33977" w:rsidP="00E36E8D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</w:pPr>
      <w:r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3.Виявити ділянки з </w:t>
      </w:r>
      <w:r w:rsidRPr="00C339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33977">
        <w:rPr>
          <w:rFonts w:ascii="Times New Roman" w:hAnsi="Times New Roman"/>
          <w:sz w:val="28"/>
          <w:szCs w:val="28"/>
          <w:lang w:val="uk-UA"/>
        </w:rPr>
        <w:t>айбільшим видовим різноманіттям денних метеликів</w:t>
      </w:r>
      <w:r w:rsidRPr="00CC0416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</w:p>
    <w:p w:rsidR="00E36E8D" w:rsidRPr="00CC0416" w:rsidRDefault="00C33977" w:rsidP="00E36E8D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</w:pPr>
      <w:r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4</w:t>
      </w:r>
      <w:r w:rsidR="00E36E8D" w:rsidRPr="00CC0416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. </w:t>
      </w:r>
      <w:r w:rsidRPr="00C33977">
        <w:rPr>
          <w:rFonts w:ascii="Times New Roman" w:hAnsi="Times New Roman"/>
          <w:sz w:val="28"/>
          <w:szCs w:val="28"/>
          <w:lang w:val="uk-UA"/>
        </w:rPr>
        <w:t>Порівня</w:t>
      </w:r>
      <w:r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Pr="00C33977">
        <w:rPr>
          <w:rFonts w:ascii="Times New Roman" w:hAnsi="Times New Roman"/>
          <w:sz w:val="28"/>
          <w:szCs w:val="28"/>
          <w:lang w:val="uk-UA"/>
        </w:rPr>
        <w:t xml:space="preserve"> угруповання  </w:t>
      </w:r>
      <w:r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денних метеликів, </w:t>
      </w:r>
      <w:r w:rsidR="00E36E8D" w:rsidRPr="00CC0416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що будуть зустрічатись під час дослідження.</w:t>
      </w:r>
    </w:p>
    <w:p w:rsidR="00617615" w:rsidRPr="00CC0416" w:rsidRDefault="00C33977" w:rsidP="00490A2A">
      <w:pPr>
        <w:pStyle w:val="HTML"/>
        <w:shd w:val="clear" w:color="auto" w:fill="F8F9FA"/>
        <w:spacing w:line="360" w:lineRule="auto"/>
        <w:rPr>
          <w:rFonts w:ascii="Times New Roman" w:hAnsi="Times New Roman"/>
          <w:color w:val="202124"/>
          <w:sz w:val="28"/>
          <w:szCs w:val="28"/>
          <w:lang w:val="uk-UA"/>
        </w:rPr>
      </w:pPr>
      <w:r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5</w:t>
      </w:r>
      <w:r w:rsidR="00E36E8D" w:rsidRPr="00CC0416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. </w:t>
      </w:r>
      <w:r w:rsidR="00490A2A" w:rsidRPr="00CC0416">
        <w:rPr>
          <w:rFonts w:ascii="Times New Roman" w:hAnsi="Times New Roman"/>
          <w:color w:val="202124"/>
          <w:sz w:val="28"/>
          <w:szCs w:val="28"/>
          <w:lang w:val="uk-UA"/>
        </w:rPr>
        <w:t>Проаналізувати та зробити висновки щодо впливу  господарської діяльності на видовий склад  лускокрилих  дослідних ділянок.</w:t>
      </w:r>
    </w:p>
    <w:p w:rsidR="00E36E8D" w:rsidRDefault="00E36E8D" w:rsidP="00490A2A">
      <w:pPr>
        <w:pStyle w:val="HTML"/>
        <w:shd w:val="clear" w:color="auto" w:fill="F8F9FA"/>
        <w:spacing w:line="360" w:lineRule="auto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</w:p>
    <w:p w:rsidR="00E36E8D" w:rsidRDefault="00E36E8D" w:rsidP="00E36E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4F34">
        <w:rPr>
          <w:rFonts w:ascii="Times New Roman" w:hAnsi="Times New Roman"/>
          <w:b/>
          <w:sz w:val="28"/>
          <w:szCs w:val="28"/>
        </w:rPr>
        <w:t>Об’єкт дослідження</w:t>
      </w:r>
      <w:r w:rsidRPr="003C4F34">
        <w:rPr>
          <w:rFonts w:ascii="Times New Roman" w:hAnsi="Times New Roman"/>
          <w:sz w:val="28"/>
          <w:szCs w:val="28"/>
        </w:rPr>
        <w:t xml:space="preserve">: популяції  денних   лускокрилих  на  території </w:t>
      </w:r>
      <w:r>
        <w:rPr>
          <w:rFonts w:ascii="Times New Roman" w:hAnsi="Times New Roman"/>
          <w:sz w:val="28"/>
          <w:szCs w:val="28"/>
        </w:rPr>
        <w:t>м. Токмак</w:t>
      </w:r>
    </w:p>
    <w:p w:rsidR="00E36E8D" w:rsidRDefault="00E36E8D" w:rsidP="00E36E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4F34">
        <w:rPr>
          <w:rFonts w:ascii="Times New Roman" w:hAnsi="Times New Roman"/>
          <w:b/>
          <w:sz w:val="28"/>
          <w:szCs w:val="28"/>
        </w:rPr>
        <w:t>Предмет дослідження</w:t>
      </w:r>
      <w:r w:rsidRPr="003C4F34">
        <w:rPr>
          <w:rFonts w:ascii="Times New Roman" w:hAnsi="Times New Roman"/>
          <w:sz w:val="28"/>
          <w:szCs w:val="28"/>
        </w:rPr>
        <w:t xml:space="preserve">: поширення, </w:t>
      </w:r>
      <w:proofErr w:type="spellStart"/>
      <w:r w:rsidRPr="003C4F34">
        <w:rPr>
          <w:rFonts w:ascii="Times New Roman" w:hAnsi="Times New Roman"/>
          <w:sz w:val="28"/>
          <w:szCs w:val="28"/>
        </w:rPr>
        <w:t>еколого</w:t>
      </w:r>
      <w:proofErr w:type="spellEnd"/>
      <w:r w:rsidRPr="003C4F34">
        <w:rPr>
          <w:rFonts w:ascii="Times New Roman" w:hAnsi="Times New Roman"/>
          <w:sz w:val="28"/>
          <w:szCs w:val="28"/>
        </w:rPr>
        <w:t xml:space="preserve">  -  </w:t>
      </w:r>
      <w:proofErr w:type="spellStart"/>
      <w:r w:rsidRPr="003C4F34">
        <w:rPr>
          <w:rFonts w:ascii="Times New Roman" w:hAnsi="Times New Roman"/>
          <w:sz w:val="28"/>
          <w:szCs w:val="28"/>
        </w:rPr>
        <w:t>ценотичні</w:t>
      </w:r>
      <w:proofErr w:type="spellEnd"/>
      <w:r w:rsidRPr="003C4F34">
        <w:rPr>
          <w:rFonts w:ascii="Times New Roman" w:hAnsi="Times New Roman"/>
          <w:sz w:val="28"/>
          <w:szCs w:val="28"/>
        </w:rPr>
        <w:t xml:space="preserve"> особливості і динаміка чисельності денних метеликів </w:t>
      </w:r>
    </w:p>
    <w:p w:rsidR="00E36E8D" w:rsidRPr="003C4F34" w:rsidRDefault="00E36E8D" w:rsidP="00E36E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4F34">
        <w:rPr>
          <w:rFonts w:ascii="Times New Roman" w:hAnsi="Times New Roman"/>
          <w:b/>
          <w:sz w:val="28"/>
          <w:szCs w:val="28"/>
        </w:rPr>
        <w:t>Методи дослідження</w:t>
      </w:r>
      <w:r w:rsidRPr="003C4F34">
        <w:rPr>
          <w:rFonts w:ascii="Times New Roman" w:hAnsi="Times New Roman"/>
          <w:sz w:val="28"/>
          <w:szCs w:val="28"/>
        </w:rPr>
        <w:t>: маршрутно-експедиційні, аналітичні, описові.</w:t>
      </w:r>
    </w:p>
    <w:p w:rsidR="00E36E8D" w:rsidRPr="003C4F34" w:rsidRDefault="00E36E8D" w:rsidP="00E36E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F34">
        <w:rPr>
          <w:rFonts w:ascii="Times New Roman" w:hAnsi="Times New Roman"/>
          <w:b/>
          <w:sz w:val="28"/>
          <w:szCs w:val="28"/>
        </w:rPr>
        <w:t>Наукова новизна отриманих результатів</w:t>
      </w:r>
      <w:r w:rsidRPr="003C4F34">
        <w:rPr>
          <w:rFonts w:ascii="Times New Roman" w:hAnsi="Times New Roman"/>
          <w:sz w:val="28"/>
          <w:szCs w:val="28"/>
        </w:rPr>
        <w:t xml:space="preserve">.  Досліджено динаміку чисельності </w:t>
      </w:r>
      <w:r w:rsidR="00E323E7">
        <w:rPr>
          <w:rFonts w:ascii="Times New Roman" w:hAnsi="Times New Roman"/>
          <w:sz w:val="28"/>
          <w:szCs w:val="28"/>
        </w:rPr>
        <w:t>популяцій метеликів,</w:t>
      </w:r>
      <w:r w:rsidRPr="003C4F34">
        <w:rPr>
          <w:rFonts w:ascii="Times New Roman" w:hAnsi="Times New Roman"/>
          <w:sz w:val="28"/>
          <w:szCs w:val="28"/>
        </w:rPr>
        <w:t xml:space="preserve"> розроблено рекомендації, що до збереження популяцій, планування подальшого екологічного  моніторингу .</w:t>
      </w:r>
    </w:p>
    <w:p w:rsidR="00E36E8D" w:rsidRPr="001950FD" w:rsidRDefault="00E36E8D" w:rsidP="00E36E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F34">
        <w:rPr>
          <w:rFonts w:ascii="Times New Roman" w:hAnsi="Times New Roman"/>
          <w:b/>
          <w:sz w:val="28"/>
          <w:szCs w:val="28"/>
        </w:rPr>
        <w:t>Практичне значення результатів</w:t>
      </w:r>
      <w:r w:rsidRPr="003C4F34">
        <w:rPr>
          <w:rFonts w:ascii="Times New Roman" w:hAnsi="Times New Roman"/>
          <w:sz w:val="28"/>
          <w:szCs w:val="28"/>
        </w:rPr>
        <w:t>. У роботі подані рекомендації щодо здійснення заходів по збереженню рослин та безхребетн</w:t>
      </w:r>
      <w:r>
        <w:rPr>
          <w:rFonts w:ascii="Times New Roman" w:hAnsi="Times New Roman"/>
          <w:sz w:val="28"/>
          <w:szCs w:val="28"/>
        </w:rPr>
        <w:t>их охоронної території</w:t>
      </w:r>
      <w:r w:rsidRPr="003C4F34">
        <w:rPr>
          <w:rFonts w:ascii="Times New Roman" w:hAnsi="Times New Roman"/>
          <w:sz w:val="28"/>
          <w:szCs w:val="28"/>
        </w:rPr>
        <w:t>. Ці матеріали можуть використовуватись у просвітницькій діяльності серед у</w:t>
      </w:r>
      <w:r w:rsidR="003A103E">
        <w:rPr>
          <w:rFonts w:ascii="Times New Roman" w:hAnsi="Times New Roman"/>
          <w:sz w:val="28"/>
          <w:szCs w:val="28"/>
        </w:rPr>
        <w:t>чнів, вчителів і населення краю.</w:t>
      </w:r>
      <w:r w:rsidRPr="003C4F34">
        <w:rPr>
          <w:rFonts w:ascii="Times New Roman" w:hAnsi="Times New Roman"/>
          <w:sz w:val="28"/>
          <w:szCs w:val="28"/>
        </w:rPr>
        <w:t xml:space="preserve"> </w:t>
      </w:r>
      <w:r w:rsidRPr="001950FD">
        <w:rPr>
          <w:rFonts w:ascii="Times New Roman" w:hAnsi="Times New Roman"/>
          <w:sz w:val="28"/>
          <w:szCs w:val="28"/>
        </w:rPr>
        <w:t xml:space="preserve">Отримані результати можуть бути використані для подальшого проведення екологічного </w:t>
      </w:r>
      <w:r w:rsidRPr="001950FD">
        <w:rPr>
          <w:rFonts w:ascii="Times New Roman" w:hAnsi="Times New Roman"/>
          <w:sz w:val="28"/>
          <w:szCs w:val="28"/>
        </w:rPr>
        <w:lastRenderedPageBreak/>
        <w:t>моніторингу, прогнозування змін чисельності популяцій  видів рос</w:t>
      </w:r>
      <w:r>
        <w:rPr>
          <w:rFonts w:ascii="Times New Roman" w:hAnsi="Times New Roman"/>
          <w:sz w:val="28"/>
          <w:szCs w:val="28"/>
        </w:rPr>
        <w:t xml:space="preserve">лин   і безхребетних  тварин   </w:t>
      </w:r>
      <w:proofErr w:type="spellStart"/>
      <w:r>
        <w:rPr>
          <w:rFonts w:ascii="Times New Roman" w:hAnsi="Times New Roman"/>
          <w:sz w:val="28"/>
          <w:szCs w:val="28"/>
        </w:rPr>
        <w:t>Пологівського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r w:rsidRPr="001950FD">
        <w:rPr>
          <w:rFonts w:ascii="Times New Roman" w:hAnsi="Times New Roman"/>
          <w:sz w:val="28"/>
          <w:szCs w:val="28"/>
        </w:rPr>
        <w:t xml:space="preserve"> під впливом антропогенного навантаження.</w:t>
      </w:r>
    </w:p>
    <w:p w:rsidR="00E36E8D" w:rsidRPr="00CE0E7D" w:rsidRDefault="00E36E8D" w:rsidP="00E36E8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0E7D">
        <w:rPr>
          <w:rFonts w:ascii="Times New Roman" w:hAnsi="Times New Roman"/>
          <w:b/>
          <w:sz w:val="28"/>
          <w:szCs w:val="28"/>
        </w:rPr>
        <w:t>Висновки</w:t>
      </w:r>
    </w:p>
    <w:p w:rsidR="00EB2AFE" w:rsidRPr="00EB2AFE" w:rsidRDefault="00BF5221" w:rsidP="00EB2AFE">
      <w:pPr>
        <w:spacing w:line="360" w:lineRule="auto"/>
        <w:jc w:val="both"/>
        <w:rPr>
          <w:sz w:val="28"/>
          <w:szCs w:val="28"/>
        </w:rPr>
      </w:pPr>
      <w:r w:rsidRPr="00EB2AFE">
        <w:rPr>
          <w:rFonts w:ascii="Times New Roman" w:hAnsi="Times New Roman"/>
          <w:sz w:val="28"/>
          <w:szCs w:val="28"/>
        </w:rPr>
        <w:t>1</w:t>
      </w:r>
      <w:r w:rsidRPr="0074377C">
        <w:rPr>
          <w:rFonts w:ascii="Times New Roman" w:hAnsi="Times New Roman"/>
          <w:sz w:val="28"/>
          <w:szCs w:val="28"/>
        </w:rPr>
        <w:t>.</w:t>
      </w:r>
      <w:r w:rsidR="00B00ECF" w:rsidRPr="0074377C">
        <w:rPr>
          <w:rFonts w:ascii="Times New Roman" w:hAnsi="Times New Roman"/>
          <w:sz w:val="28"/>
          <w:szCs w:val="28"/>
        </w:rPr>
        <w:t xml:space="preserve"> Аналіз наявних матеріалів показав, що наразі таксономічний склад денних лускокрилих з 22 видів, що відносяться до 4 родин</w:t>
      </w:r>
      <w:r w:rsidR="0074377C" w:rsidRPr="0074377C">
        <w:rPr>
          <w:rFonts w:ascii="Times New Roman" w:hAnsi="Times New Roman"/>
          <w:sz w:val="28"/>
          <w:szCs w:val="28"/>
        </w:rPr>
        <w:t>, що складає:</w:t>
      </w:r>
      <w:r w:rsidR="00EB2AFE" w:rsidRPr="0074377C">
        <w:rPr>
          <w:rFonts w:ascii="Times New Roman" w:hAnsi="Times New Roman"/>
          <w:sz w:val="28"/>
          <w:szCs w:val="28"/>
        </w:rPr>
        <w:t xml:space="preserve">  4 види Біланів , 6 видів </w:t>
      </w:r>
      <w:proofErr w:type="spellStart"/>
      <w:r w:rsidR="00EB2AFE" w:rsidRPr="0074377C">
        <w:rPr>
          <w:rFonts w:ascii="Times New Roman" w:hAnsi="Times New Roman"/>
          <w:sz w:val="28"/>
          <w:szCs w:val="28"/>
        </w:rPr>
        <w:t>Синявців</w:t>
      </w:r>
      <w:proofErr w:type="spellEnd"/>
      <w:r w:rsidR="00EB2AFE" w:rsidRPr="0074377C">
        <w:rPr>
          <w:rFonts w:ascii="Times New Roman" w:hAnsi="Times New Roman"/>
          <w:sz w:val="28"/>
          <w:szCs w:val="28"/>
        </w:rPr>
        <w:t xml:space="preserve">, 8 видів Німфалід, 4 види </w:t>
      </w:r>
      <w:proofErr w:type="spellStart"/>
      <w:r w:rsidR="00EB2AFE" w:rsidRPr="0074377C">
        <w:rPr>
          <w:rFonts w:ascii="Times New Roman" w:hAnsi="Times New Roman"/>
          <w:sz w:val="28"/>
          <w:szCs w:val="28"/>
        </w:rPr>
        <w:t>Головчаків</w:t>
      </w:r>
      <w:proofErr w:type="spellEnd"/>
      <w:r w:rsidR="00EB2AFE" w:rsidRPr="0074377C">
        <w:rPr>
          <w:rFonts w:ascii="Times New Roman" w:hAnsi="Times New Roman"/>
          <w:sz w:val="28"/>
          <w:szCs w:val="28"/>
        </w:rPr>
        <w:t>.</w:t>
      </w:r>
      <w:r w:rsidR="00EB2AFE" w:rsidRPr="00EB2AFE">
        <w:rPr>
          <w:rFonts w:ascii="Times New Roman" w:hAnsi="Times New Roman"/>
          <w:sz w:val="28"/>
          <w:szCs w:val="28"/>
        </w:rPr>
        <w:t xml:space="preserve"> </w:t>
      </w:r>
    </w:p>
    <w:p w:rsidR="00AC3EB6" w:rsidRDefault="00EB2AFE" w:rsidP="00EB2A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0845">
        <w:rPr>
          <w:rFonts w:ascii="Times New Roman" w:hAnsi="Times New Roman"/>
          <w:sz w:val="28"/>
          <w:szCs w:val="28"/>
        </w:rPr>
        <w:t>2</w:t>
      </w:r>
      <w:r w:rsidR="00643707" w:rsidRPr="00C30845">
        <w:rPr>
          <w:rFonts w:ascii="Times New Roman" w:hAnsi="Times New Roman"/>
          <w:sz w:val="28"/>
          <w:szCs w:val="28"/>
        </w:rPr>
        <w:t>.Масовими видами (доля екземплярів яких в зборах становить 28%)є переважно Білани. ,Фоновими (звичайними) видами є переважно 2</w:t>
      </w:r>
      <w:r w:rsidR="00C30845" w:rsidRPr="00C30845">
        <w:rPr>
          <w:rFonts w:ascii="Times New Roman" w:hAnsi="Times New Roman"/>
          <w:sz w:val="28"/>
          <w:szCs w:val="28"/>
        </w:rPr>
        <w:t>:</w:t>
      </w:r>
      <w:r w:rsidR="00643707" w:rsidRPr="00C30845">
        <w:rPr>
          <w:rFonts w:ascii="Times New Roman" w:hAnsi="Times New Roman"/>
          <w:sz w:val="28"/>
          <w:szCs w:val="28"/>
        </w:rPr>
        <w:t>( Синявці, Німфаліди) , які становлять 15%.</w:t>
      </w:r>
    </w:p>
    <w:p w:rsidR="00643707" w:rsidRDefault="00643707" w:rsidP="00EB2A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0845">
        <w:rPr>
          <w:rFonts w:ascii="Times New Roman" w:hAnsi="Times New Roman"/>
          <w:sz w:val="28"/>
          <w:szCs w:val="28"/>
        </w:rPr>
        <w:t>Видів, що часто трапляються на території можна виділити 3</w:t>
      </w:r>
      <w:r w:rsidR="00C30845" w:rsidRPr="00C30845">
        <w:rPr>
          <w:rFonts w:ascii="Times New Roman" w:hAnsi="Times New Roman"/>
          <w:sz w:val="28"/>
          <w:szCs w:val="28"/>
        </w:rPr>
        <w:t>:(</w:t>
      </w:r>
      <w:proofErr w:type="spellStart"/>
      <w:r w:rsidRPr="00C30845">
        <w:rPr>
          <w:rFonts w:ascii="Times New Roman" w:hAnsi="Times New Roman"/>
          <w:sz w:val="28"/>
          <w:szCs w:val="28"/>
        </w:rPr>
        <w:t>Головчаки</w:t>
      </w:r>
      <w:proofErr w:type="spellEnd"/>
      <w:r w:rsidRPr="00C30845">
        <w:rPr>
          <w:rFonts w:ascii="Times New Roman" w:hAnsi="Times New Roman"/>
          <w:sz w:val="28"/>
          <w:szCs w:val="28"/>
        </w:rPr>
        <w:t>, Білани, Німфаліди</w:t>
      </w:r>
      <w:r w:rsidR="00C30845" w:rsidRPr="00C30845">
        <w:rPr>
          <w:rFonts w:ascii="Times New Roman" w:hAnsi="Times New Roman"/>
          <w:sz w:val="28"/>
          <w:szCs w:val="28"/>
        </w:rPr>
        <w:t>)</w:t>
      </w:r>
      <w:r w:rsidRPr="00C30845">
        <w:rPr>
          <w:rFonts w:ascii="Times New Roman" w:hAnsi="Times New Roman"/>
          <w:sz w:val="28"/>
          <w:szCs w:val="28"/>
        </w:rPr>
        <w:t>, переважаюча кількість Німфалід і вони складають 47%</w:t>
      </w:r>
      <w:r w:rsidR="00C30845" w:rsidRPr="00C30845">
        <w:rPr>
          <w:rFonts w:ascii="Times New Roman" w:hAnsi="Times New Roman"/>
          <w:sz w:val="28"/>
          <w:szCs w:val="28"/>
        </w:rPr>
        <w:t>;</w:t>
      </w:r>
      <w:r w:rsidRPr="00C30845">
        <w:rPr>
          <w:rFonts w:ascii="Times New Roman" w:hAnsi="Times New Roman"/>
          <w:sz w:val="28"/>
          <w:szCs w:val="28"/>
        </w:rPr>
        <w:t xml:space="preserve"> Видів, що трапляються нечасто – 2</w:t>
      </w:r>
      <w:r w:rsidR="00C30845" w:rsidRPr="00C30845">
        <w:rPr>
          <w:rFonts w:ascii="Times New Roman" w:hAnsi="Times New Roman"/>
          <w:sz w:val="28"/>
          <w:szCs w:val="28"/>
        </w:rPr>
        <w:t>:</w:t>
      </w:r>
      <w:r w:rsidRPr="00C30845">
        <w:rPr>
          <w:rFonts w:ascii="Times New Roman" w:hAnsi="Times New Roman"/>
          <w:sz w:val="28"/>
          <w:szCs w:val="28"/>
        </w:rPr>
        <w:t xml:space="preserve"> </w:t>
      </w:r>
      <w:r w:rsidR="00B052F0" w:rsidRPr="00B052F0">
        <w:rPr>
          <w:rFonts w:ascii="Times New Roman" w:hAnsi="Times New Roman"/>
          <w:sz w:val="28"/>
          <w:szCs w:val="28"/>
        </w:rPr>
        <w:t>(</w:t>
      </w:r>
      <w:proofErr w:type="spellStart"/>
      <w:r w:rsidRPr="00C30845">
        <w:rPr>
          <w:rFonts w:ascii="Times New Roman" w:hAnsi="Times New Roman"/>
          <w:sz w:val="28"/>
          <w:szCs w:val="28"/>
        </w:rPr>
        <w:t>Головчаки</w:t>
      </w:r>
      <w:proofErr w:type="spellEnd"/>
      <w:r w:rsidRPr="00C3084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0845">
        <w:rPr>
          <w:rFonts w:ascii="Times New Roman" w:hAnsi="Times New Roman"/>
          <w:sz w:val="28"/>
          <w:szCs w:val="28"/>
        </w:rPr>
        <w:t>Косатцеві</w:t>
      </w:r>
      <w:proofErr w:type="spellEnd"/>
      <w:r w:rsidR="00C30845" w:rsidRPr="00C30845">
        <w:rPr>
          <w:rFonts w:ascii="Times New Roman" w:hAnsi="Times New Roman"/>
          <w:sz w:val="28"/>
          <w:szCs w:val="28"/>
        </w:rPr>
        <w:t>)</w:t>
      </w:r>
      <w:r w:rsidRPr="00C30845">
        <w:rPr>
          <w:rFonts w:ascii="Times New Roman" w:hAnsi="Times New Roman"/>
          <w:sz w:val="28"/>
          <w:szCs w:val="28"/>
        </w:rPr>
        <w:t xml:space="preserve"> і</w:t>
      </w:r>
      <w:r w:rsidR="00C02577">
        <w:rPr>
          <w:rFonts w:ascii="Times New Roman" w:hAnsi="Times New Roman"/>
          <w:sz w:val="28"/>
          <w:szCs w:val="28"/>
        </w:rPr>
        <w:t xml:space="preserve"> доля екземплярів становить </w:t>
      </w:r>
      <w:r w:rsidR="006965E5">
        <w:rPr>
          <w:rFonts w:ascii="Times New Roman" w:hAnsi="Times New Roman"/>
          <w:sz w:val="28"/>
          <w:szCs w:val="28"/>
        </w:rPr>
        <w:t>10%</w:t>
      </w:r>
      <w:r w:rsidR="00C02577">
        <w:rPr>
          <w:rFonts w:ascii="Times New Roman" w:hAnsi="Times New Roman"/>
          <w:sz w:val="28"/>
          <w:szCs w:val="28"/>
        </w:rPr>
        <w:t xml:space="preserve"> </w:t>
      </w:r>
    </w:p>
    <w:p w:rsidR="007A76AE" w:rsidRPr="00AC3EB6" w:rsidRDefault="00C02577" w:rsidP="00EB2A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3EB6">
        <w:rPr>
          <w:rFonts w:ascii="Times New Roman" w:hAnsi="Times New Roman"/>
          <w:sz w:val="28"/>
          <w:szCs w:val="28"/>
        </w:rPr>
        <w:t>3. Найбільшим видовим різноманіттям денних метеликів  вирізняються невеликі за площею степові ділянки, що збереглися завдяки своїй непридатності для сільськогосподарського використання</w:t>
      </w:r>
      <w:r w:rsidR="007A76AE" w:rsidRPr="00AC3EB6">
        <w:rPr>
          <w:rFonts w:ascii="Times New Roman" w:hAnsi="Times New Roman"/>
          <w:sz w:val="28"/>
          <w:szCs w:val="28"/>
        </w:rPr>
        <w:t>(74%)</w:t>
      </w:r>
      <w:r w:rsidRPr="00AC3EB6">
        <w:rPr>
          <w:rFonts w:ascii="Times New Roman" w:hAnsi="Times New Roman"/>
          <w:sz w:val="28"/>
          <w:szCs w:val="28"/>
        </w:rPr>
        <w:t>. Значна кількість видів була знайдена і в лучних ділянках</w:t>
      </w:r>
      <w:r w:rsidR="007A76AE" w:rsidRPr="00AC3EB6">
        <w:rPr>
          <w:rFonts w:ascii="Times New Roman" w:hAnsi="Times New Roman"/>
          <w:sz w:val="28"/>
          <w:szCs w:val="28"/>
        </w:rPr>
        <w:t xml:space="preserve"> 68%</w:t>
      </w:r>
      <w:r w:rsidRPr="00AC3EB6">
        <w:rPr>
          <w:rFonts w:ascii="Times New Roman" w:hAnsi="Times New Roman"/>
          <w:sz w:val="28"/>
          <w:szCs w:val="28"/>
        </w:rPr>
        <w:t>,  хоча і перебувають під антропогенним пресом, оскільки використовуються переважно як пасовища</w:t>
      </w:r>
      <w:r w:rsidR="00B052F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A76AE" w:rsidRPr="00AC3EB6">
        <w:rPr>
          <w:rFonts w:ascii="Times New Roman" w:hAnsi="Times New Roman"/>
          <w:sz w:val="28"/>
          <w:szCs w:val="28"/>
        </w:rPr>
        <w:t>Видовий склад денних метеликів штучних лісів є досить збідненим –60%</w:t>
      </w:r>
      <w:r w:rsidR="00B052F0">
        <w:rPr>
          <w:rFonts w:ascii="Times New Roman" w:hAnsi="Times New Roman"/>
          <w:sz w:val="28"/>
          <w:szCs w:val="28"/>
          <w:lang w:val="ru-RU"/>
        </w:rPr>
        <w:t>.</w:t>
      </w:r>
      <w:r w:rsidR="00AC3EB6" w:rsidRPr="00AC3EB6">
        <w:rPr>
          <w:rFonts w:ascii="Times New Roman" w:hAnsi="Times New Roman"/>
          <w:sz w:val="28"/>
          <w:szCs w:val="28"/>
        </w:rPr>
        <w:t xml:space="preserve"> </w:t>
      </w:r>
      <w:r w:rsidR="00CB2A7D" w:rsidRPr="00AC3EB6">
        <w:rPr>
          <w:rFonts w:ascii="Times New Roman" w:hAnsi="Times New Roman"/>
          <w:sz w:val="28"/>
          <w:szCs w:val="28"/>
        </w:rPr>
        <w:t xml:space="preserve">І останнє  місце </w:t>
      </w:r>
      <w:r w:rsidR="007A76AE" w:rsidRPr="00AC3EB6">
        <w:rPr>
          <w:rFonts w:ascii="Times New Roman" w:hAnsi="Times New Roman"/>
          <w:sz w:val="28"/>
          <w:szCs w:val="28"/>
        </w:rPr>
        <w:t>за видовим різн</w:t>
      </w:r>
      <w:r w:rsidR="00CB2A7D" w:rsidRPr="00AC3EB6">
        <w:rPr>
          <w:rFonts w:ascii="Times New Roman" w:hAnsi="Times New Roman"/>
          <w:sz w:val="28"/>
          <w:szCs w:val="28"/>
        </w:rPr>
        <w:t>оманіттям посідають агроценози</w:t>
      </w:r>
      <w:r w:rsidR="00B052F0" w:rsidRPr="00B052F0">
        <w:rPr>
          <w:rFonts w:ascii="Times New Roman" w:hAnsi="Times New Roman"/>
          <w:sz w:val="28"/>
          <w:szCs w:val="28"/>
        </w:rPr>
        <w:t xml:space="preserve"> </w:t>
      </w:r>
      <w:r w:rsidR="00AC3EB6" w:rsidRPr="00AC3EB6">
        <w:rPr>
          <w:rFonts w:ascii="Times New Roman" w:hAnsi="Times New Roman"/>
          <w:sz w:val="28"/>
          <w:szCs w:val="28"/>
        </w:rPr>
        <w:t>-</w:t>
      </w:r>
      <w:r w:rsidR="00CB2A7D" w:rsidRPr="00AC3EB6">
        <w:rPr>
          <w:rFonts w:ascii="Times New Roman" w:hAnsi="Times New Roman"/>
          <w:sz w:val="28"/>
          <w:szCs w:val="28"/>
        </w:rPr>
        <w:t xml:space="preserve"> 45%</w:t>
      </w:r>
    </w:p>
    <w:p w:rsidR="00CB2A7D" w:rsidRPr="00AC3EB6" w:rsidRDefault="00CB2A7D" w:rsidP="00EB2A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3EB6">
        <w:rPr>
          <w:rFonts w:ascii="Times New Roman" w:hAnsi="Times New Roman"/>
          <w:sz w:val="28"/>
          <w:szCs w:val="28"/>
        </w:rPr>
        <w:t>4. Порівняння угруповань денних лускокрилих показало,</w:t>
      </w:r>
      <w:r w:rsidR="00B052F0" w:rsidRPr="00B052F0">
        <w:rPr>
          <w:rFonts w:ascii="Times New Roman" w:hAnsi="Times New Roman"/>
          <w:sz w:val="28"/>
          <w:szCs w:val="28"/>
        </w:rPr>
        <w:t xml:space="preserve"> </w:t>
      </w:r>
      <w:r w:rsidRPr="00AC3EB6">
        <w:rPr>
          <w:rFonts w:ascii="Times New Roman" w:hAnsi="Times New Roman"/>
          <w:sz w:val="28"/>
          <w:szCs w:val="28"/>
        </w:rPr>
        <w:t xml:space="preserve">що найбільша подібність характерна для таких груп біотопів, як лучні і степові ділянки;степи і штучні ліси; </w:t>
      </w:r>
    </w:p>
    <w:p w:rsidR="00CB2A7D" w:rsidRDefault="00CB2A7D" w:rsidP="00EB2A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3EB6">
        <w:rPr>
          <w:rFonts w:ascii="Times New Roman" w:hAnsi="Times New Roman"/>
          <w:sz w:val="28"/>
          <w:szCs w:val="28"/>
        </w:rPr>
        <w:lastRenderedPageBreak/>
        <w:t>5.Слід зазначити, що останнім часом відбулися дуже значні трансформації на дослідних ділянках , що обумовлені господарською діяльністю людини та кліматичними змінами.</w:t>
      </w:r>
    </w:p>
    <w:p w:rsidR="00036C27" w:rsidRPr="00036C27" w:rsidRDefault="00AC3EB6" w:rsidP="00AC3E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36C27" w:rsidRPr="00036C27">
        <w:rPr>
          <w:rFonts w:ascii="Times New Roman" w:hAnsi="Times New Roman"/>
          <w:sz w:val="28"/>
          <w:szCs w:val="28"/>
        </w:rPr>
        <w:t xml:space="preserve"> Результати аналізу видового складу, розповсюдження та чисельності денних  лускокрилих не є остаточним, оскільки спостереження будуть продовжені після закінчення військових дій</w:t>
      </w:r>
      <w:r w:rsidR="004813A5">
        <w:rPr>
          <w:rFonts w:ascii="Times New Roman" w:hAnsi="Times New Roman"/>
          <w:sz w:val="28"/>
          <w:szCs w:val="28"/>
        </w:rPr>
        <w:t>.</w:t>
      </w:r>
    </w:p>
    <w:p w:rsidR="00FC783B" w:rsidRPr="00BF5221" w:rsidRDefault="00FC783B" w:rsidP="00BE026E"/>
    <w:sectPr w:rsidR="00FC783B" w:rsidRPr="00BF5221" w:rsidSect="00FC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6E39"/>
    <w:multiLevelType w:val="hybridMultilevel"/>
    <w:tmpl w:val="B900CC86"/>
    <w:lvl w:ilvl="0" w:tplc="B56C9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82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E6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66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A7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186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A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C8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789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2D6420"/>
    <w:multiLevelType w:val="hybridMultilevel"/>
    <w:tmpl w:val="8B18ABC6"/>
    <w:lvl w:ilvl="0" w:tplc="4DEA881C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26E"/>
    <w:rsid w:val="00027415"/>
    <w:rsid w:val="00036C27"/>
    <w:rsid w:val="000E1735"/>
    <w:rsid w:val="0015377E"/>
    <w:rsid w:val="00163D59"/>
    <w:rsid w:val="00184F33"/>
    <w:rsid w:val="001F04BA"/>
    <w:rsid w:val="001F3E0D"/>
    <w:rsid w:val="002A7FF2"/>
    <w:rsid w:val="00305ACF"/>
    <w:rsid w:val="0037588A"/>
    <w:rsid w:val="003A103E"/>
    <w:rsid w:val="00445D5C"/>
    <w:rsid w:val="00477BBA"/>
    <w:rsid w:val="004813A5"/>
    <w:rsid w:val="00482B48"/>
    <w:rsid w:val="00490A2A"/>
    <w:rsid w:val="00523335"/>
    <w:rsid w:val="005345EA"/>
    <w:rsid w:val="005B36C8"/>
    <w:rsid w:val="00607477"/>
    <w:rsid w:val="00617615"/>
    <w:rsid w:val="00643707"/>
    <w:rsid w:val="00667A5A"/>
    <w:rsid w:val="006965E5"/>
    <w:rsid w:val="0074377C"/>
    <w:rsid w:val="0079451E"/>
    <w:rsid w:val="007A4C05"/>
    <w:rsid w:val="007A76AE"/>
    <w:rsid w:val="007D6129"/>
    <w:rsid w:val="007E53C7"/>
    <w:rsid w:val="00973C6B"/>
    <w:rsid w:val="00991395"/>
    <w:rsid w:val="009A6B10"/>
    <w:rsid w:val="009B7FB1"/>
    <w:rsid w:val="00AC3EB6"/>
    <w:rsid w:val="00B00ECF"/>
    <w:rsid w:val="00B052F0"/>
    <w:rsid w:val="00B67D28"/>
    <w:rsid w:val="00B9297A"/>
    <w:rsid w:val="00BE026E"/>
    <w:rsid w:val="00BF5221"/>
    <w:rsid w:val="00C02577"/>
    <w:rsid w:val="00C2240C"/>
    <w:rsid w:val="00C30845"/>
    <w:rsid w:val="00C33977"/>
    <w:rsid w:val="00CB2A7D"/>
    <w:rsid w:val="00CC0416"/>
    <w:rsid w:val="00CE0E7D"/>
    <w:rsid w:val="00CE2B13"/>
    <w:rsid w:val="00D42960"/>
    <w:rsid w:val="00E323E7"/>
    <w:rsid w:val="00E36E8D"/>
    <w:rsid w:val="00EB2AFE"/>
    <w:rsid w:val="00FC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6E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E36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rsid w:val="00BE026E"/>
  </w:style>
  <w:style w:type="paragraph" w:styleId="a3">
    <w:name w:val="Normal (Web)"/>
    <w:basedOn w:val="a"/>
    <w:uiPriority w:val="99"/>
    <w:rsid w:val="00BE026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36E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36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6E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90A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</dc:creator>
  <cp:lastModifiedBy>МК</cp:lastModifiedBy>
  <cp:revision>28</cp:revision>
  <dcterms:created xsi:type="dcterms:W3CDTF">2023-03-11T13:36:00Z</dcterms:created>
  <dcterms:modified xsi:type="dcterms:W3CDTF">2023-04-20T08:57:00Z</dcterms:modified>
</cp:coreProperties>
</file>