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448" w:right="-448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Calibri" w:cs="Calibri"/>
        </w:rPr>
        <w:t xml:space="preserve">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Одеське територіальне відділення Малої академії наук України</w:t>
      </w:r>
    </w:p>
    <w:p>
      <w:pPr>
        <w:pStyle w:val="Normal"/>
        <w:spacing w:lineRule="auto" w:line="360"/>
        <w:ind w:left="-448" w:right="-448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Анотація до науково-дослідницької роботи</w:t>
      </w:r>
    </w:p>
    <w:p>
      <w:pPr>
        <w:pStyle w:val="Normal"/>
        <w:spacing w:lineRule="auto" w:line="360"/>
        <w:ind w:left="-448" w:right="-448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                   “</w:t>
      </w:r>
      <w:r>
        <w:rPr>
          <w:rFonts w:eastAsia="Times New Roman" w:cs="Times New Roman" w:ascii="Times New Roman" w:hAnsi="Times New Roman"/>
          <w:sz w:val="28"/>
          <w:szCs w:val="28"/>
        </w:rPr>
        <w:t>Між минулим і майбутнім - моя родинна реліквія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”                                    </w:t>
      </w:r>
    </w:p>
    <w:p>
      <w:pPr>
        <w:pStyle w:val="Normal"/>
        <w:spacing w:lineRule="auto" w:line="360"/>
        <w:ind w:left="-448" w:right="-448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Бойко-Ісакової Анастасії Богданівни,</w:t>
      </w:r>
    </w:p>
    <w:p>
      <w:pPr>
        <w:pStyle w:val="Normal"/>
        <w:spacing w:lineRule="auto" w:line="360"/>
        <w:ind w:left="-448" w:right="-448" w:hanging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учениці 10-Б класу Арцизького ліцею №5 </w:t>
      </w:r>
    </w:p>
    <w:p>
      <w:pPr>
        <w:pStyle w:val="Normal"/>
        <w:spacing w:lineRule="auto" w:line="360"/>
        <w:ind w:left="-448" w:right="-448" w:hanging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 початковою школою та гімназією Арцизької міської ради</w:t>
      </w:r>
    </w:p>
    <w:p>
      <w:pPr>
        <w:pStyle w:val="Normal"/>
        <w:spacing w:lineRule="auto" w:line="360"/>
        <w:ind w:left="-448" w:right="-448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Керівник Колтуклу Марина Дмитрівна, учитель історії</w:t>
      </w:r>
    </w:p>
    <w:p>
      <w:pPr>
        <w:pStyle w:val="Normal"/>
        <w:spacing w:lineRule="auto" w:line="360"/>
        <w:ind w:left="-448" w:right="-448"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Метою моєї роботи було: 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ослідити родинну реліквію - Фотокор-1 та фотоальбом, які дісталися мені у спадок. Проаналізувати фотографії, зроблені цим пристроєм, що відображають найзначущі моменти з історії моєї сім'ї. Дізнатися історію самого фотоапарату та його шлях моєю родиною.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Для досягнення мети я поставила перед собою ряд завдань:</w:t>
      </w:r>
    </w:p>
    <w:p>
      <w:pPr>
        <w:pStyle w:val="Normal"/>
        <w:spacing w:lineRule="auto" w:line="360"/>
        <w:ind w:left="-448" w:right="-448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Дослідити фотоапарат "Фотокор-1" та фотоальбом, які є моєю родинною реліквією; </w:t>
      </w:r>
    </w:p>
    <w:p>
      <w:pPr>
        <w:pStyle w:val="Normal"/>
        <w:spacing w:lineRule="auto" w:line="360"/>
        <w:ind w:left="-448" w:right="-448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Зібрати їх фотоматеріали, та відомості; </w:t>
      </w:r>
    </w:p>
    <w:p>
      <w:pPr>
        <w:pStyle w:val="Normal"/>
        <w:spacing w:lineRule="auto" w:line="360"/>
        <w:ind w:left="-448" w:right="-448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Дізнатися історію цих речей з переказів родичів та знайомих; </w:t>
      </w:r>
    </w:p>
    <w:p>
      <w:pPr>
        <w:pStyle w:val="Normal"/>
        <w:spacing w:lineRule="auto" w:line="360"/>
        <w:ind w:left="-448" w:right="-448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Проаналізувати фотографії, що були зроблені пристроєм; 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</w:rPr>
        <w:t>Дізнатися змістовність цих фото.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`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єкт дослідження: фотоапарат “Фотокор-1”, сімейний фотоальбом.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Протягом написання роботи, мен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довелося пройти деяк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пошуков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етапи,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результати яких склали підгрунтя для систематизації: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По-перше: я ретельно дослідила родинні реліквії і провела порівнюючу та аналізуючу роботу(за матеріалами з сайтів, котрі містили інформацію про цю та схожі моделі пристрою), аби більше дізнатись, як про фотоапарат, так і про альбом з фотографіями.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По-друге: провела пошук людей, які були зображені на деяких фото, а згодом опитала їх, стосовно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сторії пристрою і деяких моментів, що були мною прораховані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у ході досліджень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По-третє: зробила численні фотографії, щоб зафіксувати етапи та деякі моменти з ходу досліджень, що згодом систематизувала та переплела з історією родинної реліквії.</w:t>
      </w:r>
    </w:p>
    <w:p>
      <w:pPr>
        <w:pStyle w:val="Normal"/>
        <w:spacing w:lineRule="auto" w:line="360"/>
        <w:ind w:left="-448" w:right="-448"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результаті проведених досліджень та аналізуючи зібрані матеріали, можна зробити певні висновки: “Фотокор-1” - не просто пристрій, а друг та близький товариш, він зумів запам’ятати все, як моменти радості та см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/>
        </w:rPr>
        <w:t>ут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ку, так і щастя та журби. П</w:t>
      </w:r>
      <w:r>
        <w:rPr>
          <w:rFonts w:eastAsia="Times New Roman" w:cs="Times New Roman" w:ascii="Times New Roman" w:hAnsi="Times New Roman"/>
          <w:sz w:val="28"/>
          <w:szCs w:val="28"/>
        </w:rPr>
        <w:t>окоління минають, але деякі речі не дають забути ні історію, ні пращурів, ні щонайважливіше - своє коріння. Саме родинні реліквії, або ж те, що ми отримуємо у спадок, є тією самою сполучною ланкою, яка розташована між минулим і майбутнім. Бережи свою історію, адже людина без минулого, ніби дерево без коріння!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Ключові слова: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“Фотокор-1”, фотоапарат, фотоальбом, фотографії, реліквія, родина, сім’я, спадок, покоління, історія.</w:t>
      </w:r>
    </w:p>
    <w:p>
      <w:pPr>
        <w:pStyle w:val="Normal"/>
        <w:spacing w:lineRule="auto" w:line="360"/>
        <w:ind w:left="-448" w:right="-448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Науковий керівник:                                Колтуклу Марина Дмитрівна</w:t>
      </w:r>
    </w:p>
    <w:p>
      <w:pPr>
        <w:pStyle w:val="Normal"/>
        <w:spacing w:lineRule="auto" w:line="360" w:before="0" w:after="160"/>
        <w:ind w:left="-448" w:right="-448" w:hanging="0"/>
        <w:rPr/>
      </w:pPr>
      <w:r>
        <w:rPr/>
        <w:b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Application>LibreOffice/7.2.2.2$Windows_X86_64 LibreOffice_project/02b2acce88a210515b4a5bb2e46cbfb63fe97d56</Application>
  <AppVersion>15.0000</AppVersion>
  <Pages>2</Pages>
  <Words>337</Words>
  <Characters>2103</Characters>
  <CharactersWithSpaces>2737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2023-03-29T22:32:00Z</dcterms:created>
  <dc:creator>Бойко-Ісакова Анастасія</dc:creator>
  <dc:description/>
  <dc:language>uk-UA</dc:language>
  <cp:lastModifiedBy/>
  <dcterms:modified xsi:type="dcterms:W3CDTF">2023-04-03T10:04:57Z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