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2" w:rsidRPr="00634F82" w:rsidRDefault="00634F82" w:rsidP="00634F8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34F82">
        <w:rPr>
          <w:rFonts w:ascii="Times New Roman" w:hAnsi="Times New Roman" w:cs="Times New Roman"/>
          <w:i/>
          <w:sz w:val="28"/>
          <w:szCs w:val="28"/>
          <w:lang w:val="uk-UA"/>
        </w:rPr>
        <w:t>Ураження дубових насаджень на території Рафалівського лісництва жуками-короїдами (</w:t>
      </w:r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Дубовий заболонник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Scolytus</w:t>
      </w:r>
      <w:proofErr w:type="spellEnd"/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intricatus</w:t>
      </w:r>
      <w:proofErr w:type="spellEnd"/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Ratz</w:t>
      </w:r>
      <w:proofErr w:type="spellEnd"/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), Дубова бронзова златка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Chrysobothris</w:t>
      </w:r>
      <w:proofErr w:type="spellEnd"/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affinis</w:t>
      </w:r>
      <w:proofErr w:type="spellEnd"/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</w:t>
      </w:r>
      <w:r w:rsidRPr="00634F8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)) за різних екологічних та лісорослинних умов</w:t>
      </w:r>
    </w:p>
    <w:p w:rsidR="00442796" w:rsidRPr="00DF5BD0" w:rsidRDefault="00D7688E" w:rsidP="00D7688E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</w:t>
      </w:r>
      <w:r w:rsidR="00442796" w:rsidRPr="00DF5BD0">
        <w:rPr>
          <w:rFonts w:ascii="Times New Roman" w:hAnsi="Times New Roman" w:cs="Times New Roman"/>
          <w:i/>
          <w:sz w:val="24"/>
          <w:szCs w:val="24"/>
        </w:rPr>
        <w:t xml:space="preserve">Бабік </w:t>
      </w:r>
      <w:proofErr w:type="spellStart"/>
      <w:r w:rsidR="00442796" w:rsidRPr="00DF5BD0">
        <w:rPr>
          <w:rFonts w:ascii="Times New Roman" w:hAnsi="Times New Roman" w:cs="Times New Roman"/>
          <w:i/>
          <w:sz w:val="24"/>
          <w:szCs w:val="24"/>
        </w:rPr>
        <w:t>Олександра</w:t>
      </w:r>
      <w:proofErr w:type="spellEnd"/>
      <w:r w:rsidR="00442796"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796" w:rsidRPr="00DF5BD0">
        <w:rPr>
          <w:rFonts w:ascii="Times New Roman" w:hAnsi="Times New Roman" w:cs="Times New Roman"/>
          <w:i/>
          <w:sz w:val="24"/>
          <w:szCs w:val="24"/>
        </w:rPr>
        <w:t>Володимирівна</w:t>
      </w:r>
      <w:proofErr w:type="spellEnd"/>
    </w:p>
    <w:p w:rsidR="00442796" w:rsidRPr="00DF5BD0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ab/>
        <w:t>Тел.+380973985605</w:t>
      </w:r>
    </w:p>
    <w:p w:rsidR="00442796" w:rsidRPr="00DF5BD0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ab/>
      </w:r>
      <w:r w:rsidRPr="00DF5B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sba8410@gmail.com</w:t>
      </w:r>
    </w:p>
    <w:p w:rsidR="00442796" w:rsidRPr="00DF5BD0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F5BD0">
        <w:rPr>
          <w:rFonts w:ascii="Times New Roman" w:hAnsi="Times New Roman" w:cs="Times New Roman"/>
          <w:i/>
          <w:sz w:val="24"/>
          <w:szCs w:val="24"/>
        </w:rPr>
        <w:t xml:space="preserve">Заклад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освіти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796" w:rsidRPr="00DF5BD0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F5BD0">
        <w:rPr>
          <w:rFonts w:ascii="Times New Roman" w:hAnsi="Times New Roman" w:cs="Times New Roman"/>
          <w:i/>
          <w:sz w:val="24"/>
          <w:szCs w:val="24"/>
        </w:rPr>
        <w:t xml:space="preserve"> «Рафалівський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Петропавлівський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ліцей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6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10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клас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42796" w:rsidRPr="0040144A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F5BD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Рафалівка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Вараського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івненської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області</w:t>
      </w:r>
      <w:proofErr w:type="spellEnd"/>
    </w:p>
    <w:p w:rsidR="00442796" w:rsidRPr="00DF5BD0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науковий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керівник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: Бабік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Володимир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Володимирович</w:t>
      </w:r>
      <w:proofErr w:type="spellEnd"/>
    </w:p>
    <w:p w:rsidR="00442796" w:rsidRDefault="00442796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5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вчитель</w:t>
      </w:r>
      <w:proofErr w:type="spellEnd"/>
      <w:r w:rsidRPr="00DF5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BD0">
        <w:rPr>
          <w:rFonts w:ascii="Times New Roman" w:hAnsi="Times New Roman" w:cs="Times New Roman"/>
          <w:i/>
          <w:sz w:val="24"/>
          <w:szCs w:val="24"/>
        </w:rPr>
        <w:t>біології</w:t>
      </w:r>
      <w:proofErr w:type="spellEnd"/>
    </w:p>
    <w:p w:rsidR="00D7688E" w:rsidRPr="00D7688E" w:rsidRDefault="00D7688E" w:rsidP="00442796">
      <w:pPr>
        <w:tabs>
          <w:tab w:val="left" w:pos="297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4F82" w:rsidRPr="00442796" w:rsidRDefault="00634F82" w:rsidP="00D768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Актуальність дослідження полягає у виявленні та дослідженні комах-шкідників (</w:t>
      </w:r>
      <w:r w:rsidRPr="0044279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Дубовий заболонник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Scolytus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intricatus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Ratz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), </w:t>
      </w: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Дубова бронзова златка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Chrysobothris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affinis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))</w:t>
      </w: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різних екологічних та лісорослинних умов у насадженнях дуба звичайного, вивчення їх біологічних особливостей та поширення у лісових біогеоценозах.</w:t>
      </w:r>
    </w:p>
    <w:p w:rsidR="00634F82" w:rsidRPr="00442796" w:rsidRDefault="00634F82" w:rsidP="00D7688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279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Мет</w:t>
      </w:r>
      <w:r w:rsidRPr="00634F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ю</w:t>
      </w:r>
      <w:proofErr w:type="spellEnd"/>
      <w:r w:rsidRPr="0044279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роботи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було </w:t>
      </w:r>
      <w:r w:rsidRPr="00442796">
        <w:rPr>
          <w:rFonts w:ascii="Times New Roman" w:hAnsi="Times New Roman" w:cs="Times New Roman"/>
          <w:sz w:val="28"/>
          <w:szCs w:val="28"/>
          <w:lang w:val="uk-UA"/>
        </w:rPr>
        <w:t xml:space="preserve">оцінити взаємозв’язок між екологічними і </w:t>
      </w:r>
      <w:proofErr w:type="spellStart"/>
      <w:r w:rsidRPr="00442796">
        <w:rPr>
          <w:rFonts w:ascii="Times New Roman" w:hAnsi="Times New Roman" w:cs="Times New Roman"/>
          <w:sz w:val="28"/>
          <w:szCs w:val="28"/>
          <w:lang w:val="uk-UA"/>
        </w:rPr>
        <w:t>лісорослинними</w:t>
      </w:r>
      <w:proofErr w:type="spellEnd"/>
      <w:r w:rsidRPr="00442796">
        <w:rPr>
          <w:rFonts w:ascii="Times New Roman" w:hAnsi="Times New Roman" w:cs="Times New Roman"/>
          <w:sz w:val="28"/>
          <w:szCs w:val="28"/>
          <w:lang w:val="uk-UA"/>
        </w:rPr>
        <w:t xml:space="preserve"> умовами та показниками ураження дерев жуками-короїдами (</w:t>
      </w: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Дубовий заболонник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Scolytus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intricatus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Ratz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), </w:t>
      </w:r>
      <w:r w:rsidRPr="00442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Дубова бронзова златка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Chrysobothris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affinis</w:t>
      </w:r>
      <w:proofErr w:type="spellEnd"/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34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F</w:t>
      </w:r>
      <w:r w:rsidRPr="0044279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))</w:t>
      </w:r>
    </w:p>
    <w:p w:rsidR="00634F82" w:rsidRPr="00634F82" w:rsidRDefault="00634F82" w:rsidP="00D768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34F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Методики </w:t>
      </w:r>
      <w:proofErr w:type="spellStart"/>
      <w:proofErr w:type="gramStart"/>
      <w:r w:rsidRPr="00634F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</w:t>
      </w:r>
      <w:proofErr w:type="gramEnd"/>
      <w:r w:rsidRPr="00634F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іджень</w:t>
      </w:r>
      <w:proofErr w:type="spellEnd"/>
      <w:r w:rsidRPr="00634F8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Pr="00634F82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пробних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, методики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ловильних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модельних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 ) дерев Е. Ф.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>;</w:t>
      </w:r>
      <w:r w:rsidRPr="00634F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34F82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F82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34F82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634F82" w:rsidRPr="00634F82" w:rsidRDefault="00634F82" w:rsidP="00D7688E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34F82">
        <w:rPr>
          <w:sz w:val="28"/>
          <w:szCs w:val="28"/>
          <w:lang w:val="uk-UA"/>
        </w:rPr>
        <w:t xml:space="preserve">В ході досліджень встановили відносні показники ураженості лісонасаджень на досліджуваних ділянках. Максимальна частка стовбурів дерев, уражених комахами-шкідниками, сягає у вологій судіброві (біля автомагістралі) 34,3% та перевищує відповідний показник свіжої судіброви (глиб лісу) - на 13,5%. </w:t>
      </w:r>
    </w:p>
    <w:p w:rsidR="00634F82" w:rsidRPr="00634F82" w:rsidRDefault="00634F82" w:rsidP="00D7688E">
      <w:pPr>
        <w:pStyle w:val="a5"/>
        <w:tabs>
          <w:tab w:val="left" w:pos="993"/>
        </w:tabs>
        <w:spacing w:line="360" w:lineRule="auto"/>
        <w:ind w:left="0"/>
        <w:jc w:val="both"/>
        <w:rPr>
          <w:szCs w:val="28"/>
        </w:rPr>
      </w:pPr>
      <w:r w:rsidRPr="00634F82">
        <w:rPr>
          <w:szCs w:val="28"/>
        </w:rPr>
        <w:tab/>
        <w:t xml:space="preserve">Встановлено тісний кореляційний взаємозв’язок між ураженістю дерев дуба звичайного грибами - </w:t>
      </w:r>
      <w:r w:rsidRPr="00634F82">
        <w:rPr>
          <w:color w:val="000000"/>
          <w:szCs w:val="28"/>
        </w:rPr>
        <w:t>Polyporaceae</w:t>
      </w:r>
      <w:r w:rsidRPr="00634F82">
        <w:rPr>
          <w:szCs w:val="28"/>
        </w:rPr>
        <w:t xml:space="preserve"> та загальною пошкодженістю дерев дуба жуками-короїдами (</w:t>
      </w:r>
      <w:r w:rsidRPr="00634F82">
        <w:rPr>
          <w:i/>
          <w:szCs w:val="28"/>
          <w:lang w:val="en-US"/>
        </w:rPr>
        <w:t>r</w:t>
      </w:r>
      <w:r w:rsidRPr="00634F82">
        <w:rPr>
          <w:i/>
          <w:szCs w:val="28"/>
          <w:vertAlign w:val="superscript"/>
        </w:rPr>
        <w:t>2</w:t>
      </w:r>
      <w:r w:rsidRPr="00634F82">
        <w:rPr>
          <w:szCs w:val="28"/>
        </w:rPr>
        <w:t>=0,96) та віком лісонасаджень (</w:t>
      </w:r>
      <w:r w:rsidRPr="00634F82">
        <w:rPr>
          <w:i/>
          <w:szCs w:val="28"/>
          <w:lang w:val="en-US"/>
        </w:rPr>
        <w:t>r</w:t>
      </w:r>
      <w:r w:rsidRPr="00634F82">
        <w:rPr>
          <w:i/>
          <w:szCs w:val="28"/>
          <w:vertAlign w:val="superscript"/>
        </w:rPr>
        <w:t>2</w:t>
      </w:r>
      <w:r w:rsidRPr="00634F82">
        <w:rPr>
          <w:szCs w:val="28"/>
        </w:rPr>
        <w:t>=0,97). Між часткою дерев, уражених жуками-короїдами та часткою дерев, уражених грибами-трутовиками, спостерігається функціональний зв’язок (</w:t>
      </w:r>
      <w:r w:rsidRPr="00634F82">
        <w:rPr>
          <w:i/>
          <w:szCs w:val="28"/>
          <w:lang w:val="en-US"/>
        </w:rPr>
        <w:t>r</w:t>
      </w:r>
      <w:r w:rsidRPr="00634F82">
        <w:rPr>
          <w:i/>
          <w:szCs w:val="28"/>
          <w:vertAlign w:val="superscript"/>
        </w:rPr>
        <w:t>2</w:t>
      </w:r>
      <w:r w:rsidRPr="00634F82">
        <w:rPr>
          <w:szCs w:val="28"/>
        </w:rPr>
        <w:t>=1,00).</w:t>
      </w:r>
    </w:p>
    <w:p w:rsidR="00634F82" w:rsidRPr="00634F82" w:rsidRDefault="00634F82" w:rsidP="00D7688E">
      <w:pPr>
        <w:pStyle w:val="a5"/>
        <w:tabs>
          <w:tab w:val="left" w:pos="993"/>
        </w:tabs>
        <w:spacing w:line="360" w:lineRule="auto"/>
        <w:ind w:left="0"/>
        <w:jc w:val="both"/>
        <w:rPr>
          <w:szCs w:val="28"/>
        </w:rPr>
      </w:pPr>
      <w:r w:rsidRPr="00634F82">
        <w:rPr>
          <w:szCs w:val="28"/>
          <w:lang w:val="ru-RU"/>
        </w:rPr>
        <w:tab/>
      </w:r>
      <w:r w:rsidRPr="00634F82">
        <w:rPr>
          <w:szCs w:val="28"/>
        </w:rPr>
        <w:t xml:space="preserve">Параболічна кореляційна залежність між ураженістю дубових лісонасаджень жуками-короїдами та часткою ураження дерев грибами </w:t>
      </w:r>
      <w:r w:rsidRPr="00634F82">
        <w:rPr>
          <w:color w:val="000000"/>
          <w:szCs w:val="28"/>
        </w:rPr>
        <w:t>Polyporaceae</w:t>
      </w:r>
      <w:r w:rsidRPr="00634F82">
        <w:rPr>
          <w:szCs w:val="28"/>
        </w:rPr>
        <w:t xml:space="preserve"> </w:t>
      </w:r>
      <w:r w:rsidRPr="00634F82">
        <w:rPr>
          <w:szCs w:val="28"/>
        </w:rPr>
        <w:lastRenderedPageBreak/>
        <w:t>переконливо свідчить, що максимально допустимим порогом ураження дубових лісонасаджень жуками-короїдами є 20%, за яких ураженість лісонасаджень грибами</w:t>
      </w:r>
      <w:r w:rsidRPr="00634F82">
        <w:rPr>
          <w:i/>
          <w:szCs w:val="28"/>
        </w:rPr>
        <w:t xml:space="preserve"> </w:t>
      </w:r>
      <w:r w:rsidRPr="00634F82">
        <w:rPr>
          <w:color w:val="000000"/>
          <w:szCs w:val="28"/>
        </w:rPr>
        <w:t>Polyporaceae</w:t>
      </w:r>
      <w:r w:rsidRPr="00634F82">
        <w:rPr>
          <w:szCs w:val="28"/>
        </w:rPr>
        <w:t xml:space="preserve"> також сягає не більше 20%. </w:t>
      </w:r>
    </w:p>
    <w:p w:rsidR="00442796" w:rsidRPr="0038391C" w:rsidRDefault="00442796" w:rsidP="00D76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бездощовий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вологій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судіброві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у 1,8 – 2,4 рази),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91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8391C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дубових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– і на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жуками-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короїдами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F82" w:rsidRPr="00083FE8" w:rsidRDefault="00083FE8" w:rsidP="00D768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91C">
        <w:rPr>
          <w:rFonts w:ascii="Times New Roman" w:hAnsi="Times New Roman" w:cs="Times New Roman"/>
          <w:sz w:val="28"/>
          <w:szCs w:val="28"/>
          <w:lang w:val="uk-UA"/>
        </w:rPr>
        <w:t xml:space="preserve">З’ясовано, що екологічні та </w:t>
      </w:r>
      <w:proofErr w:type="spellStart"/>
      <w:r w:rsidRPr="0038391C">
        <w:rPr>
          <w:rFonts w:ascii="Times New Roman" w:hAnsi="Times New Roman" w:cs="Times New Roman"/>
          <w:sz w:val="28"/>
          <w:szCs w:val="28"/>
          <w:lang w:val="uk-UA"/>
        </w:rPr>
        <w:t>едафічні</w:t>
      </w:r>
      <w:proofErr w:type="spellEnd"/>
      <w:r w:rsidRPr="0038391C">
        <w:rPr>
          <w:rFonts w:ascii="Times New Roman" w:hAnsi="Times New Roman" w:cs="Times New Roman"/>
          <w:sz w:val="28"/>
          <w:szCs w:val="28"/>
          <w:lang w:val="uk-UA"/>
        </w:rPr>
        <w:t xml:space="preserve"> умови впливають на формування імунітету дуба звичайного на території Рафалівського лісництва. Саме зміна цих умов призводить до зниження імунітету насаджень та сприяє ураженості дуба стовбуровими комахами-шкідниками Дубовий заболонник </w:t>
      </w:r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Scolytus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intricatus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Ratz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8391C">
        <w:rPr>
          <w:rFonts w:ascii="Times New Roman" w:hAnsi="Times New Roman" w:cs="Times New Roman"/>
          <w:sz w:val="28"/>
          <w:szCs w:val="28"/>
          <w:lang w:val="uk-UA"/>
        </w:rPr>
        <w:t xml:space="preserve">, Дубова бронзова златка </w:t>
      </w:r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Chrysobothris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affinis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4076">
        <w:rPr>
          <w:rFonts w:ascii="Times New Roman" w:hAnsi="Times New Roman" w:cs="Times New Roman"/>
          <w:i/>
          <w:sz w:val="28"/>
          <w:szCs w:val="28"/>
        </w:rPr>
        <w:t>F</w:t>
      </w:r>
      <w:r w:rsidRPr="00EE40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42796" w:rsidRPr="0038391C" w:rsidRDefault="00442796" w:rsidP="00D768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ураженості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дубових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жуками-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короїдами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коливаються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20,8% до 34,3%. За результатами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стовбурових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комах-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заселеною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судіброва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автомагістралі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) – 3470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, трапляння та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839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391C">
        <w:rPr>
          <w:rFonts w:ascii="Times New Roman" w:hAnsi="Times New Roman" w:cs="Times New Roman"/>
          <w:sz w:val="28"/>
          <w:szCs w:val="28"/>
        </w:rPr>
        <w:t>іджуваних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дубових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1C">
        <w:rPr>
          <w:rFonts w:ascii="Times New Roman" w:hAnsi="Times New Roman" w:cs="Times New Roman"/>
          <w:sz w:val="28"/>
          <w:szCs w:val="28"/>
        </w:rPr>
        <w:t>Дубовий</w:t>
      </w:r>
      <w:proofErr w:type="spellEnd"/>
      <w:r w:rsidRPr="0038391C">
        <w:rPr>
          <w:rFonts w:ascii="Times New Roman" w:hAnsi="Times New Roman" w:cs="Times New Roman"/>
          <w:sz w:val="28"/>
          <w:szCs w:val="28"/>
        </w:rPr>
        <w:t xml:space="preserve"> заболонник </w:t>
      </w:r>
      <w:r w:rsidRPr="00EE40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Scolytus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intricatus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076">
        <w:rPr>
          <w:rFonts w:ascii="Times New Roman" w:hAnsi="Times New Roman" w:cs="Times New Roman"/>
          <w:i/>
          <w:sz w:val="28"/>
          <w:szCs w:val="28"/>
        </w:rPr>
        <w:t>Ratz</w:t>
      </w:r>
      <w:proofErr w:type="spellEnd"/>
      <w:r w:rsidRPr="00EE4076">
        <w:rPr>
          <w:rFonts w:ascii="Times New Roman" w:hAnsi="Times New Roman" w:cs="Times New Roman"/>
          <w:i/>
          <w:sz w:val="28"/>
          <w:szCs w:val="28"/>
        </w:rPr>
        <w:t>).</w:t>
      </w:r>
    </w:p>
    <w:p w:rsidR="00634F82" w:rsidRPr="00634F82" w:rsidRDefault="00634F82" w:rsidP="00D7688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34F82">
        <w:rPr>
          <w:rFonts w:ascii="Times New Roman" w:hAnsi="Times New Roman"/>
          <w:sz w:val="28"/>
          <w:szCs w:val="28"/>
        </w:rPr>
        <w:t>Практичним</w:t>
      </w:r>
      <w:proofErr w:type="spellEnd"/>
      <w:r w:rsidRPr="00634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82">
        <w:rPr>
          <w:rFonts w:ascii="Times New Roman" w:hAnsi="Times New Roman"/>
          <w:sz w:val="28"/>
          <w:szCs w:val="28"/>
        </w:rPr>
        <w:t>втіленням</w:t>
      </w:r>
      <w:proofErr w:type="spellEnd"/>
      <w:r w:rsidRPr="00634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82">
        <w:rPr>
          <w:rFonts w:ascii="Times New Roman" w:hAnsi="Times New Roman"/>
          <w:sz w:val="28"/>
          <w:szCs w:val="28"/>
        </w:rPr>
        <w:t>проведених</w:t>
      </w:r>
      <w:proofErr w:type="spellEnd"/>
      <w:r w:rsidRPr="00634F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4F82">
        <w:rPr>
          <w:rFonts w:ascii="Times New Roman" w:hAnsi="Times New Roman"/>
          <w:sz w:val="28"/>
          <w:szCs w:val="28"/>
        </w:rPr>
        <w:t>досл</w:t>
      </w:r>
      <w:proofErr w:type="gramEnd"/>
      <w:r w:rsidRPr="00634F82">
        <w:rPr>
          <w:rFonts w:ascii="Times New Roman" w:hAnsi="Times New Roman"/>
          <w:sz w:val="28"/>
          <w:szCs w:val="28"/>
        </w:rPr>
        <w:t>іджень</w:t>
      </w:r>
      <w:proofErr w:type="spellEnd"/>
      <w:r w:rsidRPr="00634F82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634F82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634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8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34F82">
        <w:rPr>
          <w:rFonts w:ascii="Times New Roman" w:hAnsi="Times New Roman"/>
          <w:sz w:val="28"/>
          <w:szCs w:val="28"/>
        </w:rPr>
        <w:t>:</w:t>
      </w:r>
    </w:p>
    <w:p w:rsidR="00634F82" w:rsidRPr="00634F82" w:rsidRDefault="00634F82" w:rsidP="00D7688E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34F82">
        <w:rPr>
          <w:szCs w:val="28"/>
        </w:rPr>
        <w:t>Контролювати ураженість дубових насаджень жуками-короїдами;</w:t>
      </w:r>
    </w:p>
    <w:p w:rsidR="00634F82" w:rsidRPr="00634F82" w:rsidRDefault="00634F82" w:rsidP="00D7688E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34F82">
        <w:rPr>
          <w:szCs w:val="28"/>
        </w:rPr>
        <w:t>Лісникам підбирати для посадки лісових насаджень ділянки з достатнім вмістом калію 1</w:t>
      </w:r>
      <w:r w:rsidRPr="00634F82">
        <w:rPr>
          <w:szCs w:val="28"/>
          <w:lang w:val="en-US"/>
        </w:rPr>
        <w:t>4</w:t>
      </w:r>
      <w:r w:rsidRPr="00634F82">
        <w:rPr>
          <w:szCs w:val="28"/>
        </w:rPr>
        <w:t>0 мг/кг;</w:t>
      </w:r>
    </w:p>
    <w:p w:rsidR="00634F82" w:rsidRPr="00634F82" w:rsidRDefault="00634F82" w:rsidP="00D7688E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34F82">
        <w:rPr>
          <w:szCs w:val="28"/>
        </w:rPr>
        <w:t>Формування різновікових мішаних насаджень;</w:t>
      </w:r>
    </w:p>
    <w:p w:rsidR="00634F82" w:rsidRPr="00634F82" w:rsidRDefault="00634F82" w:rsidP="00D7688E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34F82">
        <w:rPr>
          <w:szCs w:val="28"/>
        </w:rPr>
        <w:t>Селекція на стійкість.</w:t>
      </w:r>
      <w:bookmarkStart w:id="0" w:name="_GoBack"/>
      <w:bookmarkEnd w:id="0"/>
    </w:p>
    <w:p w:rsidR="00CD39E6" w:rsidRPr="00CD39E6" w:rsidRDefault="00CD39E6" w:rsidP="00D7688E">
      <w:pPr>
        <w:pStyle w:val="a3"/>
        <w:spacing w:line="360" w:lineRule="auto"/>
        <w:jc w:val="both"/>
        <w:rPr>
          <w:lang w:val="uk-UA"/>
        </w:rPr>
      </w:pPr>
    </w:p>
    <w:sectPr w:rsidR="00CD39E6" w:rsidRPr="00CD39E6" w:rsidSect="00D7688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F01"/>
    <w:multiLevelType w:val="hybridMultilevel"/>
    <w:tmpl w:val="4E8A8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297A2B"/>
    <w:multiLevelType w:val="multilevel"/>
    <w:tmpl w:val="33B4025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3C5B65"/>
    <w:multiLevelType w:val="hybridMultilevel"/>
    <w:tmpl w:val="EDC2B96E"/>
    <w:lvl w:ilvl="0" w:tplc="384296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115E8"/>
    <w:multiLevelType w:val="hybridMultilevel"/>
    <w:tmpl w:val="4FEC7B1C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57F81B02"/>
    <w:multiLevelType w:val="hybridMultilevel"/>
    <w:tmpl w:val="B5C4C6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62"/>
    <w:rsid w:val="00083FE8"/>
    <w:rsid w:val="000C159B"/>
    <w:rsid w:val="0038391C"/>
    <w:rsid w:val="003F0E71"/>
    <w:rsid w:val="00442796"/>
    <w:rsid w:val="00634F82"/>
    <w:rsid w:val="00687EEC"/>
    <w:rsid w:val="007D1AA6"/>
    <w:rsid w:val="007F31DF"/>
    <w:rsid w:val="00891ACC"/>
    <w:rsid w:val="00896E19"/>
    <w:rsid w:val="008B6E62"/>
    <w:rsid w:val="00A57862"/>
    <w:rsid w:val="00A87513"/>
    <w:rsid w:val="00C62B61"/>
    <w:rsid w:val="00CD39E6"/>
    <w:rsid w:val="00D7688E"/>
    <w:rsid w:val="00E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5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rvps2">
    <w:name w:val="rvps2"/>
    <w:basedOn w:val="a"/>
    <w:rsid w:val="0089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5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rvps2">
    <w:name w:val="rvps2"/>
    <w:basedOn w:val="a"/>
    <w:rsid w:val="0089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A7CC-7EA4-47A2-AC9B-6D03A987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2022-02-01T19:27:00Z</dcterms:created>
  <dcterms:modified xsi:type="dcterms:W3CDTF">2023-04-11T17:24:00Z</dcterms:modified>
</cp:coreProperties>
</file>