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5103" w:hanging="510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Всеукраїнський інтерактивний конкурс </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«МАН –юніор-дослідник»</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Тези науково-дослідницької роботи</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«ЕКОЛОГІЯ МОГО СЕЛА»</w:t>
      </w:r>
    </w:p>
    <w:p w:rsidR="00000000" w:rsidDel="00000000" w:rsidP="00000000" w:rsidRDefault="00000000" w:rsidRPr="00000000" w14:paraId="00000005">
      <w:pPr>
        <w:spacing w:after="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Номінація «Юніор-дослідник»</w:t>
      </w:r>
    </w:p>
    <w:p w:rsidR="00000000" w:rsidDel="00000000" w:rsidP="00000000" w:rsidRDefault="00000000" w:rsidRPr="00000000" w14:paraId="00000006">
      <w:pPr>
        <w:spacing w:after="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Автор Іващенко Валерія, учениця 9 класу</w:t>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Побережківської гімназії Медвинської сільської ради Білоцерківського району Київської області</w:t>
      </w:r>
    </w:p>
    <w:p w:rsidR="00000000" w:rsidDel="00000000" w:rsidP="00000000" w:rsidRDefault="00000000" w:rsidRPr="00000000" w14:paraId="00000008">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 роботи</w:t>
      </w:r>
      <w:r w:rsidDel="00000000" w:rsidR="00000000" w:rsidRPr="00000000">
        <w:rPr>
          <w:rFonts w:ascii="Times New Roman" w:cs="Times New Roman" w:eastAsia="Times New Roman" w:hAnsi="Times New Roman"/>
          <w:sz w:val="28"/>
          <w:szCs w:val="28"/>
          <w:rtl w:val="0"/>
        </w:rPr>
        <w:t xml:space="preserve">: дослідження екологічних проблем села Митаївка, Білоцерківського району, Київської області; виявлення причин і чинників екологічного забруднення навколишнього середовища села; формування соціальної компетентності та екологічної культури населення.</w:t>
      </w:r>
    </w:p>
    <w:p w:rsidR="00000000" w:rsidDel="00000000" w:rsidP="00000000" w:rsidRDefault="00000000" w:rsidRPr="00000000" w14:paraId="00000009">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Актуальність дослідження: </w:t>
      </w:r>
      <w:r w:rsidDel="00000000" w:rsidR="00000000" w:rsidRPr="00000000">
        <w:rPr>
          <w:rFonts w:ascii="Times New Roman" w:cs="Times New Roman" w:eastAsia="Times New Roman" w:hAnsi="Times New Roman"/>
          <w:sz w:val="28"/>
          <w:szCs w:val="28"/>
          <w:rtl w:val="0"/>
        </w:rPr>
        <w:t xml:space="preserve">вирішення екологічних проблем села, залучення учнів, батьків та місцевої громадськості до практичної природоохоронної роботи та поліпшення екологічного стану території села.</w:t>
      </w:r>
    </w:p>
    <w:p w:rsidR="00000000" w:rsidDel="00000000" w:rsidP="00000000" w:rsidRDefault="00000000" w:rsidRPr="00000000" w14:paraId="0000000A">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Новизна </w:t>
      </w:r>
      <w:r w:rsidDel="00000000" w:rsidR="00000000" w:rsidRPr="00000000">
        <w:rPr>
          <w:rFonts w:ascii="Times New Roman" w:cs="Times New Roman" w:eastAsia="Times New Roman" w:hAnsi="Times New Roman"/>
          <w:sz w:val="28"/>
          <w:szCs w:val="28"/>
          <w:rtl w:val="0"/>
        </w:rPr>
        <w:t xml:space="preserve">роботи полягає в дослідженні екологічної ситуації села невеликого за площею та кількістю жителів.</w:t>
      </w:r>
    </w:p>
    <w:p w:rsidR="00000000" w:rsidDel="00000000" w:rsidP="00000000" w:rsidRDefault="00000000" w:rsidRPr="00000000" w14:paraId="0000000B">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Завдання науково-дослідницької роботи: </w:t>
      </w:r>
      <w:r w:rsidDel="00000000" w:rsidR="00000000" w:rsidRPr="00000000">
        <w:rPr>
          <w:rFonts w:ascii="Times New Roman" w:cs="Times New Roman" w:eastAsia="Times New Roman" w:hAnsi="Times New Roman"/>
          <w:sz w:val="28"/>
          <w:szCs w:val="28"/>
          <w:rtl w:val="0"/>
        </w:rPr>
        <w:t xml:space="preserve">пропаганда бережливого ставлення до природи; виявлення шкідливого впливу екологічного забруднення на стан здоров´я жителів;  наданнярекомендацій місцевому населенню щодо шляхів вирішення екологічних проблем села.</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Висновок дослідження: </w:t>
      </w:r>
      <w:r w:rsidDel="00000000" w:rsidR="00000000" w:rsidRPr="00000000">
        <w:rPr>
          <w:rFonts w:ascii="Times New Roman" w:cs="Times New Roman" w:eastAsia="Times New Roman" w:hAnsi="Times New Roman"/>
          <w:sz w:val="28"/>
          <w:szCs w:val="28"/>
          <w:rtl w:val="0"/>
        </w:rPr>
        <w:t xml:space="preserve">село Митаївка Білоцерківського району, Київської області знаходиться в області так званого лісного атлантико контенинтального клімату, природна зона це межа степу та лісостепу.</w:t>
      </w:r>
    </w:p>
    <w:p w:rsidR="00000000" w:rsidDel="00000000" w:rsidP="00000000" w:rsidRDefault="00000000" w:rsidRPr="00000000" w14:paraId="0000000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селі Митаївка викидами газів автомобілів найбільше уражена вулиця Центральна, яка є головною магістраллю села, проте значних незручностей місцевим жителям це не завдає, оскільки автомобільний рух є не занадто інтенсивним. Більшої шкоди повітрю села завдають самі ж жителі, спалюючи рослинні рештки, опале листі та тверді побутові відходи, адже вдихання диму від спалювання опалого листя та залишків рослинності може завдати негативних наслідків здоров’ю людей.</w:t>
      </w:r>
    </w:p>
    <w:p w:rsidR="00000000" w:rsidDel="00000000" w:rsidP="00000000" w:rsidRDefault="00000000" w:rsidRPr="00000000" w14:paraId="0000000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території села є централізований водопровід та приватні колодязі, проте їх небагато, тому митаївчани вже сьогодні відчувають потребу в питній воді. Особливо ця потреба загострюється в літню спеку, а також тоді, коли воду з місцевого ставок спускають для вилову риби. Основні забруднення  водної артерії села це розставання снігу з доріг та хімізація сільського господарства. Мешканці села часто створюють стихійні смітники на берегах річки. Купатися в нашій річці не рекомендовоно, місць громадського відпочинку немає. Проте є  і позитивні зміни, які вказують на те, що антропогенний вплив на річку Боярка поступово зменшується. Кілька років тому на річці поселилися бобри. Щороку на річці гніздяться сімейство лебедів, які висиджують та доглядають пташенят, є багато жаб, живуть вужі.</w:t>
      </w:r>
    </w:p>
    <w:p w:rsidR="00000000" w:rsidDel="00000000" w:rsidP="00000000" w:rsidRDefault="00000000" w:rsidRPr="00000000" w14:paraId="0000000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території села Митаївка відсутній організований вивіз сміття на санкціоновані сміттєзвалища, місцеве населення створює місця скупчення відходів, що призводить до забруднення вулиць та громадських місць. Проте у приміщенні сільської ради створений пункт прийому відпрацьованих батарейок, які дуже небезпечні для навколишнього середовища. </w:t>
      </w:r>
    </w:p>
    <w:p w:rsidR="00000000" w:rsidDel="00000000" w:rsidP="00000000" w:rsidRDefault="00000000" w:rsidRPr="00000000" w14:paraId="00000010">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Наше село віднесено до 4 зони радіаційного забруднення, вимірювання тут проводили 18 разів. Доза цезію у ґрунті 49,46 одиниць, у молоці – 3,9. Через 70 років після аварії на ЧАЕС вміст цезію знизиться, за розрахунками дослідників, до 14. </w:t>
      </w:r>
    </w:p>
    <w:p w:rsidR="00000000" w:rsidDel="00000000" w:rsidP="00000000" w:rsidRDefault="00000000" w:rsidRPr="00000000" w14:paraId="0000001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селі Митаївка відбувається поступове старіння населення, погіршується загальний стан здоров’я мешканців та ін. Сприяє такій ситуації і стан навколишнього оточуючого середовища, адже зростання кількості випадків інтоксикації пов’язаної з проживанням на техногенно забруднених територіях, потрапляння солей важких металів в питну воду та ґрунти, понаднормове перевищення рівня радіаційного фону все це негативно впливає на якість здоров’я населення. </w:t>
      </w:r>
    </w:p>
    <w:p w:rsidR="00000000" w:rsidDel="00000000" w:rsidP="00000000" w:rsidRDefault="00000000" w:rsidRPr="00000000" w14:paraId="0000001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Просвітницька робота у вирішенні екологічних проблем села полягає у створенні і розповсюдженні пам’ятки «Як врятувати село від сміття», проведенню природоохоронних акцій, участь у акціях до дня біорізноманіття, дня Землі, рейдів очищення польових криничок, розширення знань про екологію, червонокнижних рослин і тварин Київщини та ін.</w:t>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27B7E"/>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1" w:customStyle="1">
    <w:name w:val="Сетка таблицы1"/>
    <w:basedOn w:val="a1"/>
    <w:next w:val="a3"/>
    <w:uiPriority w:val="59"/>
    <w:rsid w:val="00421E1D"/>
    <w:pPr>
      <w:spacing w:after="0" w:line="240" w:lineRule="auto"/>
    </w:pPr>
    <w:rPr>
      <w:rFonts w:eastAsia="Times New Roman"/>
      <w:lang w:eastAsia="ru-RU" w:val="ru-RU"/>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a3">
    <w:name w:val="Table Grid"/>
    <w:basedOn w:val="a1"/>
    <w:uiPriority w:val="39"/>
    <w:rsid w:val="00421E1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Balloon Text"/>
    <w:basedOn w:val="a"/>
    <w:link w:val="a5"/>
    <w:uiPriority w:val="99"/>
    <w:semiHidden w:val="1"/>
    <w:unhideWhenUsed w:val="1"/>
    <w:rsid w:val="00A83C7B"/>
    <w:pPr>
      <w:spacing w:after="0" w:line="240" w:lineRule="auto"/>
    </w:pPr>
    <w:rPr>
      <w:rFonts w:ascii="Tahoma" w:cs="Tahoma" w:hAnsi="Tahoma"/>
      <w:sz w:val="16"/>
      <w:szCs w:val="16"/>
    </w:rPr>
  </w:style>
  <w:style w:type="character" w:styleId="a5" w:customStyle="1">
    <w:name w:val="Текст у виносці Знак"/>
    <w:basedOn w:val="a0"/>
    <w:link w:val="a4"/>
    <w:uiPriority w:val="99"/>
    <w:semiHidden w:val="1"/>
    <w:rsid w:val="00A83C7B"/>
    <w:rPr>
      <w:rFonts w:ascii="Tahoma" w:cs="Tahoma" w:hAnsi="Tahoma"/>
      <w:sz w:val="16"/>
      <w:szCs w:val="16"/>
    </w:rPr>
  </w:style>
  <w:style w:type="character" w:styleId="6" w:customStyle="1">
    <w:name w:val="Основной текст (6) + Не курсив"/>
    <w:basedOn w:val="a0"/>
    <w:rsid w:val="00161582"/>
    <w:rPr>
      <w:rFonts w:ascii="Century Schoolbook" w:hAnsi="Century Schoolbook"/>
      <w:i w:val="1"/>
      <w:iCs w:val="1"/>
      <w:sz w:val="17"/>
      <w:szCs w:val="17"/>
      <w:shd w:color="auto" w:fill="ffffff" w:val="clear"/>
    </w:rPr>
  </w:style>
  <w:style w:type="character" w:styleId="60" w:customStyle="1">
    <w:name w:val="Основной текст (6)"/>
    <w:basedOn w:val="a0"/>
    <w:rsid w:val="00161582"/>
    <w:rPr>
      <w:rFonts w:ascii="Century Schoolbook" w:hAnsi="Century Schoolbook"/>
      <w:i w:val="1"/>
      <w:iCs w:val="1"/>
      <w:sz w:val="17"/>
      <w:szCs w:val="17"/>
      <w:shd w:color="auto" w:fill="ffffff"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9esV6IFTF0T+msZLb/a9OjtYDQ==">AMUW2mVV/MLnc7+YoGdIzr05F7pHClhCwvXXiD/nimVP1mx0zDuD347XE0VO+IZa9IAFqF3qZ7pbNlLGActBOg7z1ErEkJiH0/AFE6dkFNhBRb+SkykEkOc=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2018-11-15T17:43:00Z</dcterms:created>
  <dc:creator>Pisarivka</dc:creator>
</cp:coreProperties>
</file>