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3" w:rsidRPr="00213F13" w:rsidRDefault="00213F13" w:rsidP="00213F13">
      <w:pPr>
        <w:jc w:val="left"/>
        <w:rPr>
          <w:rFonts w:cs="Times New Roman"/>
          <w:bCs/>
          <w:color w:val="000000" w:themeColor="text1"/>
          <w:szCs w:val="28"/>
          <w:lang w:val="uk-UA"/>
        </w:rPr>
      </w:pPr>
      <w:r w:rsidRPr="00213F13">
        <w:rPr>
          <w:rFonts w:cs="Times New Roman"/>
          <w:bCs/>
          <w:color w:val="000000" w:themeColor="text1"/>
          <w:szCs w:val="28"/>
          <w:lang w:val="uk-UA"/>
        </w:rPr>
        <w:t>Комунальний  позашкільний навчальний заклад «Донецька обласна Мала а</w:t>
      </w:r>
      <w:r w:rsidR="002D59D2">
        <w:rPr>
          <w:rFonts w:cs="Times New Roman"/>
          <w:bCs/>
          <w:color w:val="000000" w:themeColor="text1"/>
          <w:szCs w:val="28"/>
          <w:lang w:val="uk-UA"/>
        </w:rPr>
        <w:t xml:space="preserve">кадемія наук учнівської </w:t>
      </w:r>
      <w:proofErr w:type="spellStart"/>
      <w:r w:rsidR="002D59D2">
        <w:rPr>
          <w:rFonts w:cs="Times New Roman"/>
          <w:bCs/>
          <w:color w:val="000000" w:themeColor="text1"/>
          <w:szCs w:val="28"/>
          <w:lang w:val="uk-UA"/>
        </w:rPr>
        <w:t>молоді»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>.Багатопрофільна</w:t>
      </w:r>
      <w:proofErr w:type="spellEnd"/>
      <w:r w:rsidRPr="00213F13">
        <w:rPr>
          <w:rFonts w:cs="Times New Roman"/>
          <w:bCs/>
          <w:color w:val="000000" w:themeColor="text1"/>
          <w:szCs w:val="28"/>
          <w:lang w:val="uk-UA"/>
        </w:rPr>
        <w:t xml:space="preserve"> гім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 xml:space="preserve">назія Покровської міської ради, 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 xml:space="preserve">м. </w:t>
      </w:r>
      <w:proofErr w:type="spellStart"/>
      <w:r w:rsidRPr="00213F13">
        <w:rPr>
          <w:rFonts w:cs="Times New Roman"/>
          <w:bCs/>
          <w:color w:val="000000" w:themeColor="text1"/>
          <w:szCs w:val="28"/>
          <w:lang w:val="uk-UA"/>
        </w:rPr>
        <w:t>Покровськ</w:t>
      </w:r>
      <w:proofErr w:type="spellEnd"/>
      <w:r w:rsidRPr="00213F13">
        <w:rPr>
          <w:rFonts w:cs="Times New Roman"/>
          <w:bCs/>
          <w:color w:val="000000" w:themeColor="text1"/>
          <w:szCs w:val="28"/>
          <w:lang w:val="uk-UA"/>
        </w:rPr>
        <w:t>, Донецька область</w:t>
      </w:r>
    </w:p>
    <w:p w:rsidR="00213F13" w:rsidRPr="002D59D2" w:rsidRDefault="00213F13" w:rsidP="00213F13">
      <w:pPr>
        <w:autoSpaceDE w:val="0"/>
        <w:autoSpaceDN w:val="0"/>
        <w:adjustRightInd w:val="0"/>
        <w:rPr>
          <w:rFonts w:cs="Times New Roman"/>
          <w:b/>
          <w:bCs/>
          <w:noProof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bCs/>
          <w:noProof/>
          <w:color w:val="000000" w:themeColor="text1"/>
          <w:szCs w:val="28"/>
          <w:lang w:val="uk-UA"/>
        </w:rPr>
        <w:t xml:space="preserve">Тема роботи: </w:t>
      </w:r>
      <w:r w:rsidRPr="002D59D2">
        <w:rPr>
          <w:rFonts w:cs="Times New Roman"/>
          <w:b/>
          <w:bCs/>
          <w:noProof/>
          <w:color w:val="000000" w:themeColor="text1"/>
          <w:szCs w:val="28"/>
          <w:lang w:val="uk-UA"/>
        </w:rPr>
        <w:t>«ПЕРЕВІРКА ФІЗИЧНИХ ВЛАСТИВОСТЕЙ ВОДИ»</w:t>
      </w:r>
      <w:r w:rsidRPr="002D59D2">
        <w:rPr>
          <w:rFonts w:cs="Times New Roman"/>
          <w:b/>
          <w:bCs/>
          <w:noProof/>
          <w:color w:val="000000" w:themeColor="text1"/>
          <w:szCs w:val="28"/>
          <w:lang w:val="uk-UA"/>
        </w:rPr>
        <w:t>.</w:t>
      </w:r>
    </w:p>
    <w:p w:rsidR="00213F13" w:rsidRPr="00213F13" w:rsidRDefault="00213F13" w:rsidP="00213F13">
      <w:pPr>
        <w:autoSpaceDE w:val="0"/>
        <w:autoSpaceDN w:val="0"/>
        <w:adjustRightInd w:val="0"/>
        <w:rPr>
          <w:rFonts w:cs="Times New Roman"/>
          <w:bCs/>
          <w:noProof/>
          <w:color w:val="000000" w:themeColor="text1"/>
          <w:szCs w:val="28"/>
          <w:lang w:val="uk-UA"/>
        </w:rPr>
      </w:pPr>
      <w:r w:rsidRPr="00213F13">
        <w:rPr>
          <w:rFonts w:cs="Times New Roman"/>
          <w:noProof/>
          <w:color w:val="000000" w:themeColor="text1"/>
          <w:szCs w:val="28"/>
          <w:lang w:val="uk-UA"/>
        </w:rPr>
        <w:t>Кудінова Дар’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я Артемівна</w:t>
      </w:r>
      <w:r w:rsidRPr="00213F13">
        <w:rPr>
          <w:rFonts w:cs="Times New Roman"/>
          <w:bCs/>
          <w:noProof/>
          <w:color w:val="000000" w:themeColor="text1"/>
          <w:szCs w:val="28"/>
          <w:lang w:val="uk-UA"/>
        </w:rPr>
        <w:t xml:space="preserve">, 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учениця 8-А класу</w:t>
      </w:r>
      <w:r w:rsidRPr="00213F13">
        <w:rPr>
          <w:rFonts w:cs="Times New Roman"/>
          <w:bCs/>
          <w:noProof/>
          <w:color w:val="000000" w:themeColor="text1"/>
          <w:szCs w:val="28"/>
          <w:lang w:val="uk-UA"/>
        </w:rPr>
        <w:t xml:space="preserve"> 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 xml:space="preserve">Багатопрофільної гімназіїПокровської міської ради 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.</w:t>
      </w:r>
    </w:p>
    <w:p w:rsidR="00213F13" w:rsidRPr="00213F13" w:rsidRDefault="00213F13" w:rsidP="00213F13">
      <w:pPr>
        <w:pStyle w:val="a4"/>
        <w:tabs>
          <w:tab w:val="left" w:pos="4111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59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Науковий к</w:t>
      </w:r>
      <w:r w:rsidRPr="002D59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ерівник</w:t>
      </w:r>
      <w:r w:rsidRPr="002D59D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Любименко</w:t>
      </w:r>
      <w:proofErr w:type="spellEnd"/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</w:t>
      </w:r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Миколаївна, доцент Донецьког</w:t>
      </w:r>
      <w:r w:rsidR="002D59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13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національного технічного університету, кандидат фізико − математичних наук</w:t>
      </w:r>
    </w:p>
    <w:p w:rsidR="00213F13" w:rsidRPr="00213F13" w:rsidRDefault="00213F13" w:rsidP="00213F13">
      <w:pPr>
        <w:spacing w:line="276" w:lineRule="auto"/>
        <w:jc w:val="left"/>
        <w:rPr>
          <w:rFonts w:cs="Times New Roman"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color w:val="000000" w:themeColor="text1"/>
          <w:szCs w:val="28"/>
          <w:lang w:val="uk-UA"/>
        </w:rPr>
        <w:t>Науковий керівник</w:t>
      </w:r>
      <w:r w:rsidRPr="00213F13">
        <w:rPr>
          <w:rFonts w:cs="Times New Roman"/>
          <w:color w:val="000000" w:themeColor="text1"/>
          <w:szCs w:val="28"/>
          <w:lang w:val="uk-UA"/>
        </w:rPr>
        <w:t xml:space="preserve">: 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Терещенко Віта Володимирівнаучитель фізики багатопрофільної гімназії Покровської міської ради</w:t>
      </w:r>
    </w:p>
    <w:p w:rsidR="00213F13" w:rsidRPr="00213F13" w:rsidRDefault="00213F13" w:rsidP="00213F13">
      <w:pPr>
        <w:spacing w:line="276" w:lineRule="auto"/>
        <w:jc w:val="left"/>
        <w:rPr>
          <w:rFonts w:cs="Times New Roman"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noProof/>
          <w:color w:val="000000" w:themeColor="text1"/>
          <w:szCs w:val="28"/>
          <w:lang w:val="uk-UA"/>
        </w:rPr>
        <w:t>Мета роботи</w:t>
      </w:r>
      <w:r w:rsidRPr="00213F13">
        <w:rPr>
          <w:rFonts w:cs="Times New Roman"/>
          <w:bCs/>
          <w:noProof/>
          <w:color w:val="000000" w:themeColor="text1"/>
          <w:szCs w:val="28"/>
          <w:lang w:val="uk-UA"/>
        </w:rPr>
        <w:t xml:space="preserve"> в домашніх умовах перевірити фізичні властивості води .</w:t>
      </w:r>
    </w:p>
    <w:p w:rsidR="00213F13" w:rsidRPr="00213F13" w:rsidRDefault="00213F13" w:rsidP="00213F13">
      <w:pPr>
        <w:rPr>
          <w:rFonts w:cs="Times New Roman"/>
          <w:bCs/>
          <w:noProof/>
          <w:color w:val="000000" w:themeColor="text1"/>
          <w:szCs w:val="28"/>
          <w:lang w:val="uk-UA"/>
        </w:rPr>
      </w:pPr>
      <w:r w:rsidRPr="00213F13">
        <w:rPr>
          <w:rFonts w:cs="Times New Roman"/>
          <w:bCs/>
          <w:noProof/>
          <w:color w:val="000000" w:themeColor="text1"/>
          <w:szCs w:val="28"/>
          <w:lang w:val="uk-UA"/>
        </w:rPr>
        <w:t>Відповодно до мети роботи були поставленні завдання:</w:t>
      </w:r>
    </w:p>
    <w:p w:rsidR="00213F13" w:rsidRPr="00213F13" w:rsidRDefault="00213F13" w:rsidP="00213F13">
      <w:pPr>
        <w:pStyle w:val="a3"/>
        <w:numPr>
          <w:ilvl w:val="0"/>
          <w:numId w:val="1"/>
        </w:numPr>
        <w:spacing w:after="200"/>
        <w:ind w:left="0" w:firstLine="567"/>
        <w:jc w:val="left"/>
        <w:rPr>
          <w:rFonts w:cs="Times New Roman"/>
          <w:color w:val="000000" w:themeColor="text1"/>
          <w:szCs w:val="28"/>
          <w:lang w:val="uk-UA"/>
        </w:rPr>
      </w:pPr>
      <w:r w:rsidRPr="00213F13">
        <w:rPr>
          <w:rFonts w:cs="Times New Roman"/>
          <w:color w:val="000000" w:themeColor="text1"/>
          <w:szCs w:val="28"/>
          <w:lang w:val="uk-UA"/>
        </w:rPr>
        <w:t>Дослідити вплив солі на час та відсоток замерзання води</w:t>
      </w:r>
    </w:p>
    <w:p w:rsidR="00213F13" w:rsidRPr="00213F13" w:rsidRDefault="00213F13" w:rsidP="00213F13">
      <w:pPr>
        <w:pStyle w:val="a3"/>
        <w:numPr>
          <w:ilvl w:val="0"/>
          <w:numId w:val="1"/>
        </w:numPr>
        <w:spacing w:after="200"/>
        <w:ind w:left="0" w:firstLine="567"/>
        <w:jc w:val="left"/>
        <w:rPr>
          <w:rFonts w:cs="Times New Roman"/>
          <w:color w:val="000000" w:themeColor="text1"/>
          <w:szCs w:val="28"/>
          <w:lang w:val="uk-UA"/>
        </w:rPr>
      </w:pPr>
      <w:r w:rsidRPr="00213F13">
        <w:rPr>
          <w:rFonts w:cs="Times New Roman"/>
          <w:color w:val="000000" w:themeColor="text1"/>
          <w:szCs w:val="28"/>
          <w:lang w:val="uk-UA"/>
        </w:rPr>
        <w:t>Визначити густину води та сольового розчину</w:t>
      </w:r>
    </w:p>
    <w:p w:rsidR="00213F13" w:rsidRPr="00213F13" w:rsidRDefault="00213F13" w:rsidP="00213F13">
      <w:pPr>
        <w:pStyle w:val="a3"/>
        <w:numPr>
          <w:ilvl w:val="0"/>
          <w:numId w:val="1"/>
        </w:numPr>
        <w:spacing w:after="200"/>
        <w:ind w:left="0" w:firstLine="567"/>
        <w:jc w:val="left"/>
        <w:rPr>
          <w:rFonts w:cs="Times New Roman"/>
          <w:color w:val="000000" w:themeColor="text1"/>
          <w:szCs w:val="28"/>
          <w:lang w:val="uk-UA"/>
        </w:rPr>
      </w:pPr>
      <w:r w:rsidRPr="00213F13">
        <w:rPr>
          <w:rFonts w:cs="Times New Roman"/>
          <w:color w:val="000000" w:themeColor="text1"/>
          <w:szCs w:val="28"/>
          <w:lang w:val="uk-UA"/>
        </w:rPr>
        <w:t>Визначити густину льоду</w:t>
      </w:r>
    </w:p>
    <w:p w:rsidR="00213F13" w:rsidRPr="00213F13" w:rsidRDefault="00213F13" w:rsidP="00213F13">
      <w:pPr>
        <w:pStyle w:val="a3"/>
        <w:numPr>
          <w:ilvl w:val="0"/>
          <w:numId w:val="1"/>
        </w:numPr>
        <w:spacing w:after="200"/>
        <w:ind w:left="0" w:firstLine="567"/>
        <w:jc w:val="left"/>
        <w:rPr>
          <w:rFonts w:cs="Times New Roman"/>
          <w:color w:val="000000" w:themeColor="text1"/>
          <w:szCs w:val="28"/>
          <w:lang w:val="uk-UA"/>
        </w:rPr>
      </w:pPr>
      <w:r w:rsidRPr="00213F13">
        <w:rPr>
          <w:rFonts w:cs="Times New Roman"/>
          <w:color w:val="000000" w:themeColor="text1"/>
          <w:szCs w:val="28"/>
          <w:lang w:val="uk-UA"/>
        </w:rPr>
        <w:t xml:space="preserve">Перевірити ефект </w:t>
      </w:r>
      <w:proofErr w:type="spellStart"/>
      <w:r w:rsidRPr="00213F13">
        <w:rPr>
          <w:rFonts w:cs="Times New Roman"/>
          <w:color w:val="000000" w:themeColor="text1"/>
          <w:szCs w:val="28"/>
          <w:lang w:val="uk-UA"/>
        </w:rPr>
        <w:t>Мпемби</w:t>
      </w:r>
      <w:proofErr w:type="spellEnd"/>
    </w:p>
    <w:p w:rsidR="00213F13" w:rsidRPr="00213F13" w:rsidRDefault="00213F13" w:rsidP="00213F13">
      <w:pPr>
        <w:spacing w:after="200"/>
        <w:jc w:val="left"/>
        <w:rPr>
          <w:rFonts w:cs="Times New Roman"/>
          <w:bCs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>Об’єкт дослідження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>: Вода зі свердловини, водопровідна, дистильована та очищена вода.</w:t>
      </w:r>
    </w:p>
    <w:p w:rsidR="00213F13" w:rsidRPr="00213F13" w:rsidRDefault="00213F13" w:rsidP="00213F13">
      <w:pPr>
        <w:spacing w:after="200"/>
        <w:jc w:val="left"/>
        <w:rPr>
          <w:rFonts w:cs="Times New Roman"/>
          <w:color w:val="000000" w:themeColor="text1"/>
          <w:szCs w:val="28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>Предмет дослідження</w:t>
      </w:r>
      <w:r w:rsidRPr="002D59D2">
        <w:rPr>
          <w:rFonts w:cs="Times New Roman"/>
          <w:b/>
          <w:bCs/>
          <w:color w:val="000000" w:themeColor="text1"/>
          <w:szCs w:val="28"/>
        </w:rPr>
        <w:t>:</w:t>
      </w:r>
      <w:r w:rsidRPr="00213F13">
        <w:rPr>
          <w:rFonts w:cs="Times New Roman"/>
          <w:bCs/>
          <w:color w:val="000000" w:themeColor="text1"/>
          <w:szCs w:val="28"/>
        </w:rPr>
        <w:t xml:space="preserve"> 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>фізичні властивості води.</w:t>
      </w:r>
    </w:p>
    <w:p w:rsidR="00213F13" w:rsidRPr="00213F13" w:rsidRDefault="00213F13" w:rsidP="00213F13">
      <w:pPr>
        <w:spacing w:after="200"/>
        <w:jc w:val="left"/>
        <w:rPr>
          <w:rFonts w:cs="Times New Roman"/>
          <w:color w:val="000000" w:themeColor="text1"/>
          <w:szCs w:val="28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 xml:space="preserve">Матеріали: 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>очищена вода, дистильована вода, сольовий розчин.</w:t>
      </w:r>
    </w:p>
    <w:p w:rsidR="00213F13" w:rsidRPr="00213F13" w:rsidRDefault="00213F13" w:rsidP="00213F13">
      <w:pPr>
        <w:pStyle w:val="a3"/>
        <w:spacing w:after="200"/>
        <w:ind w:left="0"/>
        <w:rPr>
          <w:rFonts w:cs="Times New Roman"/>
          <w:color w:val="000000" w:themeColor="text1"/>
          <w:szCs w:val="28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>Методи дослідження: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 xml:space="preserve"> дослідження жорсткості води за допомогою </w:t>
      </w:r>
      <w:r w:rsidRPr="00213F13">
        <w:rPr>
          <w:rFonts w:cs="Times New Roman"/>
          <w:bCs/>
          <w:color w:val="000000" w:themeColor="text1"/>
          <w:szCs w:val="28"/>
          <w:lang w:val="en-US"/>
        </w:rPr>
        <w:t>TDS</w:t>
      </w:r>
      <w:r w:rsidRPr="00213F13">
        <w:rPr>
          <w:rFonts w:cs="Times New Roman"/>
          <w:bCs/>
          <w:color w:val="000000" w:themeColor="text1"/>
          <w:szCs w:val="28"/>
        </w:rPr>
        <w:t>-3</w:t>
      </w:r>
      <w:r w:rsidRPr="00213F13">
        <w:rPr>
          <w:rFonts w:cs="Times New Roman"/>
          <w:bCs/>
          <w:color w:val="000000" w:themeColor="text1"/>
          <w:szCs w:val="28"/>
          <w:lang w:val="uk-UA"/>
        </w:rPr>
        <w:t xml:space="preserve"> метра, дослідження густини ( через масу та об'єм) </w:t>
      </w:r>
    </w:p>
    <w:p w:rsidR="00213F13" w:rsidRPr="00213F13" w:rsidRDefault="00213F13" w:rsidP="00213F13">
      <w:pPr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</w:pP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  <w:t xml:space="preserve">Вода (H 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vertAlign w:val="subscript"/>
          <w:lang w:val="uk-UA"/>
        </w:rPr>
        <w:t>2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  <w:t>O) – хімічна сполука водню (11,11%) з киснем (88,89%). При утворенні води з одним атомом кисню з’єднується два атоми водню (Уніфіковані, 1986). Насправді вода являє собою суміш сполук водню (H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vertAlign w:val="subscript"/>
          <w:lang w:val="uk-UA"/>
        </w:rPr>
        <w:t>2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  <w:t>O), дейтерію (D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vertAlign w:val="subscript"/>
          <w:lang w:val="uk-UA"/>
        </w:rPr>
        <w:t>2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  <w:t>O) і тритію (T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vertAlign w:val="subscript"/>
          <w:lang w:val="uk-UA"/>
        </w:rPr>
        <w:t>2</w:t>
      </w:r>
      <w:r w:rsidRPr="00213F13">
        <w:rPr>
          <w:rFonts w:cs="Times New Roman"/>
          <w:noProof/>
          <w:color w:val="000000" w:themeColor="text1"/>
          <w:szCs w:val="28"/>
          <w:shd w:val="clear" w:color="auto" w:fill="FFFFFF"/>
          <w:lang w:val="uk-UA"/>
        </w:rPr>
        <w:t>O) з киснем. З’єднання дейтерію з воднем називають важкою водою, а тритію – надважкої. Тритій є радіоактивним ізотопом. Кількість важкої і надважкої води дуже мал? і їх вилучення з води є дуже дорогим процесом.</w:t>
      </w:r>
    </w:p>
    <w:p w:rsidR="00213F13" w:rsidRPr="00213F13" w:rsidRDefault="00213F13" w:rsidP="00213F13">
      <w:pPr>
        <w:rPr>
          <w:rFonts w:cs="Times New Roman"/>
          <w:color w:val="000000" w:themeColor="text1"/>
          <w:szCs w:val="28"/>
          <w:lang w:val="uk-UA"/>
        </w:rPr>
      </w:pPr>
    </w:p>
    <w:p w:rsidR="00213F13" w:rsidRPr="00213F13" w:rsidRDefault="00213F13" w:rsidP="002D59D2">
      <w:pPr>
        <w:rPr>
          <w:rFonts w:cs="Times New Roman"/>
          <w:color w:val="000000" w:themeColor="text1"/>
          <w:szCs w:val="28"/>
          <w:lang w:val="uk-UA"/>
        </w:rPr>
      </w:pPr>
      <w:r w:rsidRPr="00213F13">
        <w:rPr>
          <w:rFonts w:cs="Times New Roman"/>
          <w:color w:val="000000" w:themeColor="text1"/>
          <w:szCs w:val="28"/>
          <w:lang w:val="uk-UA"/>
        </w:rPr>
        <w:lastRenderedPageBreak/>
        <w:t xml:space="preserve">Для дослідженні використовували чисту </w:t>
      </w:r>
      <w:proofErr w:type="spellStart"/>
      <w:r w:rsidRPr="00213F13">
        <w:rPr>
          <w:rFonts w:cs="Times New Roman"/>
          <w:color w:val="000000" w:themeColor="text1"/>
          <w:szCs w:val="28"/>
          <w:lang w:val="uk-UA"/>
        </w:rPr>
        <w:t>дистилійовану</w:t>
      </w:r>
      <w:proofErr w:type="spellEnd"/>
      <w:r w:rsidRPr="00213F13">
        <w:rPr>
          <w:rFonts w:cs="Times New Roman"/>
          <w:color w:val="000000" w:themeColor="text1"/>
          <w:szCs w:val="28"/>
          <w:lang w:val="uk-UA"/>
        </w:rPr>
        <w:t xml:space="preserve"> воду з різною концентрацією солі від 10 до 80 %. Експеримент проводили наступним чином: брали чисту дистилійовану</w:t>
      </w:r>
      <w:bookmarkStart w:id="0" w:name="_GoBack"/>
      <w:bookmarkEnd w:id="0"/>
      <w:r w:rsidRPr="00213F13">
        <w:rPr>
          <w:rFonts w:cs="Times New Roman"/>
          <w:color w:val="000000" w:themeColor="text1"/>
          <w:szCs w:val="28"/>
          <w:lang w:val="uk-UA"/>
        </w:rPr>
        <w:t xml:space="preserve"> воду, ставили її  на плиту, для того щоб закипіла, потім в неї добавляли кухонну сіль та робили розчин солі у воді з різною концентрацією на 10 мл води</w:t>
      </w:r>
      <w:r w:rsidR="002D59D2">
        <w:rPr>
          <w:rFonts w:cs="Times New Roman"/>
          <w:color w:val="000000" w:themeColor="text1"/>
          <w:szCs w:val="28"/>
          <w:lang w:val="uk-UA"/>
        </w:rPr>
        <w:t xml:space="preserve">. </w:t>
      </w:r>
      <w:r w:rsidRPr="00213F13">
        <w:rPr>
          <w:rFonts w:cs="Times New Roman"/>
          <w:color w:val="000000" w:themeColor="text1"/>
          <w:szCs w:val="28"/>
          <w:lang w:val="uk-UA"/>
        </w:rPr>
        <w:t>Потім ці розчини налити у форму для льоду та ставили в холодильник в морозильну камеру (температура -10°С) на підніжку з пінопласту або дерев'яної дошки.</w:t>
      </w:r>
      <w:r w:rsidR="002D59D2"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213F13">
        <w:rPr>
          <w:rFonts w:cs="Times New Roman"/>
          <w:color w:val="000000" w:themeColor="text1"/>
          <w:szCs w:val="28"/>
          <w:lang w:val="uk-UA"/>
        </w:rPr>
        <w:t xml:space="preserve">Далі дивилися скільки процентів замерзло і фотографували  </w:t>
      </w:r>
      <w:r w:rsidR="002D59D2">
        <w:rPr>
          <w:rFonts w:cs="Times New Roman"/>
          <w:color w:val="000000" w:themeColor="text1"/>
          <w:szCs w:val="28"/>
          <w:lang w:val="uk-UA"/>
        </w:rPr>
        <w:t>.Ч</w:t>
      </w:r>
      <w:r w:rsidRPr="00213F13">
        <w:rPr>
          <w:rFonts w:cs="Times New Roman"/>
          <w:color w:val="000000" w:themeColor="text1"/>
          <w:szCs w:val="28"/>
          <w:lang w:val="uk-UA"/>
        </w:rPr>
        <w:t>ерез кожні 5 хвилин протягом 1 години, а потім через 10 хвилин ще протягом 4 годин, далі через кожні 30 хвилин протягом 10 годин, поки повністю не замерзне вся вода.</w:t>
      </w:r>
    </w:p>
    <w:p w:rsidR="00213F13" w:rsidRPr="00213F13" w:rsidRDefault="00213F13" w:rsidP="00213F13">
      <w:pPr>
        <w:autoSpaceDE w:val="0"/>
        <w:autoSpaceDN w:val="0"/>
        <w:adjustRightInd w:val="0"/>
        <w:rPr>
          <w:rFonts w:cs="Times New Roman"/>
          <w:noProof/>
          <w:color w:val="000000" w:themeColor="text1"/>
          <w:szCs w:val="28"/>
          <w:lang w:val="uk-UA"/>
        </w:rPr>
      </w:pPr>
      <w:r w:rsidRPr="00213F13">
        <w:rPr>
          <w:rFonts w:cs="Times New Roman"/>
          <w:noProof/>
          <w:color w:val="000000" w:themeColor="text1"/>
          <w:szCs w:val="28"/>
          <w:lang w:val="uk-UA"/>
        </w:rPr>
        <w:t>Густина води та льоду вимірювалася багато разів. Їх значення при різних температурах і тисках можна знайти в довідниках. Проте вода може бути різної якості. Вона може мати різну концентрацію солі, різних мінералів та газів. Від вмісту кількості цих компонентів залежать фізичні властивості води та льоду.</w:t>
      </w:r>
    </w:p>
    <w:p w:rsidR="00213F13" w:rsidRPr="002D59D2" w:rsidRDefault="00213F13" w:rsidP="002D59D2">
      <w:pPr>
        <w:autoSpaceDE w:val="0"/>
        <w:autoSpaceDN w:val="0"/>
        <w:adjustRightInd w:val="0"/>
        <w:rPr>
          <w:rFonts w:cs="Times New Roman"/>
          <w:noProof/>
          <w:color w:val="000000" w:themeColor="text1"/>
          <w:szCs w:val="28"/>
        </w:rPr>
      </w:pPr>
      <w:r w:rsidRPr="00213F13">
        <w:rPr>
          <w:rFonts w:cs="Times New Roman"/>
          <w:noProof/>
          <w:color w:val="000000" w:themeColor="text1"/>
          <w:szCs w:val="28"/>
          <w:lang w:val="uk-UA"/>
        </w:rPr>
        <w:t>Для проведення вимірювань використовували медичний шприц</w:t>
      </w:r>
      <w:r w:rsidRPr="00213F13">
        <w:rPr>
          <w:rFonts w:cs="Times New Roman"/>
          <w:noProof/>
          <w:color w:val="000000" w:themeColor="text1"/>
          <w:szCs w:val="28"/>
        </w:rPr>
        <w:t>[1].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З його допомогою можна вимірювати об'єм води (льоду) з точністю 0,01 см</w:t>
      </w:r>
      <w:r w:rsidRPr="00213F13">
        <w:rPr>
          <w:rFonts w:cs="Times New Roman"/>
          <w:noProof/>
          <w:color w:val="000000" w:themeColor="text1"/>
          <w:szCs w:val="28"/>
          <w:vertAlign w:val="superscript"/>
          <w:lang w:val="uk-UA"/>
        </w:rPr>
        <w:t>3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. Для вимірювання маси використовували ваги зточністю 0,01г.Таким чином, похибка вимірювань щільності становить (0,05 г/см</w:t>
      </w:r>
      <w:r w:rsidRPr="00213F13">
        <w:rPr>
          <w:rFonts w:cs="Times New Roman"/>
          <w:noProof/>
          <w:color w:val="000000" w:themeColor="text1"/>
          <w:szCs w:val="28"/>
          <w:vertAlign w:val="superscript"/>
          <w:lang w:val="uk-UA"/>
        </w:rPr>
        <w:t>3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).Треба зауважити, що коли вода замерзає, об'єм збільшується приблизно на 9%.Це збільшення чудово фіксує наш шприц, тому що, спостерігається рухйого поршня[1,4].Розраховували густину води за формулою</w:t>
      </w:r>
      <w:r w:rsidR="002D59D2">
        <w:rPr>
          <w:rFonts w:cs="Times New Roman"/>
          <w:noProof/>
          <w:color w:val="000000" w:themeColor="text1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Cs w:val="28"/>
            <w:lang w:val="uk-UA"/>
          </w:rPr>
          <m:t>ρ=</m:t>
        </m:r>
        <m:f>
          <m:fPr>
            <m:ctrlPr>
              <w:rPr>
                <w:rFonts w:ascii="Cambria Math" w:hAnsi="Cambria Math" w:cs="Times New Roman"/>
                <w:noProof/>
                <w:color w:val="000000" w:themeColor="text1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color w:val="000000" w:themeColor="text1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color w:val="000000" w:themeColor="text1"/>
                    <w:szCs w:val="28"/>
                    <w:lang w:val="uk-UA"/>
                  </w:rPr>
                  <m:t>ш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color w:val="000000" w:themeColor="text1"/>
                <w:szCs w:val="28"/>
                <w:lang w:val="en-US"/>
              </w:rPr>
              <m:t>V</m:t>
            </m:r>
          </m:den>
        </m:f>
      </m:oMath>
      <w:r w:rsidRPr="00213F13">
        <w:rPr>
          <w:rFonts w:eastAsiaTheme="minorEastAsia" w:cs="Times New Roman"/>
          <w:noProof/>
          <w:color w:val="000000" w:themeColor="text1"/>
          <w:szCs w:val="28"/>
          <w:lang w:val="uk-UA"/>
        </w:rPr>
        <w:t>,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 xml:space="preserve">де </w:t>
      </w:r>
      <w:r w:rsidRPr="00213F13">
        <w:rPr>
          <w:rFonts w:cs="Times New Roman"/>
          <w:noProof/>
          <w:color w:val="000000" w:themeColor="text1"/>
          <w:szCs w:val="28"/>
          <w:lang w:val="en-US"/>
        </w:rPr>
        <w:t>m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 xml:space="preserve"> - маса шприца з водою (льодом)</w:t>
      </w:r>
      <w:r w:rsidR="002D59D2">
        <w:rPr>
          <w:rFonts w:cs="Times New Roman"/>
          <w:noProof/>
          <w:color w:val="000000" w:themeColor="text1"/>
          <w:szCs w:val="28"/>
          <w:lang w:val="uk-UA"/>
        </w:rPr>
        <w:t>,</w:t>
      </w:r>
      <w:r w:rsidRPr="00213F13">
        <w:rPr>
          <w:rFonts w:cs="Times New Roman"/>
          <w:noProof/>
          <w:color w:val="000000" w:themeColor="text1"/>
          <w:szCs w:val="28"/>
          <w:lang w:val="en-US"/>
        </w:rPr>
        <w:t>m</w:t>
      </w:r>
      <w:r w:rsidRPr="00213F13">
        <w:rPr>
          <w:rFonts w:cs="Times New Roman"/>
          <w:noProof/>
          <w:color w:val="000000" w:themeColor="text1"/>
          <w:szCs w:val="28"/>
          <w:vertAlign w:val="subscript"/>
          <w:lang w:val="uk-UA"/>
        </w:rPr>
        <w:t xml:space="preserve">ш  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- маса шприца,</w:t>
      </w:r>
      <w:r w:rsidRPr="00213F13">
        <w:rPr>
          <w:rFonts w:cs="Times New Roman"/>
          <w:noProof/>
          <w:color w:val="000000" w:themeColor="text1"/>
          <w:szCs w:val="28"/>
          <w:lang w:val="en-US"/>
        </w:rPr>
        <w:t>V</w:t>
      </w:r>
      <w:r w:rsidRPr="00213F13">
        <w:rPr>
          <w:rFonts w:cs="Times New Roman"/>
          <w:noProof/>
          <w:color w:val="000000" w:themeColor="text1"/>
          <w:szCs w:val="28"/>
          <w:lang w:val="uk-UA"/>
        </w:rPr>
        <w:t>- обєм води (льоду).</w:t>
      </w:r>
    </w:p>
    <w:p w:rsidR="003C3336" w:rsidRPr="002D59D2" w:rsidRDefault="002D59D2" w:rsidP="002D59D2">
      <w:pPr>
        <w:ind w:firstLine="0"/>
        <w:rPr>
          <w:color w:val="000000" w:themeColor="text1"/>
          <w:lang w:val="uk-UA"/>
        </w:rPr>
      </w:pPr>
      <w:r w:rsidRPr="002D59D2">
        <w:rPr>
          <w:b/>
          <w:color w:val="000000" w:themeColor="text1"/>
          <w:lang w:val="uk-UA"/>
        </w:rPr>
        <w:t>Висновок.</w:t>
      </w:r>
      <w:r>
        <w:rPr>
          <w:color w:val="000000" w:themeColor="text1"/>
          <w:lang w:val="uk-UA"/>
        </w:rPr>
        <w:t xml:space="preserve"> </w:t>
      </w:r>
      <w:r w:rsidRPr="00C81117">
        <w:rPr>
          <w:color w:val="000000" w:themeColor="text1"/>
          <w:lang w:val="uk-UA"/>
        </w:rPr>
        <w:t>При вимірюванні густини води, виявилось, що значення дистильованої води співпадає з табличним значенням, а значення густини очищеної та водопровідної води ні.</w:t>
      </w:r>
      <w:r>
        <w:rPr>
          <w:color w:val="000000" w:themeColor="text1"/>
          <w:lang w:val="uk-UA"/>
        </w:rPr>
        <w:t xml:space="preserve"> </w:t>
      </w:r>
      <w:r w:rsidRPr="00C81117">
        <w:rPr>
          <w:color w:val="000000" w:themeColor="text1"/>
          <w:lang w:val="uk-UA"/>
        </w:rPr>
        <w:t xml:space="preserve">При вимірювання густини льоду було встановлено, що значення густини льоду співпадає з табличним значенням, в тому випадку, коли вода є дистильованою. При вимірювання густини сольового розчину, встановлено, що наявність у воді солі підвищує її </w:t>
      </w:r>
      <w:proofErr w:type="spellStart"/>
      <w:r w:rsidRPr="00C81117">
        <w:rPr>
          <w:color w:val="000000" w:themeColor="text1"/>
          <w:lang w:val="uk-UA"/>
        </w:rPr>
        <w:t>густину</w:t>
      </w:r>
      <w:r>
        <w:rPr>
          <w:color w:val="000000" w:themeColor="text1"/>
          <w:lang w:val="uk-UA"/>
        </w:rPr>
        <w:t>.</w:t>
      </w:r>
      <w:r w:rsidRPr="00C81117">
        <w:rPr>
          <w:color w:val="000000" w:themeColor="text1"/>
          <w:lang w:val="uk-UA"/>
        </w:rPr>
        <w:t>Ефект</w:t>
      </w:r>
      <w:proofErr w:type="spellEnd"/>
      <w:r w:rsidRPr="00C81117">
        <w:rPr>
          <w:color w:val="000000" w:themeColor="text1"/>
          <w:lang w:val="uk-UA"/>
        </w:rPr>
        <w:t xml:space="preserve"> </w:t>
      </w:r>
      <w:proofErr w:type="spellStart"/>
      <w:r w:rsidRPr="00C81117">
        <w:rPr>
          <w:color w:val="000000" w:themeColor="text1"/>
          <w:lang w:val="uk-UA"/>
        </w:rPr>
        <w:t>Мпемби</w:t>
      </w:r>
      <w:proofErr w:type="spellEnd"/>
      <w:r w:rsidRPr="00C81117">
        <w:rPr>
          <w:color w:val="000000" w:themeColor="text1"/>
          <w:lang w:val="uk-UA"/>
        </w:rPr>
        <w:t xml:space="preserve"> спостерігається, як для випадку очищеної води, водопровідної води, дистильованої так і для сольового розчину.</w:t>
      </w:r>
    </w:p>
    <w:sectPr w:rsidR="003C3336" w:rsidRPr="002D59D2" w:rsidSect="00213F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D54"/>
    <w:multiLevelType w:val="hybridMultilevel"/>
    <w:tmpl w:val="8BDE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25"/>
    <w:rsid w:val="00213F13"/>
    <w:rsid w:val="00285FA2"/>
    <w:rsid w:val="002D59D2"/>
    <w:rsid w:val="00820912"/>
    <w:rsid w:val="00B963F5"/>
    <w:rsid w:val="00BC2A56"/>
    <w:rsid w:val="00DA2B43"/>
    <w:rsid w:val="00F040B8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3F13"/>
    <w:pPr>
      <w:keepNext/>
      <w:keepLines/>
      <w:ind w:firstLine="709"/>
      <w:jc w:val="center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13"/>
    <w:pPr>
      <w:ind w:left="720"/>
      <w:contextualSpacing/>
    </w:pPr>
  </w:style>
  <w:style w:type="paragraph" w:styleId="a4">
    <w:name w:val="No Spacing"/>
    <w:link w:val="a5"/>
    <w:uiPriority w:val="1"/>
    <w:qFormat/>
    <w:rsid w:val="00213F13"/>
    <w:pPr>
      <w:spacing w:after="0" w:line="240" w:lineRule="auto"/>
    </w:pPr>
    <w:rPr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213F13"/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13F13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1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3F13"/>
    <w:pPr>
      <w:keepNext/>
      <w:keepLines/>
      <w:ind w:firstLine="709"/>
      <w:jc w:val="center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13"/>
    <w:pPr>
      <w:ind w:left="720"/>
      <w:contextualSpacing/>
    </w:pPr>
  </w:style>
  <w:style w:type="paragraph" w:styleId="a4">
    <w:name w:val="No Spacing"/>
    <w:link w:val="a5"/>
    <w:uiPriority w:val="1"/>
    <w:qFormat/>
    <w:rsid w:val="00213F13"/>
    <w:pPr>
      <w:spacing w:after="0" w:line="240" w:lineRule="auto"/>
    </w:pPr>
    <w:rPr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213F13"/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13F13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1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2</cp:revision>
  <dcterms:created xsi:type="dcterms:W3CDTF">2023-03-25T18:59:00Z</dcterms:created>
  <dcterms:modified xsi:type="dcterms:W3CDTF">2023-03-25T19:15:00Z</dcterms:modified>
</cp:coreProperties>
</file>