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6AC" w:rsidRPr="00336F49" w:rsidRDefault="00CD56AC" w:rsidP="0033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F49">
        <w:rPr>
          <w:rFonts w:ascii="Times New Roman" w:hAnsi="Times New Roman" w:cs="Times New Roman"/>
          <w:b/>
          <w:bCs/>
          <w:sz w:val="28"/>
          <w:szCs w:val="28"/>
        </w:rPr>
        <w:t xml:space="preserve">ФОРМУВАННЯ АРМІЇ НА ТЕРИТОРІЇ УКРАЇНСЬКИХ ЗЕМЕЛЬ У ПЕРШІЙ ТРЕТИНІ </w:t>
      </w:r>
      <w:r w:rsidRPr="00336F49">
        <w:rPr>
          <w:rFonts w:ascii="Times New Roman" w:hAnsi="Times New Roman" w:cs="Times New Roman"/>
          <w:b/>
          <w:bCs/>
          <w:sz w:val="28"/>
          <w:szCs w:val="28"/>
          <w:lang w:val="en-US"/>
        </w:rPr>
        <w:t>XVI </w:t>
      </w:r>
      <w:r w:rsidRPr="00336F49">
        <w:rPr>
          <w:rFonts w:ascii="Times New Roman" w:hAnsi="Times New Roman" w:cs="Times New Roman"/>
          <w:b/>
          <w:bCs/>
          <w:sz w:val="28"/>
          <w:szCs w:val="28"/>
        </w:rPr>
        <w:t>СТ.</w:t>
      </w:r>
    </w:p>
    <w:p w:rsidR="008F2618" w:rsidRDefault="008F2618" w:rsidP="0033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68F" w:rsidRPr="00336F49" w:rsidRDefault="00AC168F" w:rsidP="0033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F49">
        <w:rPr>
          <w:rFonts w:ascii="Times New Roman" w:hAnsi="Times New Roman" w:cs="Times New Roman"/>
          <w:sz w:val="28"/>
          <w:szCs w:val="28"/>
        </w:rPr>
        <w:t>Кривий Іван Дмитрович</w:t>
      </w:r>
    </w:p>
    <w:p w:rsidR="00AC168F" w:rsidRPr="00336F49" w:rsidRDefault="00AC168F" w:rsidP="0033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F49">
        <w:rPr>
          <w:rFonts w:ascii="Times New Roman" w:hAnsi="Times New Roman" w:cs="Times New Roman"/>
          <w:sz w:val="28"/>
          <w:szCs w:val="28"/>
        </w:rPr>
        <w:t>здобувач освіти Хмельницького обласного центру науково-технічної творчості учнівської молоді, учень 9 класу Кам’янець-Подільського ліцею № 16</w:t>
      </w:r>
      <w:r w:rsidRPr="0033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F49">
        <w:rPr>
          <w:rFonts w:ascii="Times New Roman" w:hAnsi="Times New Roman" w:cs="Times New Roman"/>
          <w:sz w:val="28"/>
          <w:szCs w:val="28"/>
        </w:rPr>
        <w:t>Кам’янець-Подільської міської ради</w:t>
      </w:r>
      <w:r w:rsidRPr="0033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F49">
        <w:rPr>
          <w:rFonts w:ascii="Times New Roman" w:hAnsi="Times New Roman" w:cs="Times New Roman"/>
          <w:sz w:val="28"/>
          <w:szCs w:val="28"/>
        </w:rPr>
        <w:t>Хмельницької області</w:t>
      </w:r>
    </w:p>
    <w:p w:rsidR="00AC168F" w:rsidRPr="00336F49" w:rsidRDefault="00CD56AC" w:rsidP="0033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F4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Хмельницьке територіальне відділення Малої академії наук України</w:t>
      </w:r>
    </w:p>
    <w:p w:rsidR="00CD56AC" w:rsidRPr="00336F49" w:rsidRDefault="00CD56AC" w:rsidP="0033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F49">
        <w:rPr>
          <w:rFonts w:ascii="Times New Roman" w:hAnsi="Times New Roman" w:cs="Times New Roman"/>
          <w:sz w:val="28"/>
          <w:szCs w:val="28"/>
        </w:rPr>
        <w:t xml:space="preserve">керівник </w:t>
      </w:r>
      <w:proofErr w:type="spellStart"/>
      <w:r w:rsidRPr="00336F4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36F49">
        <w:rPr>
          <w:rFonts w:ascii="Times New Roman" w:hAnsi="Times New Roman" w:cs="Times New Roman"/>
          <w:sz w:val="28"/>
          <w:szCs w:val="28"/>
        </w:rPr>
        <w:t>: Ващук Дмитро Петрович, кандидат історичних наук, старший науковий співробітник, учитель історії Кам’янець-Подільського ліцею № 16 Кам’янець-Подільської міської ради Хмельницької області</w:t>
      </w:r>
    </w:p>
    <w:p w:rsidR="00CD56AC" w:rsidRPr="00336F49" w:rsidRDefault="00CD56AC" w:rsidP="00E23D2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56AC" w:rsidRDefault="00336F49" w:rsidP="00336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B7B">
        <w:rPr>
          <w:rFonts w:ascii="Times New Roman" w:hAnsi="Times New Roman" w:cs="Times New Roman"/>
          <w:sz w:val="28"/>
          <w:szCs w:val="28"/>
        </w:rPr>
        <w:t>Формування армії – важлива справа для будь-якої держави, адже від цього</w:t>
      </w:r>
      <w:r w:rsidRPr="00847B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7B7B">
        <w:rPr>
          <w:rFonts w:ascii="Times New Roman" w:hAnsi="Times New Roman" w:cs="Times New Roman"/>
          <w:sz w:val="28"/>
          <w:szCs w:val="28"/>
        </w:rPr>
        <w:t xml:space="preserve">залежить безпека кордонів та </w:t>
      </w:r>
      <w:r>
        <w:rPr>
          <w:rFonts w:ascii="Times New Roman" w:hAnsi="Times New Roman" w:cs="Times New Roman"/>
          <w:sz w:val="28"/>
          <w:szCs w:val="28"/>
        </w:rPr>
        <w:t>мешканців</w:t>
      </w:r>
      <w:r w:rsidRPr="00847B7B">
        <w:rPr>
          <w:rFonts w:ascii="Times New Roman" w:hAnsi="Times New Roman" w:cs="Times New Roman"/>
          <w:sz w:val="28"/>
          <w:szCs w:val="28"/>
        </w:rPr>
        <w:t>. Забезпечення її боєздатності потребує</w:t>
      </w:r>
      <w:r w:rsidRPr="009F08E3">
        <w:rPr>
          <w:rFonts w:ascii="Times New Roman" w:hAnsi="Times New Roman" w:cs="Times New Roman"/>
          <w:sz w:val="28"/>
          <w:szCs w:val="28"/>
        </w:rPr>
        <w:t xml:space="preserve"> </w:t>
      </w:r>
      <w:r w:rsidRPr="00847B7B">
        <w:rPr>
          <w:rFonts w:ascii="Times New Roman" w:hAnsi="Times New Roman" w:cs="Times New Roman"/>
          <w:sz w:val="28"/>
          <w:szCs w:val="28"/>
        </w:rPr>
        <w:t>значних фінансових та людських ресурсів. У Великому князівстві Литовському (далі – ВКЛ) це питання вирішувалося у такий спосіб: представники шляхетського стану, а також усі, хто володів нерухомим майном, зобов’язувалися відбувати так звану земську (або в</w:t>
      </w:r>
      <w:r w:rsidR="00A3682E">
        <w:rPr>
          <w:rFonts w:ascii="Times New Roman" w:hAnsi="Times New Roman" w:cs="Times New Roman"/>
          <w:sz w:val="28"/>
          <w:szCs w:val="28"/>
        </w:rPr>
        <w:t>оєнну</w:t>
      </w:r>
      <w:r w:rsidRPr="00847B7B">
        <w:rPr>
          <w:rFonts w:ascii="Times New Roman" w:hAnsi="Times New Roman" w:cs="Times New Roman"/>
          <w:sz w:val="28"/>
          <w:szCs w:val="28"/>
        </w:rPr>
        <w:t>) службу</w:t>
      </w:r>
      <w:r>
        <w:rPr>
          <w:rFonts w:ascii="Times New Roman" w:hAnsi="Times New Roman" w:cs="Times New Roman"/>
          <w:sz w:val="28"/>
          <w:szCs w:val="28"/>
        </w:rPr>
        <w:t xml:space="preserve">. Метою дослідження є </w:t>
      </w:r>
      <w:r w:rsidR="005F5992">
        <w:rPr>
          <w:rFonts w:ascii="Times New Roman" w:hAnsi="Times New Roman" w:cs="Times New Roman"/>
          <w:sz w:val="28"/>
          <w:szCs w:val="28"/>
        </w:rPr>
        <w:t xml:space="preserve">науковий </w:t>
      </w:r>
      <w:r>
        <w:rPr>
          <w:rFonts w:ascii="Times New Roman" w:hAnsi="Times New Roman" w:cs="Times New Roman"/>
          <w:sz w:val="28"/>
          <w:szCs w:val="28"/>
        </w:rPr>
        <w:t xml:space="preserve">аналіз правових документів, норми яких регламентували мобілізаційні процеси на українських землях ВКЛ. Відповідно до сформульованої мети поставлено такі завдання: 1) з’ясувати, як здійснювався набір до війська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достатутовий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період; 2) охарактеризувати артикули </w:t>
      </w:r>
      <w:r w:rsidRPr="00847B7B">
        <w:rPr>
          <w:rFonts w:ascii="Times New Roman" w:hAnsi="Times New Roman" w:cs="Times New Roman"/>
          <w:sz w:val="28"/>
          <w:szCs w:val="28"/>
        </w:rPr>
        <w:t>Розділу 2</w:t>
      </w:r>
      <w:r>
        <w:rPr>
          <w:rFonts w:ascii="Times New Roman" w:hAnsi="Times New Roman" w:cs="Times New Roman"/>
          <w:sz w:val="28"/>
          <w:szCs w:val="28"/>
        </w:rPr>
        <w:t xml:space="preserve"> Литовського Статуту 1529 р.</w:t>
      </w:r>
    </w:p>
    <w:p w:rsidR="00336F49" w:rsidRPr="00336F49" w:rsidRDefault="00336F49" w:rsidP="00336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Об’єктом дослідження визначено земську (в</w:t>
      </w:r>
      <w:r w:rsidR="00A3682E">
        <w:rPr>
          <w:rFonts w:ascii="Times New Roman" w:hAnsi="Times New Roman" w:cs="Times New Roman"/>
          <w:sz w:val="28"/>
          <w:szCs w:val="28"/>
        </w:rPr>
        <w:t>оєнну</w:t>
      </w:r>
      <w:r>
        <w:rPr>
          <w:rFonts w:ascii="Times New Roman" w:hAnsi="Times New Roman" w:cs="Times New Roman"/>
          <w:sz w:val="28"/>
          <w:szCs w:val="28"/>
        </w:rPr>
        <w:t>) службу.</w:t>
      </w:r>
      <w:r w:rsidR="008F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 дослідження склали </w:t>
      </w:r>
      <w:r w:rsidR="00A3682E">
        <w:rPr>
          <w:rFonts w:ascii="Times New Roman" w:hAnsi="Times New Roman" w:cs="Times New Roman"/>
          <w:sz w:val="28"/>
          <w:szCs w:val="28"/>
        </w:rPr>
        <w:t xml:space="preserve">правові норми </w:t>
      </w:r>
      <w:r w:rsidR="00A3682E" w:rsidRPr="00847B7B">
        <w:rPr>
          <w:rFonts w:ascii="Times New Roman" w:hAnsi="Times New Roman" w:cs="Times New Roman"/>
          <w:sz w:val="28"/>
          <w:szCs w:val="28"/>
        </w:rPr>
        <w:t>Розділу 2</w:t>
      </w:r>
      <w:r w:rsidR="00A3682E">
        <w:rPr>
          <w:rFonts w:ascii="Times New Roman" w:hAnsi="Times New Roman" w:cs="Times New Roman"/>
          <w:sz w:val="28"/>
          <w:szCs w:val="28"/>
        </w:rPr>
        <w:t xml:space="preserve"> Литовського Статуту 1529 р., які регулювали процес формування війська та несення воєнної служби.</w:t>
      </w:r>
    </w:p>
    <w:p w:rsidR="00A3682E" w:rsidRPr="00847B7B" w:rsidRDefault="00A3682E" w:rsidP="00A368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достатутовий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період обов’язок відбування земської повинності </w:t>
      </w:r>
      <w:r w:rsidRPr="00847B7B">
        <w:rPr>
          <w:rFonts w:ascii="Times New Roman" w:hAnsi="Times New Roman" w:cs="Times New Roman"/>
          <w:sz w:val="28"/>
          <w:szCs w:val="28"/>
        </w:rPr>
        <w:t>вписува</w:t>
      </w:r>
      <w:r>
        <w:rPr>
          <w:rFonts w:ascii="Times New Roman" w:hAnsi="Times New Roman" w:cs="Times New Roman"/>
          <w:sz w:val="28"/>
          <w:szCs w:val="28"/>
        </w:rPr>
        <w:t>вся</w:t>
      </w:r>
      <w:r w:rsidRPr="00847B7B">
        <w:rPr>
          <w:rFonts w:ascii="Times New Roman" w:hAnsi="Times New Roman" w:cs="Times New Roman"/>
          <w:sz w:val="28"/>
          <w:szCs w:val="28"/>
        </w:rPr>
        <w:t xml:space="preserve"> до господарських </w:t>
      </w:r>
      <w:r>
        <w:rPr>
          <w:rFonts w:ascii="Times New Roman" w:hAnsi="Times New Roman" w:cs="Times New Roman"/>
          <w:sz w:val="28"/>
          <w:szCs w:val="28"/>
        </w:rPr>
        <w:t>надань</w:t>
      </w:r>
      <w:r w:rsidRPr="00847B7B">
        <w:rPr>
          <w:rFonts w:ascii="Times New Roman" w:hAnsi="Times New Roman" w:cs="Times New Roman"/>
          <w:sz w:val="28"/>
          <w:szCs w:val="28"/>
        </w:rPr>
        <w:t xml:space="preserve"> на нерухоме майно. Пізніше 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7B7B">
        <w:rPr>
          <w:rFonts w:ascii="Times New Roman" w:hAnsi="Times New Roman" w:cs="Times New Roman"/>
          <w:sz w:val="28"/>
          <w:szCs w:val="28"/>
        </w:rPr>
        <w:t xml:space="preserve"> увійшл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7B7B">
        <w:rPr>
          <w:rFonts w:ascii="Times New Roman" w:hAnsi="Times New Roman" w:cs="Times New Roman"/>
          <w:sz w:val="28"/>
          <w:szCs w:val="28"/>
        </w:rPr>
        <w:t xml:space="preserve"> до загальних правових писемних збірників</w:t>
      </w:r>
      <w:r>
        <w:rPr>
          <w:rFonts w:ascii="Times New Roman" w:hAnsi="Times New Roman" w:cs="Times New Roman"/>
          <w:sz w:val="28"/>
          <w:szCs w:val="28"/>
        </w:rPr>
        <w:t xml:space="preserve"> місцевого значення, зокрема до </w:t>
      </w:r>
      <w:r w:rsidR="005A20F1">
        <w:rPr>
          <w:rFonts w:ascii="Times New Roman" w:hAnsi="Times New Roman" w:cs="Times New Roman"/>
          <w:sz w:val="28"/>
          <w:szCs w:val="28"/>
        </w:rPr>
        <w:t xml:space="preserve">уставної земської грамоти </w:t>
      </w:r>
      <w:r>
        <w:rPr>
          <w:rFonts w:ascii="Times New Roman" w:hAnsi="Times New Roman" w:cs="Times New Roman"/>
          <w:sz w:val="28"/>
          <w:szCs w:val="28"/>
        </w:rPr>
        <w:t>Київськ</w:t>
      </w:r>
      <w:r w:rsidR="005A20F1">
        <w:rPr>
          <w:rFonts w:ascii="Times New Roman" w:hAnsi="Times New Roman" w:cs="Times New Roman"/>
          <w:sz w:val="28"/>
          <w:szCs w:val="28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0F1">
        <w:rPr>
          <w:rFonts w:ascii="Times New Roman" w:hAnsi="Times New Roman" w:cs="Times New Roman"/>
          <w:sz w:val="28"/>
          <w:szCs w:val="28"/>
        </w:rPr>
        <w:t>землі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B7B">
        <w:rPr>
          <w:rFonts w:ascii="Times New Roman" w:hAnsi="Times New Roman" w:cs="Times New Roman"/>
          <w:sz w:val="28"/>
          <w:szCs w:val="28"/>
        </w:rPr>
        <w:t>1507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7B7B">
        <w:rPr>
          <w:rFonts w:ascii="Times New Roman" w:hAnsi="Times New Roman" w:cs="Times New Roman"/>
          <w:sz w:val="28"/>
          <w:szCs w:val="28"/>
        </w:rPr>
        <w:t>р. Зрештою, військову повинність у межах усієї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B7B">
        <w:rPr>
          <w:rFonts w:ascii="Times New Roman" w:hAnsi="Times New Roman" w:cs="Times New Roman"/>
          <w:sz w:val="28"/>
          <w:szCs w:val="28"/>
        </w:rPr>
        <w:t>держави було врегульовано Литовським Статутом 1529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7B7B">
        <w:rPr>
          <w:rFonts w:ascii="Times New Roman" w:hAnsi="Times New Roman" w:cs="Times New Roman"/>
          <w:sz w:val="28"/>
          <w:szCs w:val="28"/>
        </w:rPr>
        <w:t>р.,</w:t>
      </w:r>
      <w:r w:rsidR="00453DA7">
        <w:rPr>
          <w:rFonts w:ascii="Times New Roman" w:hAnsi="Times New Roman" w:cs="Times New Roman"/>
          <w:sz w:val="28"/>
          <w:szCs w:val="28"/>
        </w:rPr>
        <w:t xml:space="preserve"> а саме</w:t>
      </w:r>
      <w:r w:rsidRPr="00847B7B">
        <w:rPr>
          <w:rFonts w:ascii="Times New Roman" w:hAnsi="Times New Roman" w:cs="Times New Roman"/>
          <w:sz w:val="28"/>
          <w:szCs w:val="28"/>
        </w:rPr>
        <w:t xml:space="preserve"> статтями Розділу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B7B">
        <w:rPr>
          <w:rFonts w:ascii="Times New Roman" w:hAnsi="Times New Roman" w:cs="Times New Roman"/>
          <w:sz w:val="28"/>
          <w:szCs w:val="28"/>
        </w:rPr>
        <w:t>який має назву «</w:t>
      </w:r>
      <w:r w:rsidRPr="00847B7B">
        <w:rPr>
          <w:rFonts w:ascii="Times New Roman" w:hAnsi="Times New Roman" w:cs="Times New Roman"/>
          <w:i/>
          <w:iCs/>
          <w:sz w:val="28"/>
          <w:szCs w:val="28"/>
        </w:rPr>
        <w:t>Про оборону земську</w:t>
      </w:r>
      <w:r w:rsidRPr="00847B7B">
        <w:rPr>
          <w:rFonts w:ascii="Times New Roman" w:hAnsi="Times New Roman" w:cs="Times New Roman"/>
          <w:sz w:val="28"/>
          <w:szCs w:val="28"/>
        </w:rPr>
        <w:t>».</w:t>
      </w:r>
    </w:p>
    <w:p w:rsidR="00847B7B" w:rsidRPr="00847B7B" w:rsidRDefault="005F5992" w:rsidP="00847B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B7B">
        <w:rPr>
          <w:rFonts w:ascii="Times New Roman" w:hAnsi="Times New Roman" w:cs="Times New Roman"/>
          <w:sz w:val="28"/>
          <w:szCs w:val="28"/>
        </w:rPr>
        <w:t>У преамбулі до розділу визначались відповідні категорії осіб, яких стосувалась земська служба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6394" w:rsidRPr="00847B7B">
        <w:rPr>
          <w:rFonts w:ascii="Times New Roman" w:hAnsi="Times New Roman" w:cs="Times New Roman"/>
          <w:sz w:val="28"/>
          <w:szCs w:val="28"/>
        </w:rPr>
        <w:t xml:space="preserve">Покаранням за не участь у війні, не вчасну реєстрацію та залишення розташування табору без дозволу гетьмана ставала </w:t>
      </w:r>
      <w:r w:rsidR="00A86394" w:rsidRPr="00847B7B">
        <w:rPr>
          <w:rFonts w:ascii="Times New Roman" w:hAnsi="Times New Roman" w:cs="Times New Roman"/>
          <w:sz w:val="28"/>
          <w:szCs w:val="28"/>
        </w:rPr>
        <w:lastRenderedPageBreak/>
        <w:t>втрата нерухомості</w:t>
      </w:r>
      <w:r w:rsidR="008F2618">
        <w:rPr>
          <w:rFonts w:ascii="Times New Roman" w:hAnsi="Times New Roman" w:cs="Times New Roman"/>
          <w:sz w:val="28"/>
          <w:szCs w:val="28"/>
        </w:rPr>
        <w:t xml:space="preserve">. </w:t>
      </w:r>
      <w:r w:rsidR="00847B7B" w:rsidRPr="00847B7B">
        <w:rPr>
          <w:rFonts w:ascii="Times New Roman" w:hAnsi="Times New Roman" w:cs="Times New Roman"/>
          <w:sz w:val="28"/>
          <w:szCs w:val="28"/>
        </w:rPr>
        <w:t>Далі у 14-ти статтях цього розділу конкретизувались різноманітні випадки, пов’язані із воєнною службою. Кожна особа мала перебувати виключно під</w:t>
      </w:r>
      <w:r w:rsidR="00847B7B">
        <w:rPr>
          <w:rFonts w:ascii="Times New Roman" w:hAnsi="Times New Roman" w:cs="Times New Roman"/>
          <w:sz w:val="28"/>
          <w:szCs w:val="28"/>
        </w:rPr>
        <w:t xml:space="preserve"> </w:t>
      </w:r>
      <w:r w:rsidR="00847B7B" w:rsidRPr="00847B7B">
        <w:rPr>
          <w:rFonts w:ascii="Times New Roman" w:hAnsi="Times New Roman" w:cs="Times New Roman"/>
          <w:sz w:val="28"/>
          <w:szCs w:val="28"/>
        </w:rPr>
        <w:t>своєю повітовою хоругвою. За окремим господарським розпорядження</w:t>
      </w:r>
      <w:r w:rsidR="00453DA7">
        <w:rPr>
          <w:rFonts w:ascii="Times New Roman" w:hAnsi="Times New Roman" w:cs="Times New Roman"/>
          <w:sz w:val="28"/>
          <w:szCs w:val="28"/>
        </w:rPr>
        <w:t>м</w:t>
      </w:r>
      <w:r w:rsidR="00847B7B" w:rsidRPr="00847B7B">
        <w:rPr>
          <w:rFonts w:ascii="Times New Roman" w:hAnsi="Times New Roman" w:cs="Times New Roman"/>
          <w:sz w:val="28"/>
          <w:szCs w:val="28"/>
        </w:rPr>
        <w:t xml:space="preserve"> до воєнної служби залучались і духовні особи, якщо</w:t>
      </w:r>
      <w:r w:rsidR="00847B7B">
        <w:rPr>
          <w:rFonts w:ascii="Times New Roman" w:hAnsi="Times New Roman" w:cs="Times New Roman"/>
          <w:sz w:val="28"/>
          <w:szCs w:val="28"/>
        </w:rPr>
        <w:t xml:space="preserve"> </w:t>
      </w:r>
      <w:r w:rsidR="00847B7B" w:rsidRPr="00847B7B">
        <w:rPr>
          <w:rFonts w:ascii="Times New Roman" w:hAnsi="Times New Roman" w:cs="Times New Roman"/>
          <w:sz w:val="28"/>
          <w:szCs w:val="28"/>
        </w:rPr>
        <w:t>мали заставні чи родові маєтки. Кожен, хто пройшов перепис та реєстрацію,</w:t>
      </w:r>
      <w:r w:rsidR="00847B7B">
        <w:rPr>
          <w:rFonts w:ascii="Times New Roman" w:hAnsi="Times New Roman" w:cs="Times New Roman"/>
          <w:sz w:val="28"/>
          <w:szCs w:val="28"/>
        </w:rPr>
        <w:t xml:space="preserve"> </w:t>
      </w:r>
      <w:r w:rsidR="00847B7B" w:rsidRPr="00847B7B">
        <w:rPr>
          <w:rFonts w:ascii="Times New Roman" w:hAnsi="Times New Roman" w:cs="Times New Roman"/>
          <w:sz w:val="28"/>
          <w:szCs w:val="28"/>
        </w:rPr>
        <w:t>залишались при господарі чи гетьмані разом із зброєю, амуніцією та кіньми</w:t>
      </w:r>
      <w:r w:rsidR="00847B7B">
        <w:rPr>
          <w:rFonts w:ascii="Times New Roman" w:hAnsi="Times New Roman" w:cs="Times New Roman"/>
          <w:sz w:val="28"/>
          <w:szCs w:val="28"/>
        </w:rPr>
        <w:t xml:space="preserve"> </w:t>
      </w:r>
      <w:r w:rsidR="00847B7B" w:rsidRPr="00847B7B">
        <w:rPr>
          <w:rFonts w:ascii="Times New Roman" w:hAnsi="Times New Roman" w:cs="Times New Roman"/>
          <w:sz w:val="28"/>
          <w:szCs w:val="28"/>
        </w:rPr>
        <w:t>(зазначалась його масть, а клеймо вписувалось до спеціального реєстру)</w:t>
      </w:r>
      <w:r w:rsidR="009F08E3">
        <w:rPr>
          <w:rFonts w:ascii="Times New Roman" w:hAnsi="Times New Roman" w:cs="Times New Roman"/>
          <w:sz w:val="28"/>
          <w:szCs w:val="28"/>
        </w:rPr>
        <w:t>.</w:t>
      </w:r>
    </w:p>
    <w:p w:rsidR="009D71DA" w:rsidRDefault="00847B7B" w:rsidP="00847B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B7B">
        <w:rPr>
          <w:rFonts w:ascii="Times New Roman" w:hAnsi="Times New Roman" w:cs="Times New Roman"/>
          <w:sz w:val="28"/>
          <w:szCs w:val="28"/>
        </w:rPr>
        <w:t>Господар особисто встановлював місце і терміни збору на військову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B7B">
        <w:rPr>
          <w:rFonts w:ascii="Times New Roman" w:hAnsi="Times New Roman" w:cs="Times New Roman"/>
          <w:sz w:val="28"/>
          <w:szCs w:val="28"/>
        </w:rPr>
        <w:t>службу. Суворе покарання (визначалось окремою постановою) чекало на тих,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B7B">
        <w:rPr>
          <w:rFonts w:ascii="Times New Roman" w:hAnsi="Times New Roman" w:cs="Times New Roman"/>
          <w:sz w:val="28"/>
          <w:szCs w:val="28"/>
        </w:rPr>
        <w:t>хто не вчасно і без поважної причини прибував у розташування. При виявлені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B7B">
        <w:rPr>
          <w:rFonts w:ascii="Times New Roman" w:hAnsi="Times New Roman" w:cs="Times New Roman"/>
          <w:sz w:val="28"/>
          <w:szCs w:val="28"/>
        </w:rPr>
        <w:t>порушення, то карався й гетьман.</w:t>
      </w:r>
    </w:p>
    <w:p w:rsidR="00847B7B" w:rsidRPr="00847B7B" w:rsidRDefault="00847B7B" w:rsidP="00847B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B7B">
        <w:rPr>
          <w:rFonts w:ascii="Times New Roman" w:hAnsi="Times New Roman" w:cs="Times New Roman"/>
          <w:sz w:val="28"/>
          <w:szCs w:val="28"/>
        </w:rPr>
        <w:t xml:space="preserve">Хорунжим заборонялось самовільно залишати </w:t>
      </w:r>
      <w:proofErr w:type="spellStart"/>
      <w:r w:rsidRPr="00847B7B">
        <w:rPr>
          <w:rFonts w:ascii="Times New Roman" w:hAnsi="Times New Roman" w:cs="Times New Roman"/>
          <w:sz w:val="28"/>
          <w:szCs w:val="28"/>
        </w:rPr>
        <w:t>зем’ян</w:t>
      </w:r>
      <w:proofErr w:type="spellEnd"/>
      <w:r w:rsidRPr="00847B7B">
        <w:rPr>
          <w:rFonts w:ascii="Times New Roman" w:hAnsi="Times New Roman" w:cs="Times New Roman"/>
          <w:sz w:val="28"/>
          <w:szCs w:val="28"/>
        </w:rPr>
        <w:t xml:space="preserve"> вдома та відпускати їх після огляду та перепису гетьманом.</w:t>
      </w:r>
      <w:r w:rsidR="00C55EBB">
        <w:rPr>
          <w:rFonts w:ascii="Times New Roman" w:hAnsi="Times New Roman" w:cs="Times New Roman"/>
          <w:sz w:val="28"/>
          <w:szCs w:val="28"/>
        </w:rPr>
        <w:t xml:space="preserve"> </w:t>
      </w:r>
      <w:r w:rsidRPr="00847B7B">
        <w:rPr>
          <w:rFonts w:ascii="Times New Roman" w:hAnsi="Times New Roman" w:cs="Times New Roman"/>
          <w:sz w:val="28"/>
          <w:szCs w:val="28"/>
        </w:rPr>
        <w:t>Якщо вартовий під час служби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B7B">
        <w:rPr>
          <w:rFonts w:ascii="Times New Roman" w:hAnsi="Times New Roman" w:cs="Times New Roman"/>
          <w:sz w:val="28"/>
          <w:szCs w:val="28"/>
        </w:rPr>
        <w:t>втратив пильність або самовільно залишив визначене господарем чи гетьманом місце і внаслідок цього ворог наніс втрати як особовому складу, так і воєнним коням, то такі особи, згідно великокнязівського рішення, карались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B7B">
        <w:rPr>
          <w:rFonts w:ascii="Times New Roman" w:hAnsi="Times New Roman" w:cs="Times New Roman"/>
          <w:sz w:val="28"/>
          <w:szCs w:val="28"/>
        </w:rPr>
        <w:t>смертю та конфіскацією майна. Не менш суворе покарання отримували і ті вояки, які не у визначений термін прибули до оборони замку. Зокрема, втрата маєтностей загрожувала тоді, коли ворог розпочав облогу, але ще не завдав збитків; в разі пошкодження замку – порушники страчувались і втрачали майно.</w:t>
      </w:r>
    </w:p>
    <w:p w:rsidR="00847B7B" w:rsidRPr="00847B7B" w:rsidRDefault="00847B7B" w:rsidP="00847B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B7B">
        <w:rPr>
          <w:rFonts w:ascii="Times New Roman" w:hAnsi="Times New Roman" w:cs="Times New Roman"/>
          <w:sz w:val="28"/>
          <w:szCs w:val="28"/>
        </w:rPr>
        <w:t>Шляхтичам, які перебували на воєнній службі,</w:t>
      </w:r>
      <w:r w:rsidR="00C55EBB">
        <w:rPr>
          <w:rFonts w:ascii="Times New Roman" w:hAnsi="Times New Roman" w:cs="Times New Roman"/>
          <w:sz w:val="28"/>
          <w:szCs w:val="28"/>
        </w:rPr>
        <w:t xml:space="preserve"> </w:t>
      </w:r>
      <w:r w:rsidRPr="00847B7B">
        <w:rPr>
          <w:rFonts w:ascii="Times New Roman" w:hAnsi="Times New Roman" w:cs="Times New Roman"/>
          <w:sz w:val="28"/>
          <w:szCs w:val="28"/>
        </w:rPr>
        <w:t xml:space="preserve">під загрозою штрафу заборонялось грабувати шляхетські будинки та подорожніх осіб. </w:t>
      </w:r>
      <w:r w:rsidR="00A86394">
        <w:rPr>
          <w:rFonts w:ascii="Times New Roman" w:hAnsi="Times New Roman" w:cs="Times New Roman"/>
          <w:sz w:val="28"/>
          <w:szCs w:val="28"/>
        </w:rPr>
        <w:t>Ж</w:t>
      </w:r>
      <w:r w:rsidRPr="00847B7B">
        <w:rPr>
          <w:rFonts w:ascii="Times New Roman" w:hAnsi="Times New Roman" w:cs="Times New Roman"/>
          <w:sz w:val="28"/>
          <w:szCs w:val="28"/>
        </w:rPr>
        <w:t>орстко обмежувались спроби нападу чи грабежу один одного</w:t>
      </w:r>
      <w:r w:rsidR="00453DA7">
        <w:rPr>
          <w:rFonts w:ascii="Times New Roman" w:hAnsi="Times New Roman" w:cs="Times New Roman"/>
          <w:sz w:val="28"/>
          <w:szCs w:val="28"/>
        </w:rPr>
        <w:t>, а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B7B">
        <w:rPr>
          <w:rFonts w:ascii="Times New Roman" w:hAnsi="Times New Roman" w:cs="Times New Roman"/>
          <w:sz w:val="28"/>
          <w:szCs w:val="28"/>
        </w:rPr>
        <w:t>обозу. Винного чекала страта через повішання («</w:t>
      </w:r>
      <w:r w:rsidRPr="00847B7B">
        <w:rPr>
          <w:rFonts w:ascii="Times New Roman" w:hAnsi="Times New Roman" w:cs="Times New Roman"/>
          <w:i/>
          <w:iCs/>
          <w:sz w:val="28"/>
          <w:szCs w:val="28"/>
        </w:rPr>
        <w:t xml:space="preserve">як </w:t>
      </w:r>
      <w:r w:rsidR="00453DA7">
        <w:rPr>
          <w:rFonts w:ascii="Times New Roman" w:hAnsi="Times New Roman" w:cs="Times New Roman"/>
          <w:i/>
          <w:iCs/>
          <w:sz w:val="28"/>
          <w:szCs w:val="28"/>
        </w:rPr>
        <w:t>ґ</w:t>
      </w:r>
      <w:r w:rsidR="002869BD">
        <w:rPr>
          <w:rFonts w:ascii="Times New Roman" w:hAnsi="Times New Roman" w:cs="Times New Roman"/>
          <w:i/>
          <w:iCs/>
          <w:sz w:val="28"/>
          <w:szCs w:val="28"/>
        </w:rPr>
        <w:t>валт</w:t>
      </w:r>
      <w:r w:rsidR="00453DA7">
        <w:rPr>
          <w:rFonts w:ascii="Times New Roman" w:hAnsi="Times New Roman" w:cs="Times New Roman"/>
          <w:i/>
          <w:iCs/>
          <w:sz w:val="28"/>
          <w:szCs w:val="28"/>
        </w:rPr>
        <w:t>і</w:t>
      </w:r>
      <w:r w:rsidR="002869BD">
        <w:rPr>
          <w:rFonts w:ascii="Times New Roman" w:hAnsi="Times New Roman" w:cs="Times New Roman"/>
          <w:i/>
          <w:iCs/>
          <w:sz w:val="28"/>
          <w:szCs w:val="28"/>
        </w:rPr>
        <w:t>вник</w:t>
      </w:r>
      <w:r w:rsidRPr="00847B7B">
        <w:rPr>
          <w:rFonts w:ascii="Times New Roman" w:hAnsi="Times New Roman" w:cs="Times New Roman"/>
          <w:sz w:val="28"/>
          <w:szCs w:val="28"/>
        </w:rPr>
        <w:t>»).</w:t>
      </w:r>
    </w:p>
    <w:p w:rsidR="00E23D2D" w:rsidRDefault="00847B7B" w:rsidP="00AC1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B7B">
        <w:rPr>
          <w:rFonts w:ascii="Times New Roman" w:hAnsi="Times New Roman" w:cs="Times New Roman"/>
          <w:sz w:val="28"/>
          <w:szCs w:val="28"/>
        </w:rPr>
        <w:t xml:space="preserve">Отже, формування війська ВКЛ у першій третині XVI ст. набуло правового регулювання. </w:t>
      </w:r>
      <w:r w:rsidR="00A86394">
        <w:rPr>
          <w:rFonts w:ascii="Times New Roman" w:hAnsi="Times New Roman" w:cs="Times New Roman"/>
          <w:sz w:val="28"/>
          <w:szCs w:val="28"/>
        </w:rPr>
        <w:t xml:space="preserve">Чітко визначались категорії осіб, які підлягали мобілізації, їхні обов’язки та покарання за порушення. </w:t>
      </w:r>
      <w:r w:rsidRPr="00847B7B">
        <w:rPr>
          <w:rFonts w:ascii="Times New Roman" w:hAnsi="Times New Roman" w:cs="Times New Roman"/>
          <w:sz w:val="28"/>
          <w:szCs w:val="28"/>
        </w:rPr>
        <w:t>Наступні редакції Литовських Статутів 1566 та 1588</w:t>
      </w:r>
      <w:r w:rsidR="00E23D2D">
        <w:rPr>
          <w:rFonts w:ascii="Times New Roman" w:hAnsi="Times New Roman" w:cs="Times New Roman"/>
          <w:sz w:val="28"/>
          <w:szCs w:val="28"/>
        </w:rPr>
        <w:t> </w:t>
      </w:r>
      <w:r w:rsidRPr="00847B7B">
        <w:rPr>
          <w:rFonts w:ascii="Times New Roman" w:hAnsi="Times New Roman" w:cs="Times New Roman"/>
          <w:sz w:val="28"/>
          <w:szCs w:val="28"/>
        </w:rPr>
        <w:t>рр.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B7B">
        <w:rPr>
          <w:rFonts w:ascii="Times New Roman" w:hAnsi="Times New Roman" w:cs="Times New Roman"/>
          <w:sz w:val="28"/>
          <w:szCs w:val="28"/>
        </w:rPr>
        <w:t>конкретизували та розширили уже існуючі норми. Подальше вивчення різноманітних актових джерел зможе показати практичну реалізацію схарактеризованих артикулів.</w:t>
      </w:r>
    </w:p>
    <w:sectPr w:rsidR="00E23D2D" w:rsidSect="00847B7B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7281" w:rsidRDefault="008B7281" w:rsidP="00AA46B6">
      <w:pPr>
        <w:spacing w:after="0" w:line="240" w:lineRule="auto"/>
      </w:pPr>
      <w:r>
        <w:separator/>
      </w:r>
    </w:p>
  </w:endnote>
  <w:endnote w:type="continuationSeparator" w:id="0">
    <w:p w:rsidR="008B7281" w:rsidRDefault="008B7281" w:rsidP="00AA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7281" w:rsidRDefault="008B7281" w:rsidP="00AA46B6">
      <w:pPr>
        <w:spacing w:after="0" w:line="240" w:lineRule="auto"/>
      </w:pPr>
      <w:r>
        <w:separator/>
      </w:r>
    </w:p>
  </w:footnote>
  <w:footnote w:type="continuationSeparator" w:id="0">
    <w:p w:rsidR="008B7281" w:rsidRDefault="008B7281" w:rsidP="00AA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A7FAD"/>
    <w:multiLevelType w:val="hybridMultilevel"/>
    <w:tmpl w:val="1A5C7D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7B"/>
    <w:rsid w:val="000222FD"/>
    <w:rsid w:val="002060FA"/>
    <w:rsid w:val="002869BD"/>
    <w:rsid w:val="002D501B"/>
    <w:rsid w:val="00336F49"/>
    <w:rsid w:val="00364363"/>
    <w:rsid w:val="003873A8"/>
    <w:rsid w:val="00420B39"/>
    <w:rsid w:val="00453DA7"/>
    <w:rsid w:val="00456C13"/>
    <w:rsid w:val="004938D0"/>
    <w:rsid w:val="004A59B5"/>
    <w:rsid w:val="00546D7B"/>
    <w:rsid w:val="005A20F1"/>
    <w:rsid w:val="005A78F1"/>
    <w:rsid w:val="005C4A32"/>
    <w:rsid w:val="005F5992"/>
    <w:rsid w:val="00604647"/>
    <w:rsid w:val="00612B21"/>
    <w:rsid w:val="00686F30"/>
    <w:rsid w:val="006D4E11"/>
    <w:rsid w:val="007761D8"/>
    <w:rsid w:val="00847B7B"/>
    <w:rsid w:val="008825F8"/>
    <w:rsid w:val="0088343A"/>
    <w:rsid w:val="008B7281"/>
    <w:rsid w:val="008F2618"/>
    <w:rsid w:val="00903156"/>
    <w:rsid w:val="009876C5"/>
    <w:rsid w:val="009D71DA"/>
    <w:rsid w:val="009F08E3"/>
    <w:rsid w:val="00A3682E"/>
    <w:rsid w:val="00A54BEF"/>
    <w:rsid w:val="00A86394"/>
    <w:rsid w:val="00AA46B6"/>
    <w:rsid w:val="00AC168F"/>
    <w:rsid w:val="00B47805"/>
    <w:rsid w:val="00B664D0"/>
    <w:rsid w:val="00BC731B"/>
    <w:rsid w:val="00C1743F"/>
    <w:rsid w:val="00C55EBB"/>
    <w:rsid w:val="00CC6109"/>
    <w:rsid w:val="00CD56AC"/>
    <w:rsid w:val="00DE7EED"/>
    <w:rsid w:val="00E23D2D"/>
    <w:rsid w:val="00E704A7"/>
    <w:rsid w:val="00ED22F6"/>
    <w:rsid w:val="00F0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DE32"/>
  <w15:chartTrackingRefBased/>
  <w15:docId w15:val="{5C94DCAC-C23B-41BD-B678-15C49240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6B6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AA46B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A46B6"/>
    <w:rPr>
      <w:vertAlign w:val="superscript"/>
    </w:rPr>
  </w:style>
  <w:style w:type="paragraph" w:styleId="a6">
    <w:name w:val="List Paragraph"/>
    <w:basedOn w:val="a"/>
    <w:uiPriority w:val="34"/>
    <w:qFormat/>
    <w:rsid w:val="002060FA"/>
    <w:pPr>
      <w:ind w:left="720"/>
      <w:contextualSpacing/>
    </w:pPr>
  </w:style>
  <w:style w:type="table" w:styleId="a7">
    <w:name w:val="Table Grid"/>
    <w:basedOn w:val="a1"/>
    <w:uiPriority w:val="39"/>
    <w:rsid w:val="004A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C74E-48FD-494A-9026-C5E9AEA2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2687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Ващук</dc:creator>
  <cp:keywords/>
  <dc:description/>
  <cp:lastModifiedBy>Дмитро Ващук</cp:lastModifiedBy>
  <cp:revision>7</cp:revision>
  <dcterms:created xsi:type="dcterms:W3CDTF">2023-03-16T07:38:00Z</dcterms:created>
  <dcterms:modified xsi:type="dcterms:W3CDTF">2023-03-16T12:07:00Z</dcterms:modified>
</cp:coreProperties>
</file>