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6" w:rsidRPr="00151F17" w:rsidRDefault="00716156" w:rsidP="00992AFF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F17">
        <w:rPr>
          <w:rFonts w:ascii="Times New Roman" w:hAnsi="Times New Roman" w:cs="Times New Roman"/>
          <w:sz w:val="28"/>
          <w:szCs w:val="28"/>
          <w:lang w:val="uk-UA"/>
        </w:rPr>
        <w:t>ДОСЛІДЖЕННЯ ЯКОСТІ ПРО</w:t>
      </w:r>
      <w:r w:rsidR="00151F17" w:rsidRPr="00151F17">
        <w:rPr>
          <w:rFonts w:ascii="Times New Roman" w:hAnsi="Times New Roman" w:cs="Times New Roman"/>
          <w:sz w:val="28"/>
          <w:szCs w:val="28"/>
          <w:lang w:val="uk-UA"/>
        </w:rPr>
        <w:t>ДУКТУ БДЖІЛЬНИЦТВА</w:t>
      </w:r>
      <w:r w:rsidR="00151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F17">
        <w:rPr>
          <w:rFonts w:ascii="Times New Roman" w:hAnsi="Times New Roman" w:cs="Times New Roman"/>
          <w:sz w:val="28"/>
          <w:szCs w:val="28"/>
          <w:lang w:val="uk-UA"/>
        </w:rPr>
        <w:t>РАЙОНІВ МАСОВОГО ЦВІТІННЯ МЕДОНОСІВ</w:t>
      </w:r>
      <w:r w:rsidR="004775BC">
        <w:rPr>
          <w:rFonts w:ascii="Times New Roman" w:hAnsi="Times New Roman" w:cs="Times New Roman"/>
          <w:sz w:val="28"/>
          <w:szCs w:val="28"/>
          <w:lang w:val="uk-UA"/>
        </w:rPr>
        <w:t>, ЩО ЗНАХОДИЛИСЯ НА ТЕРИТОРІЇ</w:t>
      </w:r>
      <w:r w:rsidRPr="00151F17">
        <w:rPr>
          <w:rFonts w:ascii="Times New Roman" w:hAnsi="Times New Roman" w:cs="Times New Roman"/>
          <w:sz w:val="28"/>
          <w:szCs w:val="28"/>
          <w:lang w:val="uk-UA"/>
        </w:rPr>
        <w:t xml:space="preserve"> АКТИВНИХ БОЙОВИХ ДІЙ</w:t>
      </w:r>
    </w:p>
    <w:p w:rsidR="00716156" w:rsidRDefault="00716156" w:rsidP="00992AF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224" w:rsidRPr="00DB3419" w:rsidRDefault="00154A32" w:rsidP="00992AFF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3419">
        <w:rPr>
          <w:rFonts w:ascii="Times New Roman" w:hAnsi="Times New Roman" w:cs="Times New Roman"/>
          <w:b/>
          <w:iCs/>
          <w:sz w:val="24"/>
          <w:szCs w:val="24"/>
          <w:lang w:val="uk-UA"/>
        </w:rPr>
        <w:t>Зотова Анна</w:t>
      </w:r>
      <w:r w:rsidR="0028172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Сергіївна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</w:p>
    <w:p w:rsidR="00DB3419" w:rsidRDefault="00154A32" w:rsidP="00992AFF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учениця 7 кл</w:t>
      </w:r>
      <w:r w:rsidR="00716156"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асу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Краматорськ</w:t>
      </w:r>
      <w:r w:rsidR="00716156"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ої</w:t>
      </w:r>
      <w:r w:rsidR="00AD515F"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загальноосвітн</w:t>
      </w:r>
      <w:r w:rsidR="00716156"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ьої</w:t>
      </w:r>
      <w:r w:rsid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школ</w:t>
      </w:r>
      <w:r w:rsidR="00716156"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І-ІІІ ступенів №16</w:t>
      </w:r>
    </w:p>
    <w:p w:rsidR="00AD515F" w:rsidRPr="00DB3419" w:rsidRDefault="00716156" w:rsidP="00992AFF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Краматорської міської ради Донецької області,</w:t>
      </w:r>
    </w:p>
    <w:p w:rsidR="00716156" w:rsidRPr="00DB3419" w:rsidRDefault="00154A32" w:rsidP="00992AFF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вихованка гур</w:t>
      </w:r>
      <w:r w:rsidR="00716156"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тка Донецького обласного центру 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туризму</w:t>
      </w:r>
      <w:r w:rsid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та краєзнавства учнівської молоді</w:t>
      </w:r>
    </w:p>
    <w:p w:rsidR="00CB1ED9" w:rsidRDefault="00154A32" w:rsidP="00992AFF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3419">
        <w:rPr>
          <w:rFonts w:ascii="Times New Roman" w:hAnsi="Times New Roman" w:cs="Times New Roman"/>
          <w:b/>
          <w:iCs/>
          <w:sz w:val="24"/>
          <w:szCs w:val="24"/>
          <w:lang w:val="uk-UA"/>
        </w:rPr>
        <w:t>Керівник: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DB341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Аксенкова</w:t>
      </w:r>
      <w:proofErr w:type="spellEnd"/>
      <w:r w:rsidRPr="00DB341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Елла Володимирівна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C2B29"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учитель хімії Краматорської</w:t>
      </w:r>
      <w:r w:rsidR="009F2224"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DB3419">
        <w:rPr>
          <w:rFonts w:ascii="Times New Roman" w:hAnsi="Times New Roman" w:cs="Times New Roman"/>
          <w:iCs/>
          <w:sz w:val="24"/>
          <w:szCs w:val="24"/>
          <w:lang w:val="uk-UA"/>
        </w:rPr>
        <w:t>ЗОШ</w:t>
      </w:r>
      <w:r w:rsidR="003C2B29"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CB1ED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І-ІІІ ст. </w:t>
      </w:r>
      <w:r w:rsidR="003C2B29"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№16, 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методист туристсько-краєзнавчого відділу</w:t>
      </w:r>
      <w:r w:rsidR="009F2224" w:rsidRPr="00DB34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Донецького обласного центру</w:t>
      </w:r>
    </w:p>
    <w:p w:rsidR="00AD515F" w:rsidRPr="00DB3419" w:rsidRDefault="00154A32" w:rsidP="00992AFF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3419">
        <w:rPr>
          <w:rFonts w:ascii="Times New Roman" w:hAnsi="Times New Roman" w:cs="Times New Roman"/>
          <w:iCs/>
          <w:sz w:val="24"/>
          <w:szCs w:val="24"/>
          <w:lang w:val="uk-UA"/>
        </w:rPr>
        <w:t>туризму та краєзнавства учнівської молоді</w:t>
      </w:r>
    </w:p>
    <w:p w:rsidR="00151F17" w:rsidRPr="00DB3419" w:rsidRDefault="00151F17" w:rsidP="00992AFF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4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Номінація</w:t>
      </w:r>
      <w:r w:rsidRPr="00DB34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«Еколог-Юніор»</w:t>
      </w:r>
    </w:p>
    <w:p w:rsidR="00AD515F" w:rsidRPr="009F2224" w:rsidRDefault="00AD515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32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найдавніших ремесел на Україні було бджільництво. Мед – дивовижне джерело багатьох амінокислот та мінералів. Найчастіше у ньому зустрічаються кальцій, мідь, залізо, магній, марганець, фосфор, калій, натрій, цинк, нікель, олово, бор, кремній. Але одними з найважливіших компонентів називають </w:t>
      </w:r>
      <w:proofErr w:type="spellStart"/>
      <w:r w:rsidRPr="009F2224">
        <w:rPr>
          <w:rFonts w:ascii="Times New Roman" w:hAnsi="Times New Roman" w:cs="Times New Roman"/>
          <w:sz w:val="28"/>
          <w:szCs w:val="28"/>
          <w:lang w:val="uk-UA"/>
        </w:rPr>
        <w:t>поліфеноли</w:t>
      </w:r>
      <w:proofErr w:type="spellEnd"/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15977639"/>
      <w:r w:rsidRPr="009F2224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0"/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речовини-антиоксиданти, які допомагають організму протистояти вільним радикалам</w:t>
      </w:r>
      <w:r w:rsidR="005A36F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36F4" w:rsidRPr="005A36F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92AFF" w:rsidRDefault="00992AF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6F4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дослідити мед на наявність сполук важких металів, його природність та виявити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продукти фальсифікації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FF" w:rsidRPr="009C1092" w:rsidRDefault="00992AF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  <w:r w:rsidRPr="009C10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зробити огляд літератури 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природності меду</w:t>
      </w:r>
      <w:r w:rsidRPr="009C10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хімічні досліди на наявність побічних продуктів у зразках меду, зібраного на території активних бойових дій</w:t>
      </w:r>
      <w:r w:rsidRPr="009C10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підбити підсумки щодо безпечності такого меду як харчового продукту</w:t>
      </w:r>
      <w:r w:rsidRPr="009C10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92AFF" w:rsidRDefault="00992AF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E9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якість продуктів бджільництва різних областей України, які потрапили під вплив техногенних факторів навесні та влітку 2022 року.</w:t>
      </w:r>
    </w:p>
    <w:p w:rsidR="00992AFF" w:rsidRPr="009F2224" w:rsidRDefault="00992AF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E9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зразки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меду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Донецької та Київської областей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(два з пасіки, два з ярмарку та 2 з мережевого магазину).</w:t>
      </w:r>
    </w:p>
    <w:p w:rsidR="00263CCB" w:rsidRDefault="00263CCB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Насьогодні цей корисний і необхідний для зміцнення здоров’я продукт </w:t>
      </w:r>
      <w:r w:rsidR="00AB6F76" w:rsidRPr="009F22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891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щоденно</w:t>
      </w:r>
      <w:r w:rsidR="00AB6F76" w:rsidRPr="009F222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раціон</w:t>
      </w:r>
      <w:r w:rsidR="00AB6F76" w:rsidRPr="009F22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бійців. </w:t>
      </w:r>
      <w:proofErr w:type="spellStart"/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«Бандерівський Мед»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ініці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аний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треті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Віктор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Ющенко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, полягає </w:t>
      </w:r>
      <w:r w:rsidR="00DA5891" w:rsidRPr="009F22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тому, що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солдатських пайків </w:t>
      </w:r>
      <w:r w:rsidR="008721CC" w:rsidRPr="009F2224">
        <w:rPr>
          <w:rFonts w:ascii="Times New Roman" w:hAnsi="Times New Roman" w:cs="Times New Roman"/>
          <w:sz w:val="28"/>
          <w:szCs w:val="28"/>
          <w:lang w:val="uk-UA"/>
        </w:rPr>
        <w:t>входить мед, зібраний з батьківщини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двох видатних українців: Тараса Шевченка і Степана 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Бандери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="00AE53EC" w:rsidRPr="005A36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7B9" w:rsidRPr="005A36F4">
        <w:rPr>
          <w:rFonts w:ascii="Arial" w:hAnsi="Arial" w:cs="Arial"/>
          <w:color w:val="17222B"/>
          <w:sz w:val="28"/>
          <w:szCs w:val="28"/>
          <w:shd w:val="clear" w:color="auto" w:fill="FCFCFC"/>
          <w:lang w:val="uk-UA"/>
        </w:rPr>
        <w:t xml:space="preserve"> </w:t>
      </w:r>
      <w:r w:rsidR="00B407B9" w:rsidRPr="005A36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07B9" w:rsidRPr="005A36F4">
        <w:rPr>
          <w:rFonts w:ascii="Times New Roman" w:hAnsi="Times New Roman" w:cs="Times New Roman"/>
          <w:sz w:val="28"/>
          <w:szCs w:val="28"/>
        </w:rPr>
        <w:t>о</w:t>
      </w:r>
      <w:r w:rsidR="00B407B9" w:rsidRPr="009F2224">
        <w:rPr>
          <w:rFonts w:ascii="Times New Roman" w:hAnsi="Times New Roman" w:cs="Times New Roman"/>
          <w:sz w:val="28"/>
          <w:szCs w:val="28"/>
        </w:rPr>
        <w:t xml:space="preserve">-перше, </w:t>
      </w:r>
      <w:r w:rsidR="00B407B9" w:rsidRPr="009F2224">
        <w:rPr>
          <w:rFonts w:ascii="Times New Roman" w:hAnsi="Times New Roman" w:cs="Times New Roman"/>
          <w:sz w:val="28"/>
          <w:szCs w:val="28"/>
          <w:lang w:val="uk-UA"/>
        </w:rPr>
        <w:t>такий солодкий продукт покращ</w:t>
      </w:r>
      <w:r w:rsidR="00386048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r w:rsidR="00B407B9" w:rsidRPr="009F2224">
        <w:rPr>
          <w:rFonts w:ascii="Times New Roman" w:hAnsi="Times New Roman" w:cs="Times New Roman"/>
          <w:sz w:val="28"/>
          <w:szCs w:val="28"/>
          <w:lang w:val="uk-UA"/>
        </w:rPr>
        <w:t>здоров’я військовослужбовців, а, по-друге, зміцн</w:t>
      </w:r>
      <w:r w:rsidR="00386048" w:rsidRPr="009F2224">
        <w:rPr>
          <w:rFonts w:ascii="Times New Roman" w:hAnsi="Times New Roman" w:cs="Times New Roman"/>
          <w:sz w:val="28"/>
          <w:szCs w:val="28"/>
          <w:lang w:val="uk-UA"/>
        </w:rPr>
        <w:t>ює їх</w:t>
      </w:r>
      <w:r w:rsidR="00B407B9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моральний дух.</w:t>
      </w:r>
    </w:p>
    <w:p w:rsidR="009C6DD0" w:rsidRDefault="009C6DD0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Медоносна</w:t>
      </w:r>
      <w:r w:rsidRPr="009C6DD0">
        <w:rPr>
          <w:rFonts w:ascii="Times New Roman" w:hAnsi="Times New Roman" w:cs="Times New Roman"/>
          <w:sz w:val="28"/>
          <w:szCs w:val="28"/>
          <w:lang w:val="uk-UA"/>
        </w:rPr>
        <w:t xml:space="preserve"> кома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чутлива до хімічних речовин. Так навесні </w:t>
      </w:r>
      <w:r w:rsidR="00263AD2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="00B6565F">
        <w:rPr>
          <w:rFonts w:ascii="Times New Roman" w:hAnsi="Times New Roman" w:cs="Times New Roman"/>
          <w:sz w:val="28"/>
          <w:szCs w:val="28"/>
          <w:lang w:val="uk-UA"/>
        </w:rPr>
        <w:t>масово</w:t>
      </w:r>
      <w:r w:rsidR="00263AD2">
        <w:rPr>
          <w:rFonts w:ascii="Times New Roman" w:hAnsi="Times New Roman" w:cs="Times New Roman"/>
          <w:sz w:val="28"/>
          <w:szCs w:val="28"/>
          <w:lang w:val="uk-UA"/>
        </w:rPr>
        <w:t xml:space="preserve"> стали гинути бджоли</w:t>
      </w:r>
      <w:r w:rsidRPr="009C6DD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63AD2" w:rsidRPr="009C6DD0">
        <w:rPr>
          <w:rFonts w:ascii="Times New Roman" w:hAnsi="Times New Roman" w:cs="Times New Roman"/>
          <w:sz w:val="28"/>
          <w:szCs w:val="28"/>
          <w:lang w:val="uk-UA"/>
        </w:rPr>
        <w:t>Чутівській</w:t>
      </w:r>
      <w:proofErr w:type="spellEnd"/>
      <w:r w:rsidR="00263AD2" w:rsidRPr="009C6DD0">
        <w:rPr>
          <w:rFonts w:ascii="Times New Roman" w:hAnsi="Times New Roman" w:cs="Times New Roman"/>
          <w:sz w:val="28"/>
          <w:szCs w:val="28"/>
          <w:lang w:val="uk-UA"/>
        </w:rPr>
        <w:t xml:space="preserve"> громаді </w:t>
      </w:r>
      <w:r w:rsidRPr="009C6DD0">
        <w:rPr>
          <w:rFonts w:ascii="Times New Roman" w:hAnsi="Times New Roman" w:cs="Times New Roman"/>
          <w:sz w:val="28"/>
          <w:szCs w:val="28"/>
          <w:lang w:val="uk-UA"/>
        </w:rPr>
        <w:t xml:space="preserve">Полтавській області. Причина смертей </w:t>
      </w:r>
      <w:r w:rsidR="00263AD2" w:rsidRPr="009F22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6DD0">
        <w:rPr>
          <w:rFonts w:ascii="Times New Roman" w:hAnsi="Times New Roman" w:cs="Times New Roman"/>
          <w:sz w:val="28"/>
          <w:szCs w:val="28"/>
          <w:lang w:val="uk-UA"/>
        </w:rPr>
        <w:t xml:space="preserve"> обробіток полів пестицидами й 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гербіцидами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="00263AD2" w:rsidRPr="005A36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E12" w:rsidRDefault="00A478E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лютого 2022 року Україна знаходиться під масивним</w:t>
      </w:r>
      <w:r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обстріл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реактивними системами залпового вогню «Град», в яких використову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ється</w:t>
      </w:r>
      <w:r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паливо РСИ-12М. В цьому паливі присутні сполуки </w:t>
      </w:r>
      <w:proofErr w:type="spellStart"/>
      <w:r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Плюмбуму</w:t>
      </w:r>
      <w:proofErr w:type="spellEnd"/>
      <w:r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концентрацією 6,7 г/кг (ГДК 0,1 мг/кг) 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A36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4CF6" w:rsidRPr="00354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F34CF6" w:rsidRPr="00354F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токсикологічній хімії за правилом </w:t>
      </w:r>
      <w:proofErr w:type="spellStart"/>
      <w:r w:rsidR="00F34CF6" w:rsidRPr="00354FB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Мертца</w:t>
      </w:r>
      <w:proofErr w:type="spellEnd"/>
      <w:r w:rsidR="00F34CF6" w:rsidRPr="00354F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сполуки Pb</w:t>
      </w:r>
      <w:r w:rsidR="00F34CF6" w:rsidRPr="00354FB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2+</w:t>
      </w:r>
      <w:r w:rsidR="00F34CF6" w:rsidRPr="00354F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відносяться до найнебезпечніших речовин</w:t>
      </w:r>
      <w:r w:rsidR="00B13E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3EE8" w:rsidRPr="005A36F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3EE8" w:rsidRPr="005A36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13EE8" w:rsidRPr="005A36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13EE8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 з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а оцінками експертів, втрати бджолосімей на Півночі (Київська, Чернігівська), Сході (Слобожанщина) та Півдні (Херсонська, Миколаївська області) України можуть становити до 30%. Від вибухів бджоли змінюють свою поведінку: починають метушитися і бути агреси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вними 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A36F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54A32" w:rsidRPr="009F2224" w:rsidRDefault="008E5BA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о</w:t>
      </w:r>
      <w:r w:rsidR="00464921" w:rsidRPr="009F2224">
        <w:rPr>
          <w:rFonts w:ascii="Times New Roman" w:hAnsi="Times New Roman" w:cs="Times New Roman"/>
          <w:sz w:val="28"/>
          <w:szCs w:val="28"/>
          <w:lang w:val="uk-UA"/>
        </w:rPr>
        <w:t>держання природн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 чистого 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>бджолиного меду пов’язано зі значними матеріальними витратами. Високі ціни на натуральний мед роблять його привабливим об’єктом фальсифікації.</w:t>
      </w:r>
    </w:p>
    <w:p w:rsidR="00154A32" w:rsidRPr="009F2224" w:rsidRDefault="00992AFF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154A32" w:rsidRPr="009F2224">
        <w:rPr>
          <w:rFonts w:ascii="Times New Roman" w:hAnsi="Times New Roman" w:cs="Times New Roman"/>
          <w:bCs/>
          <w:sz w:val="28"/>
          <w:szCs w:val="28"/>
          <w:lang w:val="uk-UA"/>
        </w:rPr>
        <w:t>изначення</w:t>
      </w:r>
      <w:bookmarkStart w:id="1" w:name="_Hlk115807491"/>
      <w:r w:rsidR="00154A32" w:rsidRPr="009F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природності </w:t>
      </w:r>
      <w:bookmarkEnd w:id="1"/>
      <w:r w:rsidR="00154A32"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консистенцією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. Натуральний мед повільно ллється довгою безперервною ниткою. Перервавшись, вона утворює на поверхні меду пагорбок, який потім повільно </w:t>
      </w:r>
      <w:r w:rsidR="00154A32" w:rsidRPr="005A36F4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7A40E5" w:rsidRPr="005A36F4">
        <w:rPr>
          <w:rFonts w:ascii="Times New Roman" w:hAnsi="Times New Roman" w:cs="Times New Roman"/>
          <w:sz w:val="28"/>
          <w:szCs w:val="28"/>
          <w:lang w:val="uk-UA"/>
        </w:rPr>
        <w:t>ходиться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 xml:space="preserve"> [7</w:t>
      </w:r>
      <w:r w:rsidR="00F057C0" w:rsidRPr="005A36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54A32" w:rsidRPr="005A36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>Природний мед має абсолютно специфічний запах та добре розтирається між пальцями і вбирається в шкіру, фальсифікат утворює грудки.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зразки №№ 1,2,3 та № 6 підтвердили природність меду, зразки № 4 і № 5 викликали сумніви, оскільки струмінь переривався, і пагорбок одразу починав розходитися. У зразка № 5 запах більш схожий на цукерковий. На дотик жоден зразок не утворив грудок.</w:t>
      </w:r>
    </w:p>
    <w:p w:rsidR="00154A32" w:rsidRPr="009F2224" w:rsidRDefault="00100EE9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Вміст</w:t>
      </w:r>
      <w:r w:rsidR="00154A32"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зайвої вологи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54A32" w:rsidRPr="009F2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Поява через 3 хвилини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>на зворотному боці фільтрувального паперу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який помістили мед,</w:t>
      </w:r>
      <w:r w:rsidR="00154A32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вологої плями є ознакою зайвої води.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зовсім невеликі водянисті плями з’явилася на зворотному боці паперу зразків №№ 1,2,3,5,6, але найінтенсивніше – у зразку № 4.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6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Присутність </w:t>
      </w:r>
      <w:r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квіткового пилку</w:t>
      </w:r>
      <w:r w:rsidRPr="009F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найбільш вірним підтвердженням природності товару.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Під час перегляду під малим збільшенням мікроскопа тонкого мазка, зробленого з природного бджолиного меду на знежиреному склі, можна побачити не тільк</w:t>
      </w:r>
      <w:r w:rsidR="00100EE9">
        <w:rPr>
          <w:rFonts w:ascii="Times New Roman" w:hAnsi="Times New Roman" w:cs="Times New Roman"/>
          <w:sz w:val="28"/>
          <w:szCs w:val="28"/>
          <w:lang w:val="uk-UA"/>
        </w:rPr>
        <w:t>и пилок, але й кристали глюкози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пилок виявлено у всіх зразках, але у зразку № 4 та № 5 його було найменше.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визначення </w:t>
      </w:r>
      <w:r w:rsidR="00464921" w:rsidRPr="005A3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наявності</w:t>
      </w:r>
      <w:r w:rsidR="00464921"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крохмалю</w:t>
      </w:r>
      <w:r w:rsidRPr="009F2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0EE9">
        <w:rPr>
          <w:rFonts w:ascii="Times New Roman" w:hAnsi="Times New Roman" w:cs="Times New Roman"/>
          <w:sz w:val="28"/>
          <w:szCs w:val="28"/>
          <w:lang w:val="uk-UA"/>
        </w:rPr>
        <w:t>зразків розчину меду (1:2) необхідно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добавити по 5 крапель спиртового розчину йоду. Забарвлення </w:t>
      </w:r>
      <w:r w:rsidRPr="009F2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розчину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в синій колір говорить про те, що у меді міститься крохмаль.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жоден із зразків не посинів. Крохмалю немає.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</w:t>
      </w:r>
      <w:r w:rsidRPr="009F222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визначенні </w:t>
      </w:r>
      <w:r w:rsidR="00464921" w:rsidRPr="005A3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наявності </w:t>
      </w:r>
      <w:r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крейди</w:t>
      </w:r>
      <w:r w:rsidRPr="009F2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2224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о розчинів зразків меду (1:1) додаємо 9% розчин оцтової кислоти. Про те, що у мед було додано крейду, свідчить поява бульбашок газу з шипінням.</w:t>
      </w:r>
    </w:p>
    <w:p w:rsidR="007A40E5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шипіння в жодному зразку не було. Крейда не додана.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виявлення </w:t>
      </w:r>
      <w:r w:rsidR="007F643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домішок</w:t>
      </w:r>
      <w:r w:rsidRPr="005A3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падевого меду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до однієї частини водних розчинів зразків меду (1:1) додаємо 10 частин винного спирту (96%). Поява каламуті бурого кольору свідчить про наявність домішок падевого меду.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="00D009D6"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сі зразки пройшли випробування гідно, осаду немає. Падевий мед не підмішано.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E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кислотності</w:t>
      </w:r>
      <w:r w:rsidRPr="009F22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Для квіткового меду </w:t>
      </w:r>
      <w:proofErr w:type="spellStart"/>
      <w:r w:rsidRPr="009F2224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коливається від 3,26 до 4,36, а середній показник складає 3,78. Цифри </w:t>
      </w:r>
      <w:proofErr w:type="spellStart"/>
      <w:r w:rsidRPr="009F2224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для падевого меду дещо вищі: від 3,81 до 5,20, а в середньому 4,57.</w:t>
      </w:r>
      <w:r w:rsidR="00310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Приготовлені розчини перевіряємо за допомогою універсальних індикаторних папірців.</w:t>
      </w:r>
    </w:p>
    <w:p w:rsidR="00154A32" w:rsidRPr="009F2224" w:rsidRDefault="00154A32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у всіх зразків слабо-кисла реакція середовища.</w:t>
      </w:r>
    </w:p>
    <w:p w:rsidR="00032F09" w:rsidRDefault="00E046C6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6C6">
        <w:rPr>
          <w:rFonts w:ascii="Times New Roman" w:hAnsi="Times New Roman" w:cs="Times New Roman"/>
          <w:sz w:val="28"/>
          <w:szCs w:val="28"/>
          <w:lang w:val="uk-UA"/>
        </w:rPr>
        <w:t xml:space="preserve">Для виявлення </w:t>
      </w:r>
      <w:r w:rsidRPr="007F6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сполук </w:t>
      </w:r>
      <w:proofErr w:type="spellStart"/>
      <w:r w:rsidRPr="007F6437">
        <w:rPr>
          <w:rFonts w:ascii="Times New Roman" w:hAnsi="Times New Roman" w:cs="Times New Roman"/>
          <w:b/>
          <w:sz w:val="28"/>
          <w:szCs w:val="28"/>
          <w:lang w:val="uk-UA"/>
        </w:rPr>
        <w:t>Плюмбуму</w:t>
      </w:r>
      <w:proofErr w:type="spellEnd"/>
      <w:r w:rsidRPr="00E046C6">
        <w:rPr>
          <w:rFonts w:ascii="Times New Roman" w:hAnsi="Times New Roman" w:cs="Times New Roman"/>
          <w:sz w:val="28"/>
          <w:szCs w:val="28"/>
          <w:lang w:val="uk-UA"/>
        </w:rPr>
        <w:t xml:space="preserve"> до 10 </w:t>
      </w:r>
      <w:proofErr w:type="spellStart"/>
      <w:r w:rsidRPr="00E046C6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E046C6">
        <w:rPr>
          <w:rFonts w:ascii="Times New Roman" w:hAnsi="Times New Roman" w:cs="Times New Roman"/>
          <w:sz w:val="28"/>
          <w:szCs w:val="28"/>
          <w:lang w:val="uk-UA"/>
        </w:rPr>
        <w:t xml:space="preserve"> водно</w:t>
      </w:r>
      <w:r w:rsidR="00992AFF">
        <w:rPr>
          <w:rFonts w:ascii="Times New Roman" w:hAnsi="Times New Roman" w:cs="Times New Roman"/>
          <w:sz w:val="28"/>
          <w:szCs w:val="28"/>
          <w:lang w:val="uk-UA"/>
        </w:rPr>
        <w:t>го розчину меду (1:1) додають 1 </w:t>
      </w:r>
      <w:proofErr w:type="spellStart"/>
      <w:r w:rsidRPr="00E046C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 w:rsidRPr="00E046C6">
        <w:rPr>
          <w:rFonts w:ascii="Times New Roman" w:hAnsi="Times New Roman" w:cs="Times New Roman"/>
          <w:sz w:val="28"/>
          <w:szCs w:val="28"/>
          <w:lang w:val="uk-UA"/>
        </w:rPr>
        <w:t>ту та 2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 xml:space="preserve"> краплі розчину натрій сульфіду, а потім порівнюємо</w:t>
      </w:r>
      <w:r w:rsidR="00032F09" w:rsidRPr="00032F09">
        <w:rPr>
          <w:rFonts w:ascii="Times New Roman" w:hAnsi="Times New Roman" w:cs="Times New Roman"/>
          <w:sz w:val="28"/>
          <w:szCs w:val="28"/>
          <w:lang w:val="uk-UA"/>
        </w:rPr>
        <w:t xml:space="preserve"> його забарвлення з інтенсивністю бурого забарвлення еталонного оцтового розчину </w:t>
      </w:r>
      <w:proofErr w:type="spellStart"/>
      <w:r w:rsidR="00DF0656">
        <w:rPr>
          <w:rFonts w:ascii="Times New Roman" w:hAnsi="Times New Roman" w:cs="Times New Roman"/>
          <w:sz w:val="28"/>
          <w:szCs w:val="28"/>
          <w:lang w:val="uk-UA"/>
        </w:rPr>
        <w:t>Плюмбум</w:t>
      </w:r>
      <w:proofErr w:type="spellEnd"/>
      <w:r w:rsidR="00DF0656">
        <w:rPr>
          <w:rFonts w:ascii="Times New Roman" w:hAnsi="Times New Roman" w:cs="Times New Roman"/>
          <w:sz w:val="28"/>
          <w:szCs w:val="28"/>
          <w:lang w:val="uk-UA"/>
        </w:rPr>
        <w:t xml:space="preserve"> (ІІ) ацетату</w:t>
      </w:r>
      <w:r w:rsidR="00032F09" w:rsidRPr="00032F09">
        <w:rPr>
          <w:rFonts w:ascii="Times New Roman" w:hAnsi="Times New Roman" w:cs="Times New Roman"/>
          <w:sz w:val="28"/>
          <w:szCs w:val="28"/>
          <w:lang w:val="uk-UA"/>
        </w:rPr>
        <w:t xml:space="preserve"> після аналогічного додавання до нього двох крапель розчину </w:t>
      </w:r>
      <w:r w:rsidR="00DF065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F0656" w:rsidRPr="00DF06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F06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2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EE8">
        <w:rPr>
          <w:rFonts w:ascii="Times New Roman" w:hAnsi="Times New Roman" w:cs="Times New Roman"/>
          <w:sz w:val="28"/>
          <w:szCs w:val="28"/>
          <w:lang w:val="uk-UA"/>
        </w:rPr>
        <w:t>[8</w:t>
      </w:r>
      <w:r w:rsidR="00902AA1" w:rsidRPr="005A36F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32F09" w:rsidRPr="009F2224" w:rsidRDefault="00032F09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74A">
        <w:rPr>
          <w:rFonts w:ascii="Times New Roman" w:hAnsi="Times New Roman" w:cs="Times New Roman"/>
          <w:sz w:val="28"/>
          <w:szCs w:val="28"/>
          <w:lang w:val="uk-UA"/>
        </w:rPr>
        <w:t>інтенсивність забарвлення розчину меду не перевішує забарвлення еталонного розчину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Сполук </w:t>
      </w:r>
      <w:proofErr w:type="spellStart"/>
      <w:r w:rsidR="002D76C5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2D76C5" w:rsidRPr="003A0B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виявлено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C8C" w:rsidRDefault="00032F09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224">
        <w:rPr>
          <w:rFonts w:ascii="Times New Roman" w:hAnsi="Times New Roman" w:cs="Times New Roman"/>
          <w:sz w:val="28"/>
          <w:szCs w:val="28"/>
          <w:lang w:val="uk-UA"/>
        </w:rPr>
        <w:t>На підставі проведених досліджень можна зробити висновок, що зразки меду</w:t>
      </w:r>
      <w:r w:rsidR="003A0B6F">
        <w:rPr>
          <w:rFonts w:ascii="Times New Roman" w:hAnsi="Times New Roman" w:cs="Times New Roman"/>
          <w:sz w:val="28"/>
          <w:szCs w:val="28"/>
          <w:lang w:val="uk-UA"/>
        </w:rPr>
        <w:t>, зібраного на Донеччині та Київщині,</w:t>
      </w:r>
      <w:r w:rsidRPr="009F2224">
        <w:rPr>
          <w:rFonts w:ascii="Times New Roman" w:hAnsi="Times New Roman" w:cs="Times New Roman"/>
          <w:sz w:val="28"/>
          <w:szCs w:val="28"/>
          <w:lang w:val="uk-UA"/>
        </w:rPr>
        <w:t xml:space="preserve"> досить добре впоралися з усіма випробуваннями. Але у зразків меду № 4 та № 5 виявлена сумнівна консистенція, малий вміст пилку, а в зразку № 4 дуже багато вологи.</w:t>
      </w:r>
      <w:r w:rsidR="004E5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C8C" w:rsidRPr="009F2224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4E5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C8C" w:rsidRPr="009F2224">
        <w:rPr>
          <w:rFonts w:ascii="Times New Roman" w:hAnsi="Times New Roman" w:cs="Times New Roman"/>
          <w:sz w:val="28"/>
          <w:szCs w:val="28"/>
          <w:lang w:val="uk-UA"/>
        </w:rPr>
        <w:t>найкращі показники має мед із приватної пасіки. Показники меду з продовольчого ринку та з магазину суттєво не відрізняються, але кожен з них мав свої недоліки.</w:t>
      </w:r>
    </w:p>
    <w:p w:rsidR="00E7119A" w:rsidRPr="00B13EE8" w:rsidRDefault="00C07957" w:rsidP="00992AF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Список використаних джерел</w:t>
      </w:r>
    </w:p>
    <w:p w:rsidR="00E7119A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E53EC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Головецька В., </w:t>
      </w:r>
      <w:proofErr w:type="spellStart"/>
      <w:r w:rsidR="00AE53EC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Головецький</w:t>
      </w:r>
      <w:proofErr w:type="spellEnd"/>
      <w:r w:rsidR="00AE53EC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 Як отримати власний мед, маючи «нуль» знань про бджіл. К.: Лук’яненко, 2019.</w:t>
      </w:r>
    </w:p>
    <w:p w:rsidR="00E7119A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</w:t>
      </w:r>
      <w:proofErr w:type="spellEnd"/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«Бандерівський Мед» для військовослужбовців ЗСУ. / </w:t>
      </w:r>
      <w:r w:rsidR="00E5469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Громадське інтерактивне телебачення</w:t>
      </w:r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5469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Волинська область</w:t>
      </w:r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E5469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23.08.</w:t>
      </w:r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E5469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</w:t>
      </w:r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URL: </w:t>
      </w:r>
      <w:hyperlink r:id="rId5" w:history="1">
        <w:r w:rsidR="00E7119A" w:rsidRPr="00B13EE8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https://uagit.tv/2022/8/24/22166-proekt-banderivskyy-med-dlya-viyskovosluzhbovtsiv-zsu--evheniy-myronyuk</w:t>
        </w:r>
      </w:hyperlink>
      <w:r w:rsidR="00E7119A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(дата звернення: 06.10.2022).</w:t>
      </w:r>
    </w:p>
    <w:p w:rsidR="00263AD2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263AD2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Штраф 180 грн</w:t>
      </w:r>
      <w:r w:rsidR="00B6565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263AD2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відсутність лабораторії </w:t>
      </w:r>
      <w:r w:rsidR="00263AD2" w:rsidRPr="00B13E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63AD2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влада пояснила чому фермери не відповідають за отруєння бджіл. / Інтернет видання Полтавщина. 22.06.2022. URL: https://poltava.to/news/66689/</w:t>
      </w:r>
      <w:r w:rsidR="00B6565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(дата звернення: 20.03.2023).</w:t>
      </w:r>
    </w:p>
    <w:p w:rsidR="00E046C6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Щербань В. В., Филимонов В. Н.,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Банишевский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 В.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Технология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применения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конверсионных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баллиститных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твердых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топлив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качестве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промышленных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взрывчатых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веществ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Горіння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дисперсных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систем. –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Одесса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Астропринт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2001. – С. 151 – 152.</w:t>
      </w:r>
    </w:p>
    <w:p w:rsidR="00E046C6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Пістун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 П. Практикум з безпеки життєдіяльності: Навчальний посібник </w:t>
      </w:r>
      <w:proofErr w:type="spellStart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-Суми</w:t>
      </w:r>
      <w:proofErr w:type="spellEnd"/>
      <w:r w:rsidR="00E046C6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Університетська книга, 2000. -120 с.</w:t>
      </w:r>
    </w:p>
    <w:p w:rsidR="005A36F4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5A36F4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Бджолярі можуть недобрати третину меду у 2022 році. / </w:t>
      </w:r>
      <w:proofErr w:type="spellStart"/>
      <w:r w:rsidR="005A36F4" w:rsidRPr="00B13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Kurkul</w:t>
      </w:r>
      <w:proofErr w:type="spellEnd"/>
      <w:r w:rsidR="005A36F4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5A36F4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Онлайн</w:t>
      </w:r>
      <w:proofErr w:type="spellEnd"/>
      <w:r w:rsidR="005A36F4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асистент фермера: 19.04.2022. URL: </w:t>
      </w:r>
      <w:hyperlink r:id="rId6" w:history="1">
        <w:r w:rsidR="005A36F4" w:rsidRPr="00B13EE8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https://kurkul.com/news/30221-bdjolyari-mojut-nedobrati-tretinu-medu-u-2022-rotsi</w:t>
        </w:r>
      </w:hyperlink>
      <w:r w:rsidR="005A36F4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(дата звернення: 06.10.2022).</w:t>
      </w:r>
    </w:p>
    <w:p w:rsidR="00F057C0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F057C0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Як розпізнати натуральний мед: звертайте увагу на запах, консистенцію та колір. / Контракти </w:t>
      </w:r>
      <w:r w:rsidR="00F057C0" w:rsidRPr="00B13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F057C0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а: 15.09.2022. URL: https://kontrakty.ua/article/202465</w:t>
      </w:r>
      <w:r w:rsidR="00B6565F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(дата звернення: 09.11.2022).</w:t>
      </w:r>
    </w:p>
    <w:p w:rsidR="00902AA1" w:rsidRPr="00B13EE8" w:rsidRDefault="00B13EE8" w:rsidP="0099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Методи визначення важких металів у продуктах харчування</w:t>
      </w:r>
      <w:r w:rsidR="00882AFE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</w:t>
      </w:r>
      <w:r w:rsidR="00882AFE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вказівки</w:t>
      </w:r>
      <w:r w:rsidR="00882AFE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</w:t>
      </w:r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А. І. </w:t>
      </w:r>
      <w:proofErr w:type="spellStart"/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Хохлова</w:t>
      </w:r>
      <w:proofErr w:type="spellEnd"/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URL:</w:t>
      </w:r>
      <w:r w:rsidR="00882AFE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2AA1" w:rsidRPr="00B13E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http://www.kgau.ru/sveden/2017/ipp/mu_350307_uukbp_41.pdf (дата звернення: 11.01.2023).</w:t>
      </w:r>
    </w:p>
    <w:sectPr w:rsidR="00902AA1" w:rsidRPr="00B13EE8" w:rsidSect="00992A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BEE"/>
    <w:multiLevelType w:val="hybridMultilevel"/>
    <w:tmpl w:val="94A046EE"/>
    <w:lvl w:ilvl="0" w:tplc="D63C3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005"/>
    <w:rsid w:val="00024185"/>
    <w:rsid w:val="0002609E"/>
    <w:rsid w:val="00027C8C"/>
    <w:rsid w:val="00032F09"/>
    <w:rsid w:val="00100EE9"/>
    <w:rsid w:val="00151F17"/>
    <w:rsid w:val="00154A32"/>
    <w:rsid w:val="0017774A"/>
    <w:rsid w:val="001E3CE3"/>
    <w:rsid w:val="00263AD2"/>
    <w:rsid w:val="00263CCB"/>
    <w:rsid w:val="00277A56"/>
    <w:rsid w:val="0028172A"/>
    <w:rsid w:val="002D76C5"/>
    <w:rsid w:val="00310DA8"/>
    <w:rsid w:val="00343C57"/>
    <w:rsid w:val="00386048"/>
    <w:rsid w:val="00393B81"/>
    <w:rsid w:val="003A0B6F"/>
    <w:rsid w:val="003C2B29"/>
    <w:rsid w:val="00451D30"/>
    <w:rsid w:val="00464921"/>
    <w:rsid w:val="004775BC"/>
    <w:rsid w:val="00490987"/>
    <w:rsid w:val="004E5A06"/>
    <w:rsid w:val="005277A1"/>
    <w:rsid w:val="005A36F4"/>
    <w:rsid w:val="00671005"/>
    <w:rsid w:val="00696180"/>
    <w:rsid w:val="006B50BC"/>
    <w:rsid w:val="006F2718"/>
    <w:rsid w:val="00703C58"/>
    <w:rsid w:val="00716156"/>
    <w:rsid w:val="007A40E5"/>
    <w:rsid w:val="007F6437"/>
    <w:rsid w:val="00823458"/>
    <w:rsid w:val="008721CC"/>
    <w:rsid w:val="008747CD"/>
    <w:rsid w:val="00882AFE"/>
    <w:rsid w:val="008E5BA8"/>
    <w:rsid w:val="00900EB3"/>
    <w:rsid w:val="00902AA1"/>
    <w:rsid w:val="00944FF5"/>
    <w:rsid w:val="00992AFF"/>
    <w:rsid w:val="009C1092"/>
    <w:rsid w:val="009C6DD0"/>
    <w:rsid w:val="009F2224"/>
    <w:rsid w:val="00A478EF"/>
    <w:rsid w:val="00AB6F76"/>
    <w:rsid w:val="00AC18F8"/>
    <w:rsid w:val="00AD515F"/>
    <w:rsid w:val="00AE53EC"/>
    <w:rsid w:val="00AF0523"/>
    <w:rsid w:val="00B03E12"/>
    <w:rsid w:val="00B13EE8"/>
    <w:rsid w:val="00B230DD"/>
    <w:rsid w:val="00B37ACB"/>
    <w:rsid w:val="00B407B9"/>
    <w:rsid w:val="00B47C96"/>
    <w:rsid w:val="00B6565F"/>
    <w:rsid w:val="00BD7AD3"/>
    <w:rsid w:val="00C036C3"/>
    <w:rsid w:val="00C07957"/>
    <w:rsid w:val="00C251AD"/>
    <w:rsid w:val="00C87656"/>
    <w:rsid w:val="00C93B03"/>
    <w:rsid w:val="00C96F9D"/>
    <w:rsid w:val="00CB1ED9"/>
    <w:rsid w:val="00CD3079"/>
    <w:rsid w:val="00D009D6"/>
    <w:rsid w:val="00D111CA"/>
    <w:rsid w:val="00DA5891"/>
    <w:rsid w:val="00DB3419"/>
    <w:rsid w:val="00DF0656"/>
    <w:rsid w:val="00E046C6"/>
    <w:rsid w:val="00E5469F"/>
    <w:rsid w:val="00E7119A"/>
    <w:rsid w:val="00E80DCC"/>
    <w:rsid w:val="00E87E68"/>
    <w:rsid w:val="00F057C0"/>
    <w:rsid w:val="00F34CF6"/>
    <w:rsid w:val="00F46AB0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7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C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CC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63CC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1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5">
    <w:name w:val="List Paragraph"/>
    <w:basedOn w:val="a"/>
    <w:uiPriority w:val="34"/>
    <w:qFormat/>
    <w:rsid w:val="00E546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47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E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A478EF"/>
  </w:style>
  <w:style w:type="paragraph" w:customStyle="1" w:styleId="LO-normal">
    <w:name w:val="LO-normal"/>
    <w:qFormat/>
    <w:rsid w:val="00E046C6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table" w:styleId="a6">
    <w:name w:val="Table Grid"/>
    <w:basedOn w:val="a1"/>
    <w:uiPriority w:val="39"/>
    <w:rsid w:val="0070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kul.com/news/30221-bdjolyari-mojut-nedobrati-tretinu-medu-u-2022-rotsi" TargetMode="External"/><Relationship Id="rId5" Type="http://schemas.openxmlformats.org/officeDocument/2006/relationships/hyperlink" Target="https://uagit.tv/2022/8/24/22166-proekt-banderivskyy-med-dlya-viyskovosluzhbovtsiv-zsu--evheniy-myrony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5135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будущий директор</dc:creator>
  <cp:lastModifiedBy>Елла</cp:lastModifiedBy>
  <cp:revision>15</cp:revision>
  <dcterms:created xsi:type="dcterms:W3CDTF">2023-03-24T09:07:00Z</dcterms:created>
  <dcterms:modified xsi:type="dcterms:W3CDTF">2023-04-14T20:28:00Z</dcterms:modified>
</cp:coreProperties>
</file>