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9A" w:rsidRPr="003511EC" w:rsidRDefault="0052449A" w:rsidP="00524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Тези</w:t>
      </w:r>
    </w:p>
    <w:p w:rsidR="0052449A" w:rsidRPr="003511EC" w:rsidRDefault="0052449A" w:rsidP="00524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науково-дослідної роботи</w:t>
      </w:r>
    </w:p>
    <w:p w:rsidR="0052449A" w:rsidRDefault="0052449A" w:rsidP="00524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"МОБІЛЬНА </w:t>
      </w:r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ЗАЛЕЖНІСТЬ </w:t>
      </w:r>
    </w:p>
    <w:p w:rsidR="0052449A" w:rsidRPr="003511EC" w:rsidRDefault="0052449A" w:rsidP="00524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ЯК РІЗНОВИД АДИКТИВНОЇ ПОВЕДІНКИ ПІДЛІТКІВ"</w:t>
      </w:r>
    </w:p>
    <w:p w:rsidR="0052449A" w:rsidRPr="003511EC" w:rsidRDefault="0052449A" w:rsidP="0052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2449A" w:rsidRPr="003511EC" w:rsidRDefault="0052449A" w:rsidP="00524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 роботи</w:t>
      </w:r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55542A" w:rsidRDefault="0052449A" w:rsidP="0055542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lang w:val="az-Cyrl-AZ"/>
        </w:rPr>
      </w:pPr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Гончар Ксенія Денисівна,</w:t>
      </w:r>
      <w:r w:rsidR="0055542A" w:rsidRPr="0055542A">
        <w:rPr>
          <w:rFonts w:ascii="Times New Roman" w:hAnsi="Times New Roman" w:cs="Times New Roman"/>
          <w:color w:val="0000FF"/>
          <w:sz w:val="28"/>
          <w:szCs w:val="28"/>
          <w:lang w:val="az-Cyrl-AZ"/>
        </w:rPr>
        <w:t xml:space="preserve"> </w:t>
      </w:r>
    </w:p>
    <w:p w:rsidR="0055542A" w:rsidRDefault="0055542A" w:rsidP="0055542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0951557319,</w:t>
      </w:r>
      <w:hyperlink r:id="rId4" w:history="1">
        <w:r w:rsidRPr="005554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az-Cyrl-AZ"/>
          </w:rPr>
          <w:t>goncarksenia12@gmail.com</w:t>
        </w:r>
      </w:hyperlink>
      <w:r w:rsidRPr="0055542A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, </w:t>
      </w:r>
    </w:p>
    <w:p w:rsidR="0055542A" w:rsidRDefault="0055542A" w:rsidP="005554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542A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с.Прогрес Покровський район Донецька область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.</w:t>
      </w:r>
      <w:r w:rsidR="0052449A"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учениця 10 класу </w:t>
      </w:r>
      <w:proofErr w:type="spellStart"/>
      <w:r w:rsidR="0052449A"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Гродівської</w:t>
      </w:r>
      <w:proofErr w:type="spellEnd"/>
      <w:r w:rsidR="0052449A"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ЗОШ І-ІІІ ступенів </w:t>
      </w:r>
      <w:proofErr w:type="spellStart"/>
      <w:r w:rsidR="0052449A"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Гродівської</w:t>
      </w:r>
      <w:proofErr w:type="spellEnd"/>
      <w:r w:rsidR="0052449A"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 Покров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ського району</w:t>
      </w:r>
    </w:p>
    <w:p w:rsidR="0052449A" w:rsidRPr="0055542A" w:rsidRDefault="0055542A" w:rsidP="0055542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Донецької області.</w:t>
      </w:r>
    </w:p>
    <w:p w:rsidR="0052449A" w:rsidRPr="003511EC" w:rsidRDefault="0052449A" w:rsidP="00524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</w:t>
      </w:r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52449A" w:rsidRPr="003511EC" w:rsidRDefault="0052449A" w:rsidP="00524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Касьянова Світлана </w:t>
      </w:r>
      <w:proofErr w:type="spellStart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Вячеславівна</w:t>
      </w:r>
      <w:proofErr w:type="spellEnd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52449A" w:rsidRPr="003511EC" w:rsidRDefault="0052449A" w:rsidP="00524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практичний психолог першої кваліфікаційної категорії </w:t>
      </w:r>
      <w:proofErr w:type="spellStart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Гродівської</w:t>
      </w:r>
      <w:proofErr w:type="spellEnd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ЗОШ І-ІІІ ступенів </w:t>
      </w:r>
      <w:proofErr w:type="spellStart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Гродівської</w:t>
      </w:r>
      <w:proofErr w:type="spellEnd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 Покровського району Донецької області</w:t>
      </w:r>
    </w:p>
    <w:p w:rsidR="0052449A" w:rsidRPr="003511EC" w:rsidRDefault="0052449A" w:rsidP="0052449A">
      <w:pPr>
        <w:spacing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2449A" w:rsidRPr="003511EC" w:rsidRDefault="0052449A" w:rsidP="005244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21 століття - століття техноло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гій, тому не дивно, що постійно </w:t>
      </w:r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розвиваються інформаційно-к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омунікаційні технології. Сучасне </w:t>
      </w:r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суспільство неможливо уявити без комп'ютерів, смартфонів, інших </w:t>
      </w:r>
      <w:proofErr w:type="spellStart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гаджетів</w:t>
      </w:r>
      <w:proofErr w:type="spellEnd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Черговий технічний прогрес спровокував появу нової форми </w:t>
      </w:r>
      <w:proofErr w:type="spellStart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адикції</w:t>
      </w:r>
      <w:proofErr w:type="spellEnd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залежность</w:t>
      </w:r>
      <w:proofErr w:type="spellEnd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proofErr w:type="spellStart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гаджетів</w:t>
      </w:r>
      <w:proofErr w:type="spellEnd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2449A" w:rsidRPr="003511EC" w:rsidRDefault="0052449A" w:rsidP="005244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3511E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Ситуація, коли учні, як тільки пролунав дзвінок на перерву, хапаються за свої телефони і з сумом в очах відриваються від них на початку уроку, знайома всім. Її можна спостерігати у кожній школі, на кожній перерві, вдома, на вулиці. Учнів настільки захопили новітні </w:t>
      </w:r>
      <w:proofErr w:type="spellStart"/>
      <w:r w:rsidRPr="003511E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гаджети</w:t>
      </w:r>
      <w:proofErr w:type="spellEnd"/>
      <w:r w:rsidRPr="003511E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та комп'ютери, що вони геть припинили спілкування один з одним.</w:t>
      </w:r>
    </w:p>
    <w:p w:rsidR="0052449A" w:rsidRPr="003511EC" w:rsidRDefault="0052449A" w:rsidP="005244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        </w:t>
      </w:r>
      <w:r w:rsidRPr="003511E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Об’єктом дослідження є поведінкові прояви підлітків, її предметом –  умови виникнення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мобільної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залежністі</w:t>
      </w:r>
      <w:proofErr w:type="spellEnd"/>
      <w:r w:rsidRPr="003511E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</w:t>
      </w:r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різновиду </w:t>
      </w:r>
      <w:proofErr w:type="spellStart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адиктивної</w:t>
      </w:r>
      <w:proofErr w:type="spellEnd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поведінки підлітків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2449A" w:rsidRPr="003511EC" w:rsidRDefault="0052449A" w:rsidP="0052449A">
      <w:pPr>
        <w:spacing w:after="0" w:line="360" w:lineRule="auto"/>
        <w:ind w:right="68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3511E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Метою роботи є </w:t>
      </w:r>
      <w:proofErr w:type="spellStart"/>
      <w:r w:rsidRPr="003511E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вивченя</w:t>
      </w:r>
      <w:proofErr w:type="spellEnd"/>
      <w:r w:rsidRPr="003511E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умов вин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икнення мобільної залежності</w:t>
      </w:r>
      <w:r w:rsidRPr="003511E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.</w:t>
      </w:r>
    </w:p>
    <w:p w:rsidR="0052449A" w:rsidRPr="003511EC" w:rsidRDefault="0052449A" w:rsidP="005244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3511E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Гіпотеза дослідження:  ситуація розвитку інформаційно-комунікативних технологій провокує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мобільну </w:t>
      </w:r>
      <w:r w:rsidRPr="003511E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залежність і формує нову форму </w:t>
      </w:r>
      <w:proofErr w:type="spellStart"/>
      <w:r w:rsidRPr="003511E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адикції</w:t>
      </w:r>
      <w:proofErr w:type="spellEnd"/>
      <w:r w:rsidRPr="003511E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.</w:t>
      </w:r>
    </w:p>
    <w:p w:rsidR="0052449A" w:rsidRPr="003511EC" w:rsidRDefault="0052449A" w:rsidP="0052449A">
      <w:pPr>
        <w:spacing w:after="0" w:line="360" w:lineRule="auto"/>
        <w:ind w:left="1276" w:right="687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3511E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Завдання  дослідження:</w:t>
      </w:r>
    </w:p>
    <w:p w:rsidR="0052449A" w:rsidRPr="003511EC" w:rsidRDefault="0052449A" w:rsidP="005244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uk-UA"/>
        </w:rPr>
      </w:pPr>
      <w:r w:rsidRPr="003511EC">
        <w:rPr>
          <w:rFonts w:ascii="Times New Roman" w:eastAsia="Calibri" w:hAnsi="Times New Roman" w:cs="Times New Roman"/>
          <w:sz w:val="28"/>
          <w:szCs w:val="24"/>
          <w:lang w:eastAsia="uk-UA"/>
        </w:rPr>
        <w:t xml:space="preserve">1.Здійснити аналіз наукової літератури з теми дослідження. </w:t>
      </w:r>
    </w:p>
    <w:p w:rsidR="0052449A" w:rsidRPr="003511EC" w:rsidRDefault="0052449A" w:rsidP="0052449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4"/>
          <w:lang w:eastAsia="uk-UA"/>
        </w:rPr>
      </w:pPr>
      <w:r w:rsidRPr="003511EC">
        <w:rPr>
          <w:rFonts w:ascii="Times New Roman" w:eastAsia="Calibri" w:hAnsi="Times New Roman" w:cs="Times New Roman"/>
          <w:sz w:val="28"/>
          <w:szCs w:val="24"/>
          <w:lang w:eastAsia="uk-UA"/>
        </w:rPr>
        <w:t>2.</w:t>
      </w:r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 </w:t>
      </w:r>
      <w:r w:rsidRPr="003511EC">
        <w:rPr>
          <w:rFonts w:ascii="Times New Roman" w:eastAsia="Calibri" w:hAnsi="Times New Roman" w:cs="Times New Roman"/>
          <w:bCs/>
          <w:sz w:val="28"/>
          <w:szCs w:val="24"/>
          <w:lang w:eastAsia="uk-UA"/>
        </w:rPr>
        <w:t xml:space="preserve"> </w:t>
      </w:r>
      <w:r w:rsidRPr="003511EC">
        <w:rPr>
          <w:rFonts w:ascii="Times New Roman" w:eastAsia="Calibri" w:hAnsi="Times New Roman" w:cs="Times New Roman"/>
          <w:sz w:val="28"/>
          <w:szCs w:val="24"/>
          <w:lang w:eastAsia="uk-UA"/>
        </w:rPr>
        <w:t xml:space="preserve">Визначити </w:t>
      </w:r>
      <w:r w:rsidRPr="003511EC">
        <w:rPr>
          <w:rFonts w:ascii="Times New Roman" w:eastAsia="Calibri" w:hAnsi="Times New Roman" w:cs="Times New Roman"/>
          <w:bCs/>
          <w:sz w:val="28"/>
          <w:szCs w:val="24"/>
          <w:lang w:eastAsia="uk-UA"/>
        </w:rPr>
        <w:t xml:space="preserve">характерні прояви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мобільної</w:t>
      </w:r>
      <w:r w:rsidRPr="003511EC">
        <w:rPr>
          <w:rFonts w:ascii="Times New Roman" w:eastAsia="Calibri" w:hAnsi="Times New Roman" w:cs="Times New Roman"/>
          <w:bCs/>
          <w:sz w:val="28"/>
          <w:szCs w:val="24"/>
          <w:lang w:eastAsia="uk-UA"/>
        </w:rPr>
        <w:t xml:space="preserve"> залежності.</w:t>
      </w:r>
    </w:p>
    <w:p w:rsidR="0052449A" w:rsidRPr="003511EC" w:rsidRDefault="0052449A" w:rsidP="005244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uk-UA"/>
        </w:rPr>
      </w:pPr>
      <w:r w:rsidRPr="003511EC">
        <w:rPr>
          <w:rFonts w:ascii="Times New Roman" w:eastAsia="Calibri" w:hAnsi="Times New Roman" w:cs="Times New Roman"/>
          <w:bCs/>
          <w:sz w:val="28"/>
          <w:szCs w:val="24"/>
          <w:lang w:eastAsia="uk-UA"/>
        </w:rPr>
        <w:t>3. З’ясувати ставлення респондентів до ц</w:t>
      </w:r>
      <w:r>
        <w:rPr>
          <w:rFonts w:ascii="Times New Roman" w:eastAsia="Calibri" w:hAnsi="Times New Roman" w:cs="Times New Roman"/>
          <w:bCs/>
          <w:sz w:val="28"/>
          <w:szCs w:val="24"/>
          <w:lang w:eastAsia="uk-UA"/>
        </w:rPr>
        <w:t>ього явища</w:t>
      </w:r>
      <w:r w:rsidRPr="003511EC">
        <w:rPr>
          <w:rFonts w:ascii="Times New Roman" w:eastAsia="Calibri" w:hAnsi="Times New Roman" w:cs="Times New Roman"/>
          <w:sz w:val="28"/>
          <w:szCs w:val="24"/>
          <w:lang w:eastAsia="uk-UA"/>
        </w:rPr>
        <w:t>.</w:t>
      </w:r>
    </w:p>
    <w:p w:rsidR="0052449A" w:rsidRPr="003511EC" w:rsidRDefault="0052449A" w:rsidP="005244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uk-UA"/>
        </w:rPr>
      </w:pPr>
      <w:r w:rsidRPr="003511EC">
        <w:rPr>
          <w:rFonts w:ascii="Times New Roman" w:eastAsia="Calibri" w:hAnsi="Times New Roman" w:cs="Times New Roman"/>
          <w:sz w:val="28"/>
          <w:szCs w:val="24"/>
          <w:lang w:eastAsia="uk-UA"/>
        </w:rPr>
        <w:t>4. На підставі аналізу отриманих даних проведеного емпіричного дослідження зробити висновки, сформулювати практичні рекомендації для підлітків.</w:t>
      </w:r>
    </w:p>
    <w:p w:rsidR="0052449A" w:rsidRPr="003511EC" w:rsidRDefault="0052449A" w:rsidP="005244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3511E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lastRenderedPageBreak/>
        <w:t>Для розв’язання завдань 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ослідження використано комплекс  </w:t>
      </w:r>
      <w:r w:rsidRPr="003511E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пов’язаних між собою методів: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</w:t>
      </w:r>
      <w:r w:rsidRPr="003511E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теоретичні – аналіз, порівняння, узагальнення даних дослідження на основі вивчення психолого-педагогічної, соціологічної літератури;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</w:t>
      </w:r>
      <w:r w:rsidRPr="003511E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емпіричні – бесіди, інтерв’ю, анкетування, тестування, методи математичної статистики, кореляційний аналіз в </w:t>
      </w:r>
      <w:r w:rsidRPr="003511EC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uk-UA"/>
        </w:rPr>
        <w:t>Microsoft</w:t>
      </w:r>
      <w:r w:rsidRPr="003511E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</w:t>
      </w:r>
      <w:r w:rsidRPr="003511EC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uk-UA"/>
        </w:rPr>
        <w:t>Excel</w:t>
      </w:r>
      <w:r w:rsidRPr="003511E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.</w:t>
      </w:r>
    </w:p>
    <w:p w:rsidR="0052449A" w:rsidRPr="003511EC" w:rsidRDefault="0052449A" w:rsidP="005244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Теоретичні засади вивчення означеної проблеми склали роботи таких авторів:</w:t>
      </w:r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 Є.П. Ільїн, С.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Смагін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,</w:t>
      </w:r>
      <w:r w:rsidRPr="003511EC">
        <w:rPr>
          <w:rFonts w:ascii="Calibri" w:eastAsia="Times New Roman" w:hAnsi="Calibri" w:cs="Times New Roman"/>
          <w:lang w:eastAsia="uk-UA"/>
        </w:rPr>
        <w:t xml:space="preserve"> </w:t>
      </w:r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американський психолог Джин </w:t>
      </w:r>
      <w:proofErr w:type="spellStart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Твендж</w:t>
      </w:r>
      <w:proofErr w:type="spellEnd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511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австралійська вчена </w:t>
      </w:r>
      <w:proofErr w:type="spellStart"/>
      <w:r w:rsidRPr="003511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Лінет</w:t>
      </w:r>
      <w:proofErr w:type="spellEnd"/>
      <w:r w:rsidRPr="003511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Вернон</w:t>
      </w:r>
      <w:proofErr w:type="spellEnd"/>
      <w:r w:rsidRPr="003511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</w:t>
      </w:r>
      <w:r w:rsidRPr="003511EC">
        <w:rPr>
          <w:rFonts w:ascii="Calibri" w:eastAsia="Times New Roman" w:hAnsi="Calibri" w:cs="Times New Roman"/>
          <w:lang w:eastAsia="uk-UA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Акопов</w:t>
      </w:r>
      <w:proofErr w:type="spellEnd"/>
      <w:r w:rsidRPr="003511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, </w:t>
      </w:r>
      <w:proofErr w:type="spellStart"/>
      <w:r w:rsidRPr="003511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Короленко,Тимофєєва</w:t>
      </w:r>
      <w:proofErr w:type="spellEnd"/>
      <w:r w:rsidRPr="003511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.</w:t>
      </w:r>
    </w:p>
    <w:p w:rsidR="0052449A" w:rsidRDefault="0052449A" w:rsidP="005244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Дослідження </w:t>
      </w:r>
      <w:proofErr w:type="spellStart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залежністі</w:t>
      </w:r>
      <w:proofErr w:type="spellEnd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proofErr w:type="spellStart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гаджетів</w:t>
      </w:r>
      <w:proofErr w:type="spellEnd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різновиду </w:t>
      </w:r>
      <w:proofErr w:type="spellStart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адиктивної</w:t>
      </w:r>
      <w:proofErr w:type="spellEnd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поведінки підлітків проводилось на базі </w:t>
      </w:r>
      <w:proofErr w:type="spellStart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Гродівської</w:t>
      </w:r>
      <w:proofErr w:type="spellEnd"/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загальноосвітньої школи І-ІІІ ступенів Покровського району. У дослідженні взяли участь 24 учні 9 класу та 13 учнів 10 класу. Вікова категорія опитаних складає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14-16</w:t>
      </w:r>
      <w:r w:rsidRPr="00351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років.</w:t>
      </w:r>
    </w:p>
    <w:p w:rsidR="0052449A" w:rsidRPr="003511EC" w:rsidRDefault="0052449A" w:rsidP="005244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11EC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Аналіз  загальних тенденцій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мобільної</w:t>
      </w:r>
      <w:r w:rsidRPr="003511EC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мобільної</w:t>
      </w:r>
      <w:proofErr w:type="spellEnd"/>
      <w:r w:rsidRPr="003511EC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залежності </w:t>
      </w:r>
      <w:r w:rsidRPr="003511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показав</w:t>
      </w:r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, що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 </w:t>
      </w:r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більшість респондентів використовують телефон постійно  протягом доби. Також ми встановили, що 37,5% учнів використовує телефон для спілкування в соціальних мережах, це 37,5% опитаних вживають телефон, щоб пограти у ігри. Частка респондентів (25%) використовують мобільний телефон для зв’язку. Більша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оловина учнів</w:t>
      </w:r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, одразу після сну переглядають стрічки новин, що є не найкращою альтернативою наповненню життя.</w:t>
      </w:r>
    </w:p>
    <w:p w:rsidR="0052449A" w:rsidRPr="003511EC" w:rsidRDefault="0052449A" w:rsidP="005244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</w:pP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Спілкування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з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однолітками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вважають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важливим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для себе 95,8%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учнів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.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Підрахунки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виявили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,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що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практично 62,5%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підлітків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надають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перевагу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спілкуванню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у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соціальних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мережах. </w:t>
      </w:r>
    </w:p>
    <w:p w:rsidR="0052449A" w:rsidRPr="003511EC" w:rsidRDefault="0052449A" w:rsidP="0052449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</w:pPr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Я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кщо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довгий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час не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користуються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своїм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телефоном,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підлітки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відчувають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такі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емоції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: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самотність</w:t>
      </w:r>
      <w:proofErr w:type="spellEnd"/>
      <w:r w:rsidR="0055542A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,</w:t>
      </w:r>
      <w:bookmarkStart w:id="0" w:name="_GoBack"/>
      <w:bookmarkEnd w:id="0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дратівливість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,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ніби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чогось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не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вистачає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,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хвилювання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. </w:t>
      </w:r>
    </w:p>
    <w:p w:rsidR="0052449A" w:rsidRPr="003511EC" w:rsidRDefault="0052449A" w:rsidP="005244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</w:pP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Аналізуючи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відповіді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дітей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на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запитання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щодо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залежності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від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гаджетів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,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можна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зазначити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,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що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більшість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із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них не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усвідомлюють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реальність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такої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проблеми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,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хоча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кореляційний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аналіз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результатів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експерименту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показує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наявність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такої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залежності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.</w:t>
      </w:r>
    </w:p>
    <w:p w:rsidR="0052449A" w:rsidRPr="003511EC" w:rsidRDefault="0052449A" w:rsidP="005244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</w:pPr>
      <w:proofErr w:type="spellStart"/>
      <w:proofErr w:type="gram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Результати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дослідження</w:t>
      </w:r>
      <w:proofErr w:type="spellEnd"/>
      <w:proofErr w:type="gram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свідчать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про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виконання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поставлених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  <w:proofErr w:type="spellStart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>завдань</w:t>
      </w:r>
      <w:proofErr w:type="spellEnd"/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. </w:t>
      </w:r>
    </w:p>
    <w:p w:rsidR="0052449A" w:rsidRPr="003511EC" w:rsidRDefault="0052449A" w:rsidP="0052449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</w:pPr>
      <w:r w:rsidRPr="003511E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val="ru-RU" w:eastAsia="ru-RU"/>
        </w:rPr>
        <w:t xml:space="preserve"> </w:t>
      </w:r>
    </w:p>
    <w:p w:rsidR="007D608B" w:rsidRPr="0052449A" w:rsidRDefault="007D608B">
      <w:pPr>
        <w:rPr>
          <w:lang w:val="ru-RU"/>
        </w:rPr>
      </w:pPr>
    </w:p>
    <w:sectPr w:rsidR="007D608B" w:rsidRPr="005244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9A"/>
    <w:rsid w:val="0052449A"/>
    <w:rsid w:val="0055542A"/>
    <w:rsid w:val="007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13C4F-6B82-4E08-81CB-68B8A4E9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ncarksenia1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2438</Words>
  <Characters>1390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2022-02-17T11:44:00Z</dcterms:created>
  <dcterms:modified xsi:type="dcterms:W3CDTF">2022-04-15T08:52:00Z</dcterms:modified>
</cp:coreProperties>
</file>