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8402" w14:textId="5CB5B96E" w:rsidR="00B627AA" w:rsidRDefault="00C2239F" w:rsidP="00B62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B627A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МИКОЛАЇВСЬКА ЦЕРКВА: </w:t>
      </w:r>
    </w:p>
    <w:p w14:paraId="71654388" w14:textId="103EDA15" w:rsidR="00B627AA" w:rsidRDefault="00B627AA" w:rsidP="00B62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ВТРАЧЕНА СВЯТИНЯ РОМЕНСЬКОГО КРАЮ</w:t>
      </w:r>
    </w:p>
    <w:p w14:paraId="553CD144" w14:textId="77777777" w:rsidR="00B627AA" w:rsidRDefault="00B627AA" w:rsidP="00B627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Штирбу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Поліна Іванівна</w:t>
      </w:r>
    </w:p>
    <w:p w14:paraId="0C312B8C" w14:textId="77777777" w:rsidR="00B627AA" w:rsidRDefault="00B627AA" w:rsidP="00B627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КЗ «Роменська міська Мала академія наук учнівської молоді» </w:t>
      </w:r>
    </w:p>
    <w:p w14:paraId="1C0F7FBC" w14:textId="43BB86DA" w:rsidR="00B627AA" w:rsidRDefault="00B627AA" w:rsidP="00B627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Роменської міської ради Сумської області, 9 клас</w:t>
      </w:r>
    </w:p>
    <w:p w14:paraId="6858E6DF" w14:textId="77777777" w:rsidR="00B627AA" w:rsidRDefault="00B627AA" w:rsidP="00B627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Сумське територіа</w:t>
      </w:r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відділення МАНУ,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Ромни</w:t>
      </w:r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7FE0A6A4" w14:textId="77777777" w:rsidR="005E7F94" w:rsidRDefault="00B627AA" w:rsidP="00B627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Науковий керівник: Шульга Юлія Геннадіївна, керівник наукової секції </w:t>
      </w:r>
    </w:p>
    <w:p w14:paraId="1AE33EFF" w14:textId="28B34166" w:rsidR="00B627AA" w:rsidRPr="00B627AA" w:rsidRDefault="00B627AA" w:rsidP="00B627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«Історія України» КЗ «Роменська міська Мала академія наук учнівської молоді» Роменської міської ради Сумської області</w:t>
      </w:r>
    </w:p>
    <w:p w14:paraId="6DA3FCE7" w14:textId="316ABB38" w:rsidR="00B627AA" w:rsidRPr="005E7F94" w:rsidRDefault="00B627AA" w:rsidP="001318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E7F94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Науково-дослідницьку роботу присвячено історії Миколаївської церкви, втраченому об’єкту архітектурної спадщини </w:t>
      </w:r>
      <w:proofErr w:type="spellStart"/>
      <w:r w:rsidRPr="005E7F94">
        <w:rPr>
          <w:rFonts w:ascii="Times New Roman" w:hAnsi="Times New Roman" w:cs="Times New Roman"/>
          <w:sz w:val="28"/>
          <w:szCs w:val="28"/>
          <w:lang w:val="uk-UA"/>
        </w:rPr>
        <w:t>Роменщини</w:t>
      </w:r>
      <w:proofErr w:type="spellEnd"/>
      <w:r w:rsidRPr="005E7F94">
        <w:rPr>
          <w:rFonts w:ascii="Times New Roman" w:hAnsi="Times New Roman" w:cs="Times New Roman"/>
          <w:sz w:val="28"/>
          <w:szCs w:val="28"/>
          <w:lang w:val="uk-UA"/>
        </w:rPr>
        <w:t xml:space="preserve">. Вперше зібрано, систематизовано </w:t>
      </w:r>
      <w:r w:rsidR="00DC22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E7F9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історичний аналіз щодо визначної архітектурної пам’ятки краю, яка не дійшла до нашого часу, але без якої неможливо уявити собі історію роменської архітектури.</w:t>
      </w:r>
    </w:p>
    <w:p w14:paraId="62E94D48" w14:textId="76EBF6C5" w:rsidR="00B627AA" w:rsidRPr="005E7F94" w:rsidRDefault="00B627AA" w:rsidP="008C0C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5E7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Мета дослідження – </w:t>
      </w:r>
      <w:r w:rsidRPr="005E7F9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познайомитися з історією Миколаївської церкви міста Ромни.</w:t>
      </w:r>
      <w:r w:rsidR="005E7F94" w:rsidRPr="005E7F9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E15498" w:rsidRPr="005E7F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E7F94">
        <w:rPr>
          <w:rFonts w:ascii="Times New Roman" w:hAnsi="Times New Roman" w:cs="Times New Roman"/>
          <w:b/>
          <w:sz w:val="28"/>
          <w:szCs w:val="28"/>
          <w:lang w:val="uk-UA"/>
        </w:rPr>
        <w:t>авдан</w:t>
      </w:r>
      <w:r w:rsidR="00E15498" w:rsidRPr="005E7F94">
        <w:rPr>
          <w:rFonts w:ascii="Times New Roman" w:hAnsi="Times New Roman" w:cs="Times New Roman"/>
          <w:b/>
          <w:sz w:val="28"/>
          <w:szCs w:val="28"/>
          <w:lang w:val="uk-UA"/>
        </w:rPr>
        <w:t>ня дослідження</w:t>
      </w:r>
      <w:r w:rsidR="009673B6" w:rsidRPr="005E7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673B6" w:rsidRPr="005E7F94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 дату заснування</w:t>
      </w:r>
      <w:r w:rsidR="00E15498"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Роменської Миколаївської церкви;</w:t>
      </w:r>
      <w:r w:rsidR="009673B6"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ознайомитися з основними напрямами діяльності церкви, </w:t>
      </w:r>
      <w:r w:rsidR="009673B6"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іменами </w:t>
      </w:r>
      <w:r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священнослужител</w:t>
      </w:r>
      <w:r w:rsidR="009673B6"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  <w:r w:rsidR="009673B6"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визначити роль та значення</w:t>
      </w:r>
      <w:r w:rsidR="00E15498"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Роменської Миколаївської церкви в </w:t>
      </w:r>
      <w:r w:rsidR="00E15498"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ХІХ</w:t>
      </w:r>
      <w:r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на </w:t>
      </w:r>
      <w:proofErr w:type="spellStart"/>
      <w:r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поч</w:t>
      </w:r>
      <w:proofErr w:type="spellEnd"/>
      <w:r w:rsidR="00E15498"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15498"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ХХ</w:t>
      </w:r>
      <w:r w:rsidRPr="005E7F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ст. та важливість збереження пам’яті про неї.</w:t>
      </w:r>
    </w:p>
    <w:p w14:paraId="51BF14C1" w14:textId="0A42C417" w:rsidR="00B627AA" w:rsidRPr="005E7F94" w:rsidRDefault="00B627AA" w:rsidP="009673B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7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Об’єкт</w:t>
      </w:r>
      <w:r w:rsidRPr="005E7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E7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дослідження:</w:t>
      </w:r>
      <w:r w:rsidRPr="005E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7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церковне життя міста Ромни.</w:t>
      </w:r>
      <w:r w:rsidR="009673B6" w:rsidRPr="005E7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E7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Предмет дослідження:</w:t>
      </w:r>
      <w:r w:rsidRPr="005E7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E7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історія роменської Миколаївської церкви.</w:t>
      </w:r>
    </w:p>
    <w:p w14:paraId="36D259EB" w14:textId="77019A88" w:rsidR="00B627AA" w:rsidRPr="00E15498" w:rsidRDefault="00B627AA" w:rsidP="00E154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7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Джерелознавчу  базу</w:t>
      </w:r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склали підшивки журналів </w:t>
      </w:r>
      <w:r w:rsidR="00265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ПЄВ та архівні матеріали ДАСО</w:t>
      </w:r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15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27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Історіографічну базу</w:t>
      </w:r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складають праці українських істориків та краєзнавців:</w:t>
      </w:r>
      <w:r w:rsidR="00E15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E15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Діброви, В.</w:t>
      </w:r>
      <w:r w:rsidR="00E15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Вечерського</w:t>
      </w:r>
      <w:proofErr w:type="spellEnd"/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</w:t>
      </w:r>
      <w:r w:rsidR="00E15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Корнієнка, І</w:t>
      </w:r>
      <w:r w:rsidR="00E15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Курилова</w:t>
      </w:r>
      <w:proofErr w:type="spellEnd"/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</w:t>
      </w:r>
      <w:r w:rsidR="00E15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6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Лободи тощо</w:t>
      </w:r>
    </w:p>
    <w:p w14:paraId="7ED7E1B8" w14:textId="51C59737" w:rsidR="00EA350B" w:rsidRDefault="008C0CAF" w:rsidP="00EA35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F9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627AA" w:rsidRPr="005E7F94">
        <w:rPr>
          <w:rFonts w:ascii="Times New Roman" w:hAnsi="Times New Roman" w:cs="Times New Roman"/>
          <w:b/>
          <w:sz w:val="28"/>
          <w:szCs w:val="28"/>
          <w:lang w:val="uk-UA"/>
        </w:rPr>
        <w:t>етоди</w:t>
      </w:r>
      <w:r w:rsidR="00E15498" w:rsidRPr="005E7F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7F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дослідження – методи </w:t>
      </w:r>
      <w:r w:rsidR="00B627AA" w:rsidRPr="005E7F94">
        <w:rPr>
          <w:rFonts w:ascii="Times New Roman" w:hAnsi="Times New Roman" w:cs="Times New Roman"/>
          <w:sz w:val="28"/>
          <w:szCs w:val="28"/>
          <w:lang w:val="uk-UA"/>
        </w:rPr>
        <w:t>аналізу, синтезу, хронологічно-послідовний, метод систематизації та узагальнення.</w:t>
      </w:r>
    </w:p>
    <w:p w14:paraId="03C84EAE" w14:textId="68A3739C" w:rsidR="00EA350B" w:rsidRPr="005E7F94" w:rsidRDefault="00B627AA" w:rsidP="00EA350B">
      <w:pPr>
        <w:pStyle w:val="a3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Праворуч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від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Полтавського шляху (Покровський узвіз) </w:t>
      </w:r>
      <w:r w:rsidR="0047372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знаходилася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трьохкупольна</w:t>
      </w:r>
      <w:proofErr w:type="spellEnd"/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Нікольська</w:t>
      </w:r>
      <w:proofErr w:type="spellEnd"/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церква (церкв</w:t>
      </w:r>
      <w:r w:rsidR="003C2015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а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Святого Миколая) з високою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трьохярусною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дзвіницею 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–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зразок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архітектури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пізнього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класицизму. Коли і ким </w:t>
      </w:r>
      <w:r w:rsidR="00692844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вона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була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побудована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 першому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найдавнішому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варіанті, невідомо. Але деякі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церковні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книги</w:t>
      </w:r>
      <w:r w:rsidR="00692844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ХІХ ст.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692844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з якими нам вдалося ознайомитися,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доводять, що в середині 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</w:rPr>
        <w:t>XVII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ст. вона вже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існувала.</w:t>
      </w:r>
    </w:p>
    <w:p w14:paraId="277DE6A3" w14:textId="12C711CF" w:rsidR="00131852" w:rsidRPr="005E7F94" w:rsidRDefault="003C2015" w:rsidP="00131852">
      <w:pPr>
        <w:pStyle w:val="a3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="00B627AA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1745 р</w:t>
      </w:r>
      <w:r w:rsidR="0053795E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B627AA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ця</w:t>
      </w:r>
      <w:proofErr w:type="spellEnd"/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B627AA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церква</w:t>
      </w:r>
      <w:proofErr w:type="spellEnd"/>
      <w:r w:rsidR="00EA350B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опинилася</w:t>
      </w:r>
      <w:proofErr w:type="spellEnd"/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за </w:t>
      </w:r>
      <w:proofErr w:type="spellStart"/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крок</w:t>
      </w:r>
      <w:proofErr w:type="spellEnd"/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до </w:t>
      </w:r>
      <w:proofErr w:type="spellStart"/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закриття</w:t>
      </w:r>
      <w:proofErr w:type="spellEnd"/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через </w:t>
      </w:r>
      <w:proofErr w:type="spellStart"/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свій</w:t>
      </w:r>
      <w:proofErr w:type="spellEnd"/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критичний</w:t>
      </w:r>
      <w:proofErr w:type="spellEnd"/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стан</w:t>
      </w:r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, а </w:t>
      </w:r>
      <w:proofErr w:type="spellStart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також</w:t>
      </w:r>
      <w:proofErr w:type="spellEnd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, через </w:t>
      </w:r>
      <w:proofErr w:type="spellStart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аварійний</w:t>
      </w:r>
      <w:proofErr w:type="spellEnd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вал, на </w:t>
      </w:r>
      <w:proofErr w:type="spellStart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якому</w:t>
      </w:r>
      <w:proofErr w:type="spellEnd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вона </w:t>
      </w:r>
      <w:proofErr w:type="spellStart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знаходилася</w:t>
      </w:r>
      <w:proofErr w:type="spellEnd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. Лише у 1748 р. </w:t>
      </w:r>
      <w:proofErr w:type="spellStart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її</w:t>
      </w:r>
      <w:proofErr w:type="spellEnd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розібрали</w:t>
      </w:r>
      <w:proofErr w:type="spellEnd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та перенесли </w:t>
      </w:r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до </w:t>
      </w:r>
      <w:proofErr w:type="spellStart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безпечн</w:t>
      </w:r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ого</w:t>
      </w:r>
      <w:proofErr w:type="spellEnd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місц</w:t>
      </w:r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proofErr w:type="spellEnd"/>
      <w:r w:rsidR="00575BB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53795E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Тут вона </w:t>
      </w:r>
      <w:proofErr w:type="spellStart"/>
      <w:r w:rsidR="0053795E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проіснувала</w:t>
      </w:r>
      <w:proofErr w:type="spellEnd"/>
      <w:r w:rsidR="0053795E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до 1834 р.</w:t>
      </w:r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поки</w:t>
      </w:r>
      <w:proofErr w:type="spellEnd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знову</w:t>
      </w:r>
      <w:proofErr w:type="spellEnd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не </w:t>
      </w:r>
      <w:proofErr w:type="spellStart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виникло</w:t>
      </w:r>
      <w:proofErr w:type="spellEnd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питання</w:t>
      </w:r>
      <w:proofErr w:type="spellEnd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з </w:t>
      </w:r>
      <w:proofErr w:type="spellStart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пошуком</w:t>
      </w:r>
      <w:proofErr w:type="spellEnd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нового </w:t>
      </w:r>
      <w:proofErr w:type="spellStart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місця</w:t>
      </w:r>
      <w:proofErr w:type="spellEnd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її</w:t>
      </w:r>
      <w:proofErr w:type="spellEnd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зведення</w:t>
      </w:r>
      <w:proofErr w:type="spellEnd"/>
      <w:r w:rsidR="00B50EA3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Будівництво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нової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кам’яної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церкви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розпочалося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у 1831 р. на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земельній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ділянці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поміщика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Гижицького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Значні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кошти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на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забудівлю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храму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виділили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місцеві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благодійники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. У 1834 р</w:t>
      </w:r>
      <w:r w:rsidR="006D6012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proofErr w:type="spellStart"/>
      <w:r w:rsidR="006D6012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вдалося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6D6012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звести</w:t>
      </w:r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кам'ян</w:t>
      </w:r>
      <w:r w:rsidR="006D6012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у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, тепл</w:t>
      </w:r>
      <w:r w:rsidR="006D6012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у</w:t>
      </w:r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однопрестольн</w:t>
      </w:r>
      <w:r w:rsidR="006D6012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у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церкв</w:t>
      </w:r>
      <w:r w:rsidR="006D6012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у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, в одному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комплексі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з </w:t>
      </w:r>
      <w:proofErr w:type="spellStart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дзвіницею</w:t>
      </w:r>
      <w:proofErr w:type="spellEnd"/>
      <w:r w:rsidR="00F05DE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14:paraId="091C5850" w14:textId="77777777" w:rsidR="00131852" w:rsidRPr="005E7F94" w:rsidRDefault="00B627AA" w:rsidP="00131852">
      <w:pPr>
        <w:pStyle w:val="a3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 Полтавських єпархіальних відомостях згадуються імена священнослужителів, які працювали при церкві.</w:t>
      </w:r>
      <w:r w:rsidR="006D6012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За добросовісну духовну службу багатьох з них було відзначено</w:t>
      </w:r>
      <w:r w:rsidR="006D6012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різними нагородами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. Миколаївська церква займалася благодійниц</w:t>
      </w:r>
      <w:r w:rsidR="002654A6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твом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, брала участь у кухлевих зборах, допомагала родинам священнослужителів</w:t>
      </w:r>
      <w:r w:rsidR="002654A6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, організовувала </w:t>
      </w:r>
      <w:proofErr w:type="spellStart"/>
      <w:r w:rsidR="002654A6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регентсько</w:t>
      </w:r>
      <w:proofErr w:type="spellEnd"/>
      <w:r w:rsidR="002654A6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-учительські курси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A778FC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8C0CAF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При храмі існувало приходське </w:t>
      </w:r>
      <w:proofErr w:type="spellStart"/>
      <w:r w:rsidR="008C0CAF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попечительство</w:t>
      </w:r>
      <w:proofErr w:type="spellEnd"/>
      <w:r w:rsidR="008C0CAF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proofErr w:type="spellStart"/>
      <w:r w:rsidRPr="00C2239F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однокласн</w:t>
      </w:r>
      <w:proofErr w:type="spellEnd"/>
      <w:r w:rsidR="008C0CAF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а</w:t>
      </w:r>
      <w:r w:rsidRPr="00C2239F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церковно-</w:t>
      </w:r>
      <w:proofErr w:type="spellStart"/>
      <w:r w:rsidRPr="00C2239F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парафіяльн</w:t>
      </w:r>
      <w:proofErr w:type="spellEnd"/>
      <w:r w:rsidR="008C0CAF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а</w:t>
      </w:r>
      <w:r w:rsidRPr="00C2239F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школ</w:t>
      </w:r>
      <w:r w:rsidR="008C0CAF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а,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бібліотека,</w:t>
      </w:r>
      <w:r w:rsidRPr="005E7F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чоловіча недільна школа,</w:t>
      </w:r>
      <w:r w:rsidRPr="005E7F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столярна майстерня. </w:t>
      </w:r>
    </w:p>
    <w:p w14:paraId="2CC87C05" w14:textId="77777777" w:rsidR="007C24B0" w:rsidRDefault="00B627AA" w:rsidP="007C24B0">
      <w:pPr>
        <w:pStyle w:val="a3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Для радянської влади церква вважалася опіумом для народу. Лише одна ідеологія була на першому місці. Багато святинь було втрачено в ті часи: зруйновано, розграбовано. Під удар потрапила й Миколаївська церква м. Ромни, яку знесла у 1930-х р</w:t>
      </w:r>
      <w:r w:rsidR="008C0CAF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р.</w:t>
      </w:r>
      <w:r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радянська влада.</w:t>
      </w:r>
      <w:r w:rsidR="00131852" w:rsidRPr="005E7F9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14:paraId="4E9A419A" w14:textId="744D44BF" w:rsidR="00B627AA" w:rsidRPr="007C24B0" w:rsidRDefault="00B627AA" w:rsidP="007C24B0">
      <w:pPr>
        <w:pStyle w:val="a3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7C24B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Отже</w:t>
      </w:r>
      <w:proofErr w:type="spellEnd"/>
      <w:r w:rsidRPr="007C24B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, на </w:t>
      </w:r>
      <w:proofErr w:type="spellStart"/>
      <w:r w:rsidRPr="007C24B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основі</w:t>
      </w:r>
      <w:proofErr w:type="spellEnd"/>
      <w:r w:rsidRPr="007C24B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7C24B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всіх</w:t>
      </w:r>
      <w:proofErr w:type="spellEnd"/>
      <w:r w:rsidRPr="007C24B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7C24B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зібраних</w:t>
      </w:r>
      <w:proofErr w:type="spellEnd"/>
      <w:r w:rsidRPr="007C24B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7C24B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джерел</w:t>
      </w:r>
      <w:proofErr w:type="spellEnd"/>
      <w:r w:rsidRPr="007C24B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, ми </w:t>
      </w:r>
      <w:r w:rsidR="00131852"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фрагментарно </w:t>
      </w:r>
      <w:proofErr w:type="spellStart"/>
      <w:r w:rsidR="00131852"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розглянули</w:t>
      </w:r>
      <w:proofErr w:type="spellEnd"/>
      <w:r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історію</w:t>
      </w:r>
      <w:proofErr w:type="spellEnd"/>
      <w:r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="00131852"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найдавнішої</w:t>
      </w:r>
      <w:proofErr w:type="spellEnd"/>
      <w:r w:rsidR="00131852"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церкви </w:t>
      </w:r>
      <w:proofErr w:type="spellStart"/>
      <w:r w:rsidR="00131852"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Роменщини</w:t>
      </w:r>
      <w:proofErr w:type="spellEnd"/>
      <w:r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r w:rsidR="007C24B0"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7C24B0"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Миколаївська церква тричі перебудовувалася, в різні часи існувала в дерев'яному та кам'яному вигляді. </w:t>
      </w:r>
      <w:bookmarkStart w:id="0" w:name="_GoBack"/>
      <w:bookmarkEnd w:id="0"/>
      <w:r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На сьогоднішній день ця пам’ятка вже втрачена для нас. Зараз мало хто скаже</w:t>
      </w:r>
      <w:r w:rsidR="008C0CAF"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де вона знаходилася, хто служив у ній та яку роль вона відіграла в житті </w:t>
      </w:r>
      <w:proofErr w:type="spellStart"/>
      <w:r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роменців</w:t>
      </w:r>
      <w:proofErr w:type="spellEnd"/>
      <w:r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. Саме тому важливо розмістити на місці її </w:t>
      </w:r>
      <w:r w:rsidR="008C0CAF"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знаходже</w:t>
      </w:r>
      <w:r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ння меморіальну дошку як данину пам’яті про неї. Результати роботи ми вирішили опублікувати на ресурсі енциклопедії </w:t>
      </w:r>
      <w:proofErr w:type="spellStart"/>
      <w:r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Вікіпедія</w:t>
      </w:r>
      <w:proofErr w:type="spellEnd"/>
      <w:r w:rsidRPr="007C24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7FBFA04" w14:textId="77777777" w:rsidR="005E7F94" w:rsidRDefault="005E7F94" w:rsidP="005E7F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F9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 новизна</w:t>
      </w:r>
      <w:r w:rsidRPr="005E7F94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вперше здійснена спроба узагальнити інформацію з історії Роменської Миколаївської церкви з використанням архівних матеріалів ДАСО.</w:t>
      </w:r>
    </w:p>
    <w:p w14:paraId="63823156" w14:textId="575E8E8A" w:rsidR="005F6A7E" w:rsidRPr="00B627AA" w:rsidRDefault="005E7F94" w:rsidP="00A33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2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Особистий внесок </w:t>
      </w:r>
      <w:r w:rsidR="00D272FF" w:rsidRPr="00D272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дослідника. </w:t>
      </w:r>
      <w:r w:rsidR="00D272FF" w:rsidRPr="00D272FF">
        <w:rPr>
          <w:rFonts w:ascii="Times New Roman" w:hAnsi="Times New Roman" w:cs="Times New Roman"/>
          <w:sz w:val="28"/>
          <w:szCs w:val="28"/>
          <w:lang w:val="uk-UA"/>
        </w:rPr>
        <w:t xml:space="preserve">Усі результати досліджень є наслідком особистої роботи </w:t>
      </w:r>
      <w:proofErr w:type="spellStart"/>
      <w:r w:rsidR="00D272FF" w:rsidRPr="00D272FF">
        <w:rPr>
          <w:rFonts w:ascii="Times New Roman" w:hAnsi="Times New Roman" w:cs="Times New Roman"/>
          <w:sz w:val="28"/>
          <w:szCs w:val="28"/>
          <w:lang w:val="uk-UA"/>
        </w:rPr>
        <w:t>пошуківця</w:t>
      </w:r>
      <w:proofErr w:type="spellEnd"/>
      <w:r w:rsidR="00D272FF" w:rsidRPr="00D272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F6A7E" w:rsidRPr="00B627AA" w:rsidSect="005E7F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lis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6831"/>
    <w:multiLevelType w:val="hybridMultilevel"/>
    <w:tmpl w:val="BFE077E6"/>
    <w:lvl w:ilvl="0" w:tplc="409E71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ulish" w:hAnsi="Mulish" w:hint="default"/>
      </w:rPr>
    </w:lvl>
    <w:lvl w:ilvl="1" w:tplc="AE7C65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ulish" w:hAnsi="Mulish" w:hint="default"/>
      </w:rPr>
    </w:lvl>
    <w:lvl w:ilvl="2" w:tplc="A0D46B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ulish" w:hAnsi="Mulish" w:hint="default"/>
      </w:rPr>
    </w:lvl>
    <w:lvl w:ilvl="3" w:tplc="C96819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ulish" w:hAnsi="Mulish" w:hint="default"/>
      </w:rPr>
    </w:lvl>
    <w:lvl w:ilvl="4" w:tplc="684A7F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ulish" w:hAnsi="Mulish" w:hint="default"/>
      </w:rPr>
    </w:lvl>
    <w:lvl w:ilvl="5" w:tplc="5B16CB8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ulish" w:hAnsi="Mulish" w:hint="default"/>
      </w:rPr>
    </w:lvl>
    <w:lvl w:ilvl="6" w:tplc="641058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ulish" w:hAnsi="Mulish" w:hint="default"/>
      </w:rPr>
    </w:lvl>
    <w:lvl w:ilvl="7" w:tplc="65D620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ulish" w:hAnsi="Mulish" w:hint="default"/>
      </w:rPr>
    </w:lvl>
    <w:lvl w:ilvl="8" w:tplc="6400BA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ulish" w:hAnsi="Mulish" w:hint="default"/>
      </w:rPr>
    </w:lvl>
  </w:abstractNum>
  <w:abstractNum w:abstractNumId="1" w15:restartNumberingAfterBreak="0">
    <w:nsid w:val="51475E19"/>
    <w:multiLevelType w:val="multilevel"/>
    <w:tmpl w:val="5CAC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914D6"/>
    <w:multiLevelType w:val="multilevel"/>
    <w:tmpl w:val="F562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B7D24"/>
    <w:multiLevelType w:val="hybridMultilevel"/>
    <w:tmpl w:val="CC660B7A"/>
    <w:lvl w:ilvl="0" w:tplc="6A1875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88"/>
    <w:rsid w:val="000215C0"/>
    <w:rsid w:val="00131852"/>
    <w:rsid w:val="002654A6"/>
    <w:rsid w:val="003C2015"/>
    <w:rsid w:val="0041668F"/>
    <w:rsid w:val="0047372B"/>
    <w:rsid w:val="0053795E"/>
    <w:rsid w:val="00575BB3"/>
    <w:rsid w:val="005E7F94"/>
    <w:rsid w:val="005F6A7E"/>
    <w:rsid w:val="00646335"/>
    <w:rsid w:val="00692844"/>
    <w:rsid w:val="006D6012"/>
    <w:rsid w:val="00777B59"/>
    <w:rsid w:val="0078130A"/>
    <w:rsid w:val="007B41A2"/>
    <w:rsid w:val="007C24B0"/>
    <w:rsid w:val="00842069"/>
    <w:rsid w:val="008474C9"/>
    <w:rsid w:val="008C0CAF"/>
    <w:rsid w:val="009673B6"/>
    <w:rsid w:val="009853FC"/>
    <w:rsid w:val="00A336FA"/>
    <w:rsid w:val="00A778FC"/>
    <w:rsid w:val="00B50450"/>
    <w:rsid w:val="00B50EA3"/>
    <w:rsid w:val="00B627AA"/>
    <w:rsid w:val="00BC6E74"/>
    <w:rsid w:val="00C2239F"/>
    <w:rsid w:val="00C37C53"/>
    <w:rsid w:val="00CC5A88"/>
    <w:rsid w:val="00D272FF"/>
    <w:rsid w:val="00D86280"/>
    <w:rsid w:val="00DC224F"/>
    <w:rsid w:val="00DC74A1"/>
    <w:rsid w:val="00E15498"/>
    <w:rsid w:val="00EA350B"/>
    <w:rsid w:val="00F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BB09"/>
  <w15:chartTrackingRefBased/>
  <w15:docId w15:val="{86112556-CBA2-4FD8-B841-69F4685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27AA"/>
    <w:pPr>
      <w:spacing w:after="0" w:line="240" w:lineRule="auto"/>
    </w:pPr>
    <w:rPr>
      <w:lang w:val="en-US" w:bidi="en-US"/>
    </w:rPr>
  </w:style>
  <w:style w:type="paragraph" w:styleId="a4">
    <w:name w:val="Normal (Web)"/>
    <w:basedOn w:val="a"/>
    <w:uiPriority w:val="99"/>
    <w:unhideWhenUsed/>
    <w:rsid w:val="00B6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27AA"/>
    <w:rPr>
      <w:b/>
      <w:bCs/>
    </w:rPr>
  </w:style>
  <w:style w:type="paragraph" w:styleId="a6">
    <w:name w:val="List Paragraph"/>
    <w:basedOn w:val="a"/>
    <w:uiPriority w:val="34"/>
    <w:qFormat/>
    <w:rsid w:val="007C2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6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Юлія   Шульга</cp:lastModifiedBy>
  <cp:revision>9</cp:revision>
  <dcterms:created xsi:type="dcterms:W3CDTF">2022-04-21T11:53:00Z</dcterms:created>
  <dcterms:modified xsi:type="dcterms:W3CDTF">2022-04-25T06:01:00Z</dcterms:modified>
</cp:coreProperties>
</file>