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07" w:rsidRPr="00B23579" w:rsidRDefault="00685A07" w:rsidP="00B23579">
      <w:pPr>
        <w:widowControl w:val="0"/>
        <w:autoSpaceDE w:val="0"/>
        <w:autoSpaceDN w:val="0"/>
        <w:adjustRightInd w:val="0"/>
        <w:spacing w:after="0" w:line="360" w:lineRule="auto"/>
        <w:ind w:left="-567" w:right="-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23579">
        <w:rPr>
          <w:rFonts w:ascii="Times New Roman" w:hAnsi="Times New Roman"/>
          <w:b/>
          <w:sz w:val="28"/>
          <w:szCs w:val="28"/>
          <w:lang w:val="uk-UA"/>
        </w:rPr>
        <w:t>ВПЛИВ ХІМІЧНИХ РЕЧОВИН НА РІСТ ТА РОЗВИТОК ПУГОЛОВКІВ ЖАБИ ОЗЕРНОЇ (</w:t>
      </w:r>
      <w:r w:rsidRPr="00B23579">
        <w:rPr>
          <w:rFonts w:ascii="Times New Roman" w:hAnsi="Times New Roman"/>
          <w:b/>
          <w:i/>
          <w:sz w:val="28"/>
          <w:szCs w:val="28"/>
          <w:lang w:val="en-US"/>
        </w:rPr>
        <w:t>RANA</w:t>
      </w:r>
      <w:r w:rsidRPr="00B2357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B23579">
        <w:rPr>
          <w:rFonts w:ascii="Times New Roman" w:hAnsi="Times New Roman"/>
          <w:b/>
          <w:i/>
          <w:sz w:val="28"/>
          <w:szCs w:val="28"/>
          <w:lang w:val="en-US"/>
        </w:rPr>
        <w:t>RIDIBUNDA</w:t>
      </w:r>
      <w:r w:rsidRPr="00B23579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685A07" w:rsidRPr="00EF62FC" w:rsidRDefault="00EF62FC" w:rsidP="00B23579">
      <w:pPr>
        <w:widowControl w:val="0"/>
        <w:autoSpaceDE w:val="0"/>
        <w:autoSpaceDN w:val="0"/>
        <w:adjustRightInd w:val="0"/>
        <w:spacing w:after="0" w:line="360" w:lineRule="auto"/>
        <w:ind w:left="-567" w:right="-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</w:t>
      </w:r>
      <w:r w:rsidR="00685A07" w:rsidRPr="00EF62F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Ярицька Божена Сергіївна, учениця 9 класу Ліцею імені Миколи Сабата, вихованка Івано-Франківської МАНУМ, м. Івано-Франківськ.</w:t>
      </w:r>
    </w:p>
    <w:p w:rsidR="00EF62FC" w:rsidRDefault="00EF62FC" w:rsidP="00B23579">
      <w:pPr>
        <w:widowControl w:val="0"/>
        <w:autoSpaceDE w:val="0"/>
        <w:autoSpaceDN w:val="0"/>
        <w:adjustRightInd w:val="0"/>
        <w:spacing w:after="0" w:line="360" w:lineRule="auto"/>
        <w:ind w:left="-567" w:right="-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</w:t>
      </w:r>
      <w:r w:rsidR="00685A07" w:rsidRPr="00EF62F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Микитин Тетяна Василівна, керівник секції екології Івано-Франківської МАНУМ, доцент Прикарпатського національного університету імені Василя Стефаника, кандидат біологічних наук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EF62FC" w:rsidRDefault="00EF62FC" w:rsidP="00B23579">
      <w:pPr>
        <w:widowControl w:val="0"/>
        <w:autoSpaceDE w:val="0"/>
        <w:autoSpaceDN w:val="0"/>
        <w:adjustRightInd w:val="0"/>
        <w:spacing w:after="0" w:line="360" w:lineRule="auto"/>
        <w:ind w:left="-567" w:right="-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</w:t>
      </w:r>
      <w:r w:rsidR="00685A07" w:rsidRPr="00685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 наукової роботи полягає в тому, щоб в лабораторних умовах з’ясувати вплив різних типів токсикантів на біологічні показники пуголовків жаби озерної (</w:t>
      </w:r>
      <w:r w:rsidR="00685A07" w:rsidRPr="00685A0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Rana ridibunda</w:t>
      </w:r>
      <w:r w:rsidR="00685A07" w:rsidRPr="00685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Pallas, 1771). </w:t>
      </w:r>
    </w:p>
    <w:p w:rsidR="00685A07" w:rsidRPr="00EF62FC" w:rsidRDefault="00EF62FC" w:rsidP="00B23579">
      <w:pPr>
        <w:widowControl w:val="0"/>
        <w:autoSpaceDE w:val="0"/>
        <w:autoSpaceDN w:val="0"/>
        <w:adjustRightInd w:val="0"/>
        <w:spacing w:after="0" w:line="360" w:lineRule="auto"/>
        <w:ind w:left="-567" w:right="-42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</w:t>
      </w:r>
      <w:r w:rsidR="00685A07" w:rsidRPr="00685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ць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необхідно було вирішити наступні</w:t>
      </w:r>
      <w:r w:rsidR="00685A07" w:rsidRPr="00685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завдання:</w:t>
      </w:r>
    </w:p>
    <w:p w:rsidR="00685A07" w:rsidRPr="00685A07" w:rsidRDefault="00685A07" w:rsidP="00B23579">
      <w:pPr>
        <w:widowControl w:val="0"/>
        <w:autoSpaceDE w:val="0"/>
        <w:autoSpaceDN w:val="0"/>
        <w:adjustRightInd w:val="0"/>
        <w:spacing w:after="0" w:line="360" w:lineRule="auto"/>
        <w:ind w:left="-567" w:right="-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Ознайомитись з науковою літературою стосовно впливу хімічних речовин на земноводних, а саме на ріст та розвиток пуголовків амфібій.</w:t>
      </w:r>
    </w:p>
    <w:p w:rsidR="00685A07" w:rsidRPr="00685A07" w:rsidRDefault="00685A07" w:rsidP="00B23579">
      <w:pPr>
        <w:widowControl w:val="0"/>
        <w:autoSpaceDE w:val="0"/>
        <w:autoSpaceDN w:val="0"/>
        <w:adjustRightInd w:val="0"/>
        <w:spacing w:after="0" w:line="360" w:lineRule="auto"/>
        <w:ind w:left="-567" w:right="-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Порівняти смертність пуголовків жаби озерної в контролі і </w:t>
      </w:r>
      <w:r w:rsidR="00B23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685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розчинах різних токсикантів.</w:t>
      </w:r>
    </w:p>
    <w:p w:rsidR="00EF62FC" w:rsidRDefault="00685A07" w:rsidP="00B23579">
      <w:pPr>
        <w:widowControl w:val="0"/>
        <w:autoSpaceDE w:val="0"/>
        <w:autoSpaceDN w:val="0"/>
        <w:adjustRightInd w:val="0"/>
        <w:spacing w:after="0" w:line="360" w:lineRule="auto"/>
        <w:ind w:left="-567" w:right="-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Порівняти швидкість росту і розвитку пуголовків жаби озерної в контролі і в розчинах різних концентрацій токсикантів.</w:t>
      </w:r>
    </w:p>
    <w:p w:rsidR="001A6A7E" w:rsidRPr="00094D34" w:rsidRDefault="00EF62FC" w:rsidP="00B23579">
      <w:pPr>
        <w:widowControl w:val="0"/>
        <w:autoSpaceDE w:val="0"/>
        <w:autoSpaceDN w:val="0"/>
        <w:adjustRightInd w:val="0"/>
        <w:spacing w:after="0" w:line="360" w:lineRule="auto"/>
        <w:ind w:left="-567" w:right="-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об’єкт дослідження були взяті пуголовки жаби озерної </w:t>
      </w:r>
      <w:r w:rsidRPr="00EF62F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Rana ridibunda</w:t>
      </w:r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виловлені з відносно чистого штучного водоймища (водойма глибиною 2 м, розміри 30х6 м) в Ботанічному саду Прикарпатського національного університету імені Василя Стефаника.</w:t>
      </w:r>
      <w:r w:rsidR="00B23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Предметом наукової роботи була</w:t>
      </w:r>
      <w:r w:rsidR="00685A07" w:rsidRPr="00685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динаміка показників пуголовків жаби озерної під дією різних типів токсикантів, які забруднюють водойми.</w:t>
      </w:r>
    </w:p>
    <w:p w:rsidR="00685A07" w:rsidRPr="00685A07" w:rsidRDefault="00B23579" w:rsidP="00B23579">
      <w:pPr>
        <w:widowControl w:val="0"/>
        <w:autoSpaceDE w:val="0"/>
        <w:autoSpaceDN w:val="0"/>
        <w:adjustRightInd w:val="0"/>
        <w:spacing w:after="0" w:line="360" w:lineRule="auto"/>
        <w:ind w:left="-567" w:right="-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85A07" w:rsidRPr="00685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наукової роботи: закладка дослідних ділянок, проведення лабораторних експериментів, аналіз та синтез.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3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 було закладено 14 дослідів з пуголовками жаби озерної і 2 контроля. Всього за час досліджень було вивчено 480 пуголовків. Весь зібраний матеріал оброблений стандартними статистичними методами.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="00685A07" w:rsidRPr="00685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тримані матеріали можуть бути використані агентствами з охорони навколишнього середовища і природних ресурсів при оцінці антропогенного впливу на водні біотопи. </w:t>
      </w:r>
    </w:p>
    <w:p w:rsidR="00685A07" w:rsidRDefault="00B23579" w:rsidP="00B23579">
      <w:pPr>
        <w:widowControl w:val="0"/>
        <w:autoSpaceDE w:val="0"/>
        <w:autoSpaceDN w:val="0"/>
        <w:adjustRightInd w:val="0"/>
        <w:spacing w:after="0" w:line="360" w:lineRule="auto"/>
        <w:ind w:left="-567" w:right="-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685A07" w:rsidRPr="00685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Досліджені в ході роботи органічні і неорганічні полютанти надають загальну токсичну дію на пуголовків жаби озерної, яке проявляється в підвищенні смертності особин, зниженні темпів їх росту і розвитку в порівнянні з контролем.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5A07" w:rsidRPr="00685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Потенційну небезпеку </w:t>
      </w:r>
      <w:r w:rsidR="00685A07" w:rsidRPr="00685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отруєння становлять важкі метали і токсично діючі неметали, масла, поліхлордіфеніли і фталати; антибіотики і сульфонаміди, а також біотоксини. У списку найбільш значущих антропогенних забруднювачів середовища перші місця займають пестициди, важкі метали, діоксид вуглецю, діоксид сірки і продукти її окислення, суспензії; розливи нафти, стічні води промислових підприємств. У виявленні антропогенного забруднення урбанізованих територій все частіше використовують тварин, життєвий цикл яких охоплює як водне, так і наземне середовище проживання. Найбільш придатні для цієї мети є земноводні.</w:t>
      </w:r>
    </w:p>
    <w:p w:rsidR="00EF62FC" w:rsidRPr="00EF62FC" w:rsidRDefault="00B23579" w:rsidP="00B23579">
      <w:pPr>
        <w:widowControl w:val="0"/>
        <w:autoSpaceDE w:val="0"/>
        <w:autoSpaceDN w:val="0"/>
        <w:adjustRightInd w:val="0"/>
        <w:spacing w:after="0" w:line="360" w:lineRule="auto"/>
        <w:ind w:left="-567" w:right="-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EF62FC"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Досліджені в ході роботи органічні і неорганічні полютанти надають загальну токсичну дію на пуголовків жаби озерної, яке проявляється в підвищенні смертності особин, зниженні темпів їх росту і розвитку в порівнянні з контролем. За результатами проведеної роботи можна зробити наступні висновки:</w:t>
      </w:r>
    </w:p>
    <w:p w:rsidR="00EF62FC" w:rsidRPr="00EF62FC" w:rsidRDefault="00EF62FC" w:rsidP="00B23579">
      <w:pPr>
        <w:widowControl w:val="0"/>
        <w:autoSpaceDE w:val="0"/>
        <w:autoSpaceDN w:val="0"/>
        <w:adjustRightInd w:val="0"/>
        <w:spacing w:after="0" w:line="360" w:lineRule="auto"/>
        <w:ind w:left="-567" w:right="-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Загибель пуголовків жаби озерної залежить від природи токсиканта. У розчинах солей металів загибель починається з 12-40-го днів, в розчинах пестицидів – з 1-го дня. Загибель пуголовків в розчинах пестицидів проходить в більш стислі терміни, ніж в розчинах інших токсикантів. Солі металів по відношенню до пуголовків жаби озерної утворюють наступний ряд токсичності: Pb&gt; Co&gt; Al&gt; Fe&gt; Zn&gt; Ni. </w:t>
      </w:r>
    </w:p>
    <w:p w:rsidR="00EF62FC" w:rsidRPr="00EF62FC" w:rsidRDefault="00EF62FC" w:rsidP="00B23579">
      <w:pPr>
        <w:widowControl w:val="0"/>
        <w:autoSpaceDE w:val="0"/>
        <w:autoSpaceDN w:val="0"/>
        <w:adjustRightInd w:val="0"/>
        <w:spacing w:after="0" w:line="360" w:lineRule="auto"/>
        <w:ind w:left="-567" w:right="-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Максимальні розміри пуголовків зафіксовані в контролі. Всі досліджені солі важких металів достовірно знижували темпи росту пуголовків. Відзначено два варіанти збільшення довжини тіла – в першому випадку (солі FeSO</w:t>
      </w:r>
      <w:r w:rsidRPr="009973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Co(NO</w:t>
      </w:r>
      <w:r w:rsidRPr="009973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9973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пуголовки впродовж перших 20-25 днів росли швидше, ніж в контролі, а потім темпи їх росту різко сповільнювалися. В солях Al</w:t>
      </w:r>
      <w:r w:rsidRPr="009973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(SO</w:t>
      </w:r>
      <w:r w:rsidRPr="009973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9973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Ni(NO</w:t>
      </w:r>
      <w:r w:rsidRPr="009973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9973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ZnSO</w:t>
      </w:r>
      <w:r w:rsidRPr="009973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Pb(NO</w:t>
      </w:r>
      <w:r w:rsidRPr="009973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9973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пуголовки впродовж усього періоду розвитку відставали в рості від контрольних особин. Всі вивчені концентрації фозалону і лондакса, а також мінімальна концентрація цинебу не впливали на розміри тіла пуголовків жаби озерної. Більш високі концентрації цинебу сповільнювали темпи росту пуголовків.</w:t>
      </w:r>
    </w:p>
    <w:p w:rsidR="001A6A7E" w:rsidRDefault="00EF62FC" w:rsidP="00B23579">
      <w:pPr>
        <w:widowControl w:val="0"/>
        <w:autoSpaceDE w:val="0"/>
        <w:autoSpaceDN w:val="0"/>
        <w:adjustRightInd w:val="0"/>
        <w:spacing w:after="0" w:line="360" w:lineRule="auto"/>
        <w:ind w:left="-567" w:right="-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 досліджених солей металів найповільніше розвиток пуголовків відбувається в Pb(NO</w:t>
      </w:r>
      <w:r w:rsidRPr="009973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9973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початок стадій розвитку відбувається на 15 днів пізніше, ніж у контролі. Розвиток в Al</w:t>
      </w:r>
      <w:r w:rsidRPr="009973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(SO</w:t>
      </w:r>
      <w:r w:rsidRPr="009973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9973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Co(NO</w:t>
      </w:r>
      <w:r w:rsidRPr="009973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bookmarkStart w:id="0" w:name="_GoBack"/>
      <w:r w:rsidRPr="009973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Pr="00EF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відбувається синхронно з контролем. Фозалон відсуває терміни початку стадій, але не змінює їх тривалість. Цинеб зміщує терміни початку стадій і збільшує їх тривалість. Лондакс не змінює швидкість розвитку пуголовків в порівнянні з контролем.</w:t>
      </w:r>
    </w:p>
    <w:sectPr w:rsidR="001A6A7E" w:rsidSect="00B23579">
      <w:pgSz w:w="11906" w:h="16838"/>
      <w:pgMar w:top="1134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3B" w:rsidRDefault="00EC013B" w:rsidP="00296D58">
      <w:pPr>
        <w:spacing w:after="0" w:line="240" w:lineRule="auto"/>
      </w:pPr>
      <w:r>
        <w:separator/>
      </w:r>
    </w:p>
  </w:endnote>
  <w:endnote w:type="continuationSeparator" w:id="0">
    <w:p w:rsidR="00EC013B" w:rsidRDefault="00EC013B" w:rsidP="0029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3B" w:rsidRDefault="00EC013B" w:rsidP="00296D58">
      <w:pPr>
        <w:spacing w:after="0" w:line="240" w:lineRule="auto"/>
      </w:pPr>
      <w:r>
        <w:separator/>
      </w:r>
    </w:p>
  </w:footnote>
  <w:footnote w:type="continuationSeparator" w:id="0">
    <w:p w:rsidR="00EC013B" w:rsidRDefault="00EC013B" w:rsidP="00296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D5F68"/>
    <w:multiLevelType w:val="hybridMultilevel"/>
    <w:tmpl w:val="89202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19"/>
    <w:rsid w:val="00002140"/>
    <w:rsid w:val="00035CF4"/>
    <w:rsid w:val="0004441E"/>
    <w:rsid w:val="0006198B"/>
    <w:rsid w:val="00082917"/>
    <w:rsid w:val="00094D34"/>
    <w:rsid w:val="000961B9"/>
    <w:rsid w:val="00096FC1"/>
    <w:rsid w:val="000B21B3"/>
    <w:rsid w:val="000B4FDC"/>
    <w:rsid w:val="000E45AD"/>
    <w:rsid w:val="000F32E2"/>
    <w:rsid w:val="00104DF0"/>
    <w:rsid w:val="00110B0E"/>
    <w:rsid w:val="00111003"/>
    <w:rsid w:val="00114EFB"/>
    <w:rsid w:val="0016112D"/>
    <w:rsid w:val="001A5DB2"/>
    <w:rsid w:val="001A6A7E"/>
    <w:rsid w:val="001B6A89"/>
    <w:rsid w:val="00291386"/>
    <w:rsid w:val="00296D58"/>
    <w:rsid w:val="002A1C8C"/>
    <w:rsid w:val="0030076A"/>
    <w:rsid w:val="00315B1D"/>
    <w:rsid w:val="0032772D"/>
    <w:rsid w:val="00332B38"/>
    <w:rsid w:val="003A2A69"/>
    <w:rsid w:val="003A3DC3"/>
    <w:rsid w:val="003D10C0"/>
    <w:rsid w:val="003F79F3"/>
    <w:rsid w:val="0042773D"/>
    <w:rsid w:val="0047294A"/>
    <w:rsid w:val="0049638C"/>
    <w:rsid w:val="004B144D"/>
    <w:rsid w:val="004B1599"/>
    <w:rsid w:val="004D2274"/>
    <w:rsid w:val="004E7519"/>
    <w:rsid w:val="004F19FB"/>
    <w:rsid w:val="0052055D"/>
    <w:rsid w:val="00521238"/>
    <w:rsid w:val="00557B3C"/>
    <w:rsid w:val="00593E51"/>
    <w:rsid w:val="006044C8"/>
    <w:rsid w:val="00646516"/>
    <w:rsid w:val="00650B0B"/>
    <w:rsid w:val="00682D58"/>
    <w:rsid w:val="00685A07"/>
    <w:rsid w:val="006D7F4C"/>
    <w:rsid w:val="00724387"/>
    <w:rsid w:val="0073058F"/>
    <w:rsid w:val="00753495"/>
    <w:rsid w:val="007673DF"/>
    <w:rsid w:val="007800A2"/>
    <w:rsid w:val="00783E36"/>
    <w:rsid w:val="00793C54"/>
    <w:rsid w:val="008008E8"/>
    <w:rsid w:val="0083029F"/>
    <w:rsid w:val="0083302F"/>
    <w:rsid w:val="00861959"/>
    <w:rsid w:val="008874A8"/>
    <w:rsid w:val="008A198E"/>
    <w:rsid w:val="008B33E2"/>
    <w:rsid w:val="008D1884"/>
    <w:rsid w:val="008E01DE"/>
    <w:rsid w:val="008E23A3"/>
    <w:rsid w:val="008F3C41"/>
    <w:rsid w:val="00977C6B"/>
    <w:rsid w:val="009922F0"/>
    <w:rsid w:val="00997398"/>
    <w:rsid w:val="009D5EC5"/>
    <w:rsid w:val="009F7068"/>
    <w:rsid w:val="00A235C0"/>
    <w:rsid w:val="00A23FB8"/>
    <w:rsid w:val="00A44FD8"/>
    <w:rsid w:val="00A63919"/>
    <w:rsid w:val="00AB13F1"/>
    <w:rsid w:val="00AE6A83"/>
    <w:rsid w:val="00AF2BF8"/>
    <w:rsid w:val="00B23579"/>
    <w:rsid w:val="00B65D71"/>
    <w:rsid w:val="00B72FD9"/>
    <w:rsid w:val="00B77FB3"/>
    <w:rsid w:val="00B95BDA"/>
    <w:rsid w:val="00B9628B"/>
    <w:rsid w:val="00BB01D9"/>
    <w:rsid w:val="00BF0E1C"/>
    <w:rsid w:val="00C224BE"/>
    <w:rsid w:val="00C25D38"/>
    <w:rsid w:val="00C74E47"/>
    <w:rsid w:val="00C74E6D"/>
    <w:rsid w:val="00CB3D0A"/>
    <w:rsid w:val="00CB4F36"/>
    <w:rsid w:val="00CE0B7D"/>
    <w:rsid w:val="00CE7FE0"/>
    <w:rsid w:val="00D231D2"/>
    <w:rsid w:val="00D604D0"/>
    <w:rsid w:val="00DA2250"/>
    <w:rsid w:val="00DB4259"/>
    <w:rsid w:val="00DC0234"/>
    <w:rsid w:val="00DE39BB"/>
    <w:rsid w:val="00E429D8"/>
    <w:rsid w:val="00E43BD8"/>
    <w:rsid w:val="00E55A9E"/>
    <w:rsid w:val="00E67A09"/>
    <w:rsid w:val="00E9496E"/>
    <w:rsid w:val="00EA40BB"/>
    <w:rsid w:val="00EB3267"/>
    <w:rsid w:val="00EC013B"/>
    <w:rsid w:val="00EC1FDE"/>
    <w:rsid w:val="00EF26F9"/>
    <w:rsid w:val="00EF62FC"/>
    <w:rsid w:val="00EF7A8E"/>
    <w:rsid w:val="00F10E7C"/>
    <w:rsid w:val="00F158E8"/>
    <w:rsid w:val="00F451F4"/>
    <w:rsid w:val="00F634FC"/>
    <w:rsid w:val="00F75A88"/>
    <w:rsid w:val="00F927B4"/>
    <w:rsid w:val="00FD1EB2"/>
    <w:rsid w:val="00FE12D8"/>
    <w:rsid w:val="00FE38C5"/>
    <w:rsid w:val="00FE7D12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1198D-F014-4070-BE4E-B41DC2F0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19"/>
  </w:style>
  <w:style w:type="paragraph" w:styleId="2">
    <w:name w:val="heading 2"/>
    <w:basedOn w:val="a"/>
    <w:link w:val="20"/>
    <w:uiPriority w:val="9"/>
    <w:qFormat/>
    <w:rsid w:val="00E43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E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terial-icons-extended">
    <w:name w:val="material-icons-extended"/>
    <w:basedOn w:val="a0"/>
    <w:rsid w:val="00E43BD8"/>
  </w:style>
  <w:style w:type="character" w:customStyle="1" w:styleId="jlqj4b">
    <w:name w:val="jlqj4b"/>
    <w:basedOn w:val="a0"/>
    <w:rsid w:val="00E43BD8"/>
  </w:style>
  <w:style w:type="paragraph" w:styleId="a4">
    <w:name w:val="Balloon Text"/>
    <w:basedOn w:val="a"/>
    <w:link w:val="a5"/>
    <w:uiPriority w:val="99"/>
    <w:semiHidden/>
    <w:unhideWhenUsed/>
    <w:rsid w:val="00E4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B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32E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6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6D58"/>
  </w:style>
  <w:style w:type="paragraph" w:styleId="a9">
    <w:name w:val="footer"/>
    <w:basedOn w:val="a"/>
    <w:link w:val="aa"/>
    <w:uiPriority w:val="99"/>
    <w:semiHidden/>
    <w:unhideWhenUsed/>
    <w:rsid w:val="00296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6D58"/>
  </w:style>
  <w:style w:type="character" w:customStyle="1" w:styleId="rvts15">
    <w:name w:val="rvts15"/>
    <w:basedOn w:val="a0"/>
    <w:rsid w:val="001A6A7E"/>
  </w:style>
  <w:style w:type="paragraph" w:customStyle="1" w:styleId="rvps7">
    <w:name w:val="rvps7"/>
    <w:basedOn w:val="a"/>
    <w:rsid w:val="001A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1A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1A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8F3C4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139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6675707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03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090787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53225-8FA3-4B08-8D76-F2424CFA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2901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Tanja</cp:lastModifiedBy>
  <cp:revision>2</cp:revision>
  <cp:lastPrinted>2021-03-04T16:09:00Z</cp:lastPrinted>
  <dcterms:created xsi:type="dcterms:W3CDTF">2022-04-13T15:58:00Z</dcterms:created>
  <dcterms:modified xsi:type="dcterms:W3CDTF">2022-04-13T15:58:00Z</dcterms:modified>
</cp:coreProperties>
</file>