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right"/>
        <w:rPr>
          <w:rFonts w:ascii="Times New Roman" w:hAnsi="Times New Roman" w:cs="Times New Roman"/>
          <w:b/>
          <w:b/>
          <w:sz w:val="28"/>
          <w:szCs w:val="28"/>
        </w:rPr>
      </w:pPr>
      <w:r>
        <w:rPr>
          <w:rFonts w:cs="Times New Roman" w:ascii="Times New Roman" w:hAnsi="Times New Roman"/>
          <w:b/>
          <w:sz w:val="28"/>
          <w:szCs w:val="28"/>
        </w:rPr>
        <w:fldChar w:fldCharType="begin"/>
        <w:drawing>
          <wp:anchor behindDoc="0" distT="0" distB="0" distL="0" distR="0" simplePos="0" locked="0" layoutInCell="1" allowOverlap="1" relativeHeight="2">
            <wp:simplePos x="0" y="0"/>
            <wp:positionH relativeFrom="column">
              <wp:posOffset>182880</wp:posOffset>
            </wp:positionH>
            <wp:positionV relativeFrom="paragraph">
              <wp:posOffset>19050</wp:posOffset>
            </wp:positionV>
            <wp:extent cx="1604645" cy="2139315"/>
            <wp:effectExtent l="0" t="0" r="0" b="0"/>
            <wp:wrapSquare wrapText="largest"/>
            <wp:docPr id="1" name="Зображення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6" descr=""/>
                    <pic:cNvPicPr>
                      <a:picLocks noChangeAspect="1" noChangeArrowheads="1"/>
                    </pic:cNvPicPr>
                  </pic:nvPicPr>
                  <pic:blipFill>
                    <a:blip r:embed="rId2"/>
                    <a:stretch>
                      <a:fillRect/>
                    </a:stretch>
                  </pic:blipFill>
                  <pic:spPr bwMode="auto">
                    <a:xfrm>
                      <a:off x="0" y="0"/>
                      <a:ext cx="1604645" cy="2139315"/>
                    </a:xfrm>
                    <a:prstGeom prst="rect">
                      <a:avLst/>
                    </a:prstGeom>
                  </pic:spPr>
                </pic:pic>
              </a:graphicData>
            </a:graphic>
          </wp:anchor>
        </w:drawing>
      </w:r>
      <w:r>
        <w:rPr>
          <w:sz w:val="28"/>
          <w:b/>
          <w:szCs w:val="28"/>
          <w:rFonts w:cs="Times New Roman" w:ascii="Times New Roman" w:hAnsi="Times New Roman"/>
        </w:rPr>
        <w:instrText> PAGE </w:instrText>
      </w:r>
      <w:r>
        <w:rPr>
          <w:sz w:val="28"/>
          <w:b/>
          <w:szCs w:val="28"/>
          <w:rFonts w:cs="Times New Roman" w:ascii="Times New Roman" w:hAnsi="Times New Roman"/>
        </w:rPr>
        <w:fldChar w:fldCharType="separate"/>
      </w:r>
      <w:r>
        <w:rPr>
          <w:sz w:val="28"/>
          <w:b/>
          <w:szCs w:val="28"/>
          <w:rFonts w:cs="Times New Roman" w:ascii="Times New Roman" w:hAnsi="Times New Roman"/>
        </w:rPr>
        <w:t>1</w:t>
      </w:r>
      <w:r>
        <w:rPr>
          <w:sz w:val="28"/>
          <w:b/>
          <w:szCs w:val="28"/>
          <w:rFonts w:cs="Times New Roman" w:ascii="Times New Roman" w:hAnsi="Times New Roman"/>
        </w:rPr>
        <w:fldChar w:fldCharType="end"/>
      </w:r>
    </w:p>
    <w:p>
      <w:pPr>
        <w:pStyle w:val="Normal"/>
        <w:ind w:left="0" w:right="0" w:hanging="0"/>
        <w:jc w:val="right"/>
        <w:rPr/>
      </w:pPr>
      <w:r>
        <w:rPr>
          <w:rFonts w:cs="Times New Roman" w:ascii="Times New Roman" w:hAnsi="Times New Roman"/>
          <w:b/>
          <w:sz w:val="28"/>
          <w:szCs w:val="28"/>
          <w:lang w:val="uk-UA"/>
        </w:rPr>
        <w:t xml:space="preserve">Чернюк Назарій, </w:t>
      </w:r>
      <w:r>
        <w:rPr>
          <w:rFonts w:cs="Times New Roman" w:ascii="Times New Roman" w:hAnsi="Times New Roman"/>
          <w:b w:val="false"/>
          <w:bCs w:val="false"/>
          <w:sz w:val="28"/>
          <w:szCs w:val="28"/>
          <w:lang w:val="uk-UA"/>
        </w:rPr>
        <w:t xml:space="preserve">учень 7 класу </w:t>
      </w:r>
    </w:p>
    <w:p>
      <w:pPr>
        <w:pStyle w:val="Normal"/>
        <w:ind w:left="0" w:right="0" w:hanging="0"/>
        <w:jc w:val="right"/>
        <w:rPr>
          <w:rFonts w:ascii="Times New Roman" w:hAnsi="Times New Roman" w:cs="Times New Roman"/>
          <w:b w:val="false"/>
          <w:b w:val="false"/>
          <w:bCs w:val="false"/>
          <w:sz w:val="28"/>
          <w:szCs w:val="28"/>
          <w:lang w:val="uk-UA"/>
        </w:rPr>
      </w:pPr>
      <w:r>
        <w:rPr>
          <w:rFonts w:cs="Times New Roman" w:ascii="Times New Roman" w:hAnsi="Times New Roman"/>
          <w:b w:val="false"/>
          <w:bCs w:val="false"/>
          <w:sz w:val="28"/>
          <w:szCs w:val="28"/>
          <w:lang w:val="uk-UA"/>
        </w:rPr>
        <w:t>ОЗЗСО “Цмінівський ліцей”,</w:t>
      </w:r>
    </w:p>
    <w:p>
      <w:pPr>
        <w:pStyle w:val="Normal"/>
        <w:ind w:left="0" w:right="0" w:hanging="0"/>
        <w:jc w:val="right"/>
        <w:rPr>
          <w:rFonts w:ascii="Times New Roman" w:hAnsi="Times New Roman" w:cs="Times New Roman"/>
          <w:b w:val="false"/>
          <w:b w:val="false"/>
          <w:bCs w:val="false"/>
          <w:sz w:val="28"/>
          <w:szCs w:val="28"/>
          <w:lang w:val="uk-UA"/>
        </w:rPr>
      </w:pPr>
      <w:r>
        <w:rPr>
          <w:rFonts w:cs="Times New Roman" w:ascii="Times New Roman" w:hAnsi="Times New Roman"/>
          <w:b w:val="false"/>
          <w:bCs w:val="false"/>
          <w:sz w:val="28"/>
          <w:szCs w:val="28"/>
          <w:lang w:val="uk-UA"/>
        </w:rPr>
        <w:t xml:space="preserve"> </w:t>
      </w:r>
      <w:r>
        <w:rPr>
          <w:rFonts w:cs="Times New Roman" w:ascii="Times New Roman" w:hAnsi="Times New Roman"/>
          <w:b w:val="false"/>
          <w:bCs w:val="false"/>
          <w:sz w:val="28"/>
          <w:szCs w:val="28"/>
          <w:lang w:val="uk-UA"/>
        </w:rPr>
        <w:t>слухач секції ботаніки НТУ “Кругозір”</w:t>
      </w:r>
    </w:p>
    <w:p>
      <w:pPr>
        <w:pStyle w:val="Normal"/>
        <w:ind w:left="0" w:right="0" w:hanging="0"/>
        <w:jc w:val="right"/>
        <w:rPr>
          <w:rFonts w:ascii="Times New Roman" w:hAnsi="Times New Roman" w:cs="Times New Roman"/>
          <w:b w:val="false"/>
          <w:b w:val="false"/>
          <w:bCs w:val="false"/>
          <w:sz w:val="28"/>
          <w:szCs w:val="28"/>
          <w:lang w:val="uk-UA"/>
        </w:rPr>
      </w:pPr>
      <w:r>
        <w:rPr>
          <w:rFonts w:cs="Times New Roman" w:ascii="Times New Roman" w:hAnsi="Times New Roman"/>
          <w:b w:val="false"/>
          <w:bCs w:val="false"/>
          <w:sz w:val="28"/>
          <w:szCs w:val="28"/>
          <w:lang w:val="uk-UA"/>
        </w:rPr>
        <w:t>Науковий керівник: Чернюк Марія Петрівна,</w:t>
      </w:r>
    </w:p>
    <w:p>
      <w:pPr>
        <w:pStyle w:val="Normal"/>
        <w:ind w:left="0" w:right="0" w:hanging="0"/>
        <w:jc w:val="right"/>
        <w:rPr>
          <w:rFonts w:ascii="Times New Roman" w:hAnsi="Times New Roman" w:cs="Times New Roman"/>
          <w:b w:val="false"/>
          <w:b w:val="false"/>
          <w:bCs w:val="false"/>
          <w:sz w:val="28"/>
          <w:szCs w:val="28"/>
          <w:lang w:val="uk-UA"/>
        </w:rPr>
      </w:pPr>
      <w:r>
        <w:rPr>
          <w:rFonts w:cs="Times New Roman" w:ascii="Times New Roman" w:hAnsi="Times New Roman"/>
          <w:b w:val="false"/>
          <w:bCs w:val="false"/>
          <w:sz w:val="28"/>
          <w:szCs w:val="28"/>
          <w:lang w:val="uk-UA"/>
        </w:rPr>
        <w:t xml:space="preserve"> </w:t>
      </w:r>
      <w:r>
        <w:rPr>
          <w:rFonts w:cs="Times New Roman" w:ascii="Times New Roman" w:hAnsi="Times New Roman"/>
          <w:b w:val="false"/>
          <w:bCs w:val="false"/>
          <w:sz w:val="28"/>
          <w:szCs w:val="28"/>
          <w:lang w:val="uk-UA"/>
        </w:rPr>
        <w:t>вчитель біології ОЗЗСО “Цмінівський ліцей”,</w:t>
      </w:r>
    </w:p>
    <w:p>
      <w:pPr>
        <w:pStyle w:val="Normal"/>
        <w:ind w:left="0" w:right="0" w:hanging="0"/>
        <w:jc w:val="right"/>
        <w:rPr>
          <w:rFonts w:ascii="Times New Roman" w:hAnsi="Times New Roman" w:cs="Times New Roman"/>
          <w:b w:val="false"/>
          <w:b w:val="false"/>
          <w:bCs w:val="false"/>
          <w:sz w:val="28"/>
          <w:szCs w:val="28"/>
          <w:lang w:val="uk-UA"/>
        </w:rPr>
      </w:pPr>
      <w:r>
        <w:rPr>
          <w:rFonts w:cs="Times New Roman" w:ascii="Times New Roman" w:hAnsi="Times New Roman"/>
          <w:b w:val="false"/>
          <w:bCs w:val="false"/>
          <w:sz w:val="28"/>
          <w:szCs w:val="28"/>
          <w:lang w:val="uk-UA"/>
        </w:rPr>
        <w:t xml:space="preserve"> </w:t>
      </w:r>
      <w:r>
        <w:rPr>
          <w:rFonts w:cs="Times New Roman" w:ascii="Times New Roman" w:hAnsi="Times New Roman"/>
          <w:b w:val="false"/>
          <w:bCs w:val="false"/>
          <w:sz w:val="28"/>
          <w:szCs w:val="28"/>
          <w:lang w:val="uk-UA"/>
        </w:rPr>
        <w:t>керівник секції ботаніки НТУ “Кругозір”</w:t>
      </w:r>
    </w:p>
    <w:p>
      <w:pPr>
        <w:pStyle w:val="Normal"/>
        <w:ind w:left="0" w:right="0" w:hanging="0"/>
        <w:jc w:val="right"/>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jc w:val="center"/>
        <w:rPr>
          <w:rFonts w:ascii="Times New Roman" w:hAnsi="Times New Roman" w:cs="Times New Roman"/>
          <w:b/>
          <w:b/>
          <w:sz w:val="28"/>
          <w:szCs w:val="28"/>
          <w:lang w:val="uk-UA"/>
        </w:rPr>
      </w:pPr>
      <w:r>
        <w:rPr>
          <w:rFonts w:cs="Times New Roman" w:ascii="Times New Roman" w:hAnsi="Times New Roman"/>
          <w:b/>
          <w:sz w:val="28"/>
          <w:szCs w:val="28"/>
          <w:lang w:val="uk-UA"/>
        </w:rPr>
        <w:t>«ВПЛИВ АНТРОПОГЕННИХ ТА АБІОТИЧНИХ ФАКТОРІВ НА ПРОДУКТИВНІСТЬ БДЖОЛОСІМЕЙ»</w:t>
      </w:r>
    </w:p>
    <w:p>
      <w:pPr>
        <w:pStyle w:val="Normal"/>
        <w:spacing w:lineRule="auto" w:line="276"/>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276"/>
        <w:rPr>
          <w:rStyle w:val="Style14"/>
          <w:rFonts w:ascii="Times New Roman" w:hAnsi="Times New Roman" w:cs="Times New Roman"/>
          <w:sz w:val="28"/>
          <w:lang w:val="en-US"/>
        </w:rPr>
      </w:pPr>
      <w:r>
        <w:rPr>
          <w:rFonts w:cs="Times New Roman" w:ascii="Times New Roman" w:hAnsi="Times New Roman"/>
          <w:sz w:val="28"/>
          <w:lang w:val="en-US"/>
        </w:rPr>
      </w:r>
    </w:p>
    <w:p>
      <w:pPr>
        <w:pStyle w:val="Normal"/>
        <w:spacing w:lineRule="auto" w:line="276"/>
        <w:rPr/>
      </w:pPr>
      <w:r>
        <w:rPr>
          <w:rStyle w:val="Style14"/>
          <w:rFonts w:cs="Times New Roman" w:ascii="Times New Roman" w:hAnsi="Times New Roman"/>
          <w:b/>
          <w:bCs/>
          <w:color w:val="000000"/>
          <w:sz w:val="28"/>
          <w:szCs w:val="28"/>
          <w:u w:val="none"/>
          <w:lang w:val="uk-UA"/>
        </w:rPr>
        <w:t xml:space="preserve">       </w:t>
      </w:r>
      <w:r>
        <w:rPr>
          <w:rStyle w:val="Style14"/>
          <w:rFonts w:cs="Times New Roman" w:ascii="Times New Roman" w:hAnsi="Times New Roman"/>
          <w:b/>
          <w:bCs/>
          <w:color w:val="000000"/>
          <w:sz w:val="28"/>
          <w:szCs w:val="28"/>
          <w:u w:val="none"/>
          <w:lang w:val="uk-UA"/>
        </w:rPr>
        <w:t xml:space="preserve">Проблема і актуальність. </w:t>
      </w:r>
      <w:r>
        <w:rPr>
          <w:rStyle w:val="Style14"/>
          <w:rFonts w:cs="Times New Roman" w:ascii="Times New Roman" w:hAnsi="Times New Roman"/>
          <w:b w:val="false"/>
          <w:bCs w:val="false"/>
          <w:color w:val="000000"/>
          <w:sz w:val="28"/>
          <w:szCs w:val="28"/>
          <w:u w:val="none"/>
          <w:lang w:val="uk-UA"/>
        </w:rPr>
        <w:t>І дорослим і маленьким дітям знайомий мед. Одні знають його за лікувальні властивості, а інші як природні солодощі.  А взагалі мед корисний, поживний та дивовижний продукт. Він може зберігатись століттями, лікує величезну кількість захворювань, містить в собі цілий набір незамінних та унікальних ферментів.</w:t>
      </w:r>
    </w:p>
    <w:p>
      <w:pPr>
        <w:pStyle w:val="Normal"/>
        <w:spacing w:lineRule="auto" w:line="276"/>
        <w:rPr/>
      </w:pPr>
      <w:r>
        <w:rPr>
          <w:rStyle w:val="Style14"/>
          <w:rFonts w:cs="Times New Roman" w:ascii="Times New Roman" w:hAnsi="Times New Roman"/>
          <w:b w:val="false"/>
          <w:bCs w:val="false"/>
          <w:color w:val="000000"/>
          <w:sz w:val="28"/>
          <w:szCs w:val="28"/>
          <w:u w:val="none"/>
          <w:lang w:val="uk-UA"/>
        </w:rPr>
        <w:t xml:space="preserve">Немає людини, яка б не знала, що мед виробляють бджоли. А ще науковці говорять, що якщо вимруть ці корисні комахи, то прийде кінець і усьому людству. Саме про них і буде мова у нашій роботі, а саме про вплив антропогенних та абіотичних чинників на продуктивність бджолосім’ї.  </w:t>
      </w:r>
    </w:p>
    <w:p>
      <w:pPr>
        <w:pStyle w:val="Normal"/>
        <w:spacing w:lineRule="auto" w:line="276"/>
        <w:rPr/>
      </w:pPr>
      <w:r>
        <w:rPr>
          <w:rStyle w:val="Style14"/>
          <w:rFonts w:cs="Times New Roman" w:ascii="Times New Roman" w:hAnsi="Times New Roman"/>
          <w:b/>
          <w:bCs/>
          <w:color w:val="000000"/>
          <w:sz w:val="28"/>
          <w:szCs w:val="28"/>
          <w:u w:val="none"/>
          <w:lang w:val="uk-UA"/>
        </w:rPr>
        <w:t xml:space="preserve">      </w:t>
      </w:r>
      <w:r>
        <w:rPr>
          <w:rStyle w:val="Style14"/>
          <w:rFonts w:cs="Times New Roman" w:ascii="Times New Roman" w:hAnsi="Times New Roman"/>
          <w:b/>
          <w:bCs/>
          <w:color w:val="000000"/>
          <w:sz w:val="28"/>
          <w:szCs w:val="28"/>
          <w:u w:val="none"/>
          <w:lang w:val="uk-UA"/>
        </w:rPr>
        <w:t>Мета роботи</w:t>
      </w:r>
      <w:r>
        <w:rPr>
          <w:rStyle w:val="Style14"/>
          <w:rFonts w:cs="Times New Roman" w:ascii="Times New Roman" w:hAnsi="Times New Roman"/>
          <w:b w:val="false"/>
          <w:bCs w:val="false"/>
          <w:color w:val="000000"/>
          <w:sz w:val="28"/>
          <w:szCs w:val="28"/>
          <w:u w:val="none"/>
          <w:lang w:val="uk-UA"/>
        </w:rPr>
        <w:t xml:space="preserve"> — оцінити вплив антропогенних та абіотичних чинників на продуктивність бджолосімей на пасіці жителя громади.</w:t>
      </w:r>
    </w:p>
    <w:p>
      <w:pPr>
        <w:pStyle w:val="Normal"/>
        <w:spacing w:lineRule="auto" w:line="276"/>
        <w:rPr/>
      </w:pPr>
      <w:r>
        <w:rPr>
          <w:rStyle w:val="Style14"/>
          <w:rFonts w:cs="Times New Roman" w:ascii="Times New Roman" w:hAnsi="Times New Roman"/>
          <w:b w:val="false"/>
          <w:bCs w:val="false"/>
          <w:color w:val="000000"/>
          <w:sz w:val="28"/>
          <w:szCs w:val="28"/>
          <w:u w:val="none"/>
          <w:lang w:val="uk-UA"/>
        </w:rPr>
        <w:t xml:space="preserve">      </w:t>
      </w:r>
      <w:r>
        <w:rPr>
          <w:rStyle w:val="Style14"/>
          <w:rFonts w:cs="Times New Roman" w:ascii="Times New Roman" w:hAnsi="Times New Roman"/>
          <w:b w:val="false"/>
          <w:bCs w:val="false"/>
          <w:color w:val="000000"/>
          <w:sz w:val="28"/>
          <w:szCs w:val="28"/>
          <w:u w:val="none"/>
          <w:lang w:val="uk-UA"/>
        </w:rPr>
        <w:t>У зв’язку з поставленою метою вважали за необхідне вирішення таких питань:</w:t>
      </w:r>
    </w:p>
    <w:p>
      <w:pPr>
        <w:pStyle w:val="Normal"/>
        <w:spacing w:lineRule="auto" w:line="276"/>
        <w:rPr/>
      </w:pPr>
      <w:r>
        <w:rPr>
          <w:rStyle w:val="Style14"/>
          <w:rFonts w:cs="Times New Roman" w:ascii="Times New Roman" w:hAnsi="Times New Roman"/>
          <w:b w:val="false"/>
          <w:bCs w:val="false"/>
          <w:color w:val="000000"/>
          <w:sz w:val="28"/>
          <w:szCs w:val="28"/>
          <w:u w:val="none"/>
          <w:lang w:val="uk-UA"/>
        </w:rPr>
        <w:t>1. Біоекологічна характеристика бджоли медоносної на досліджуваній території.</w:t>
      </w:r>
    </w:p>
    <w:p>
      <w:pPr>
        <w:pStyle w:val="Normal"/>
        <w:spacing w:lineRule="auto" w:line="276"/>
        <w:rPr/>
      </w:pPr>
      <w:r>
        <w:rPr>
          <w:rStyle w:val="Style14"/>
          <w:rFonts w:cs="Times New Roman" w:ascii="Times New Roman" w:hAnsi="Times New Roman"/>
          <w:b w:val="false"/>
          <w:bCs w:val="false"/>
          <w:color w:val="000000"/>
          <w:sz w:val="28"/>
          <w:szCs w:val="28"/>
          <w:u w:val="none"/>
          <w:lang w:val="uk-UA"/>
        </w:rPr>
        <w:t>2. Повторна оцінка величини пасіки жителя села Підгаття Чернюка І. М.</w:t>
      </w:r>
    </w:p>
    <w:p>
      <w:pPr>
        <w:pStyle w:val="Normal"/>
        <w:spacing w:lineRule="auto" w:line="276"/>
        <w:rPr/>
      </w:pPr>
      <w:r>
        <w:rPr>
          <w:rStyle w:val="Style14"/>
          <w:rFonts w:cs="Times New Roman" w:ascii="Times New Roman" w:hAnsi="Times New Roman"/>
          <w:b w:val="false"/>
          <w:bCs w:val="false"/>
          <w:color w:val="000000"/>
          <w:sz w:val="28"/>
          <w:szCs w:val="28"/>
          <w:u w:val="none"/>
          <w:lang w:val="uk-UA"/>
        </w:rPr>
        <w:t>3. Виявлення змін, які відбулися на пасіці за період дослідження та можливі їх причини.</w:t>
      </w:r>
    </w:p>
    <w:p>
      <w:pPr>
        <w:pStyle w:val="Normal"/>
        <w:spacing w:lineRule="auto" w:line="276"/>
        <w:rPr/>
      </w:pPr>
      <w:r>
        <w:rPr>
          <w:rStyle w:val="Style14"/>
          <w:rFonts w:cs="Times New Roman" w:ascii="Times New Roman" w:hAnsi="Times New Roman"/>
          <w:b/>
          <w:bCs/>
          <w:color w:val="000000"/>
          <w:sz w:val="28"/>
          <w:szCs w:val="28"/>
          <w:u w:val="none"/>
          <w:lang w:val="uk-UA"/>
        </w:rPr>
        <w:t xml:space="preserve">     </w:t>
      </w:r>
      <w:r>
        <w:rPr>
          <w:rStyle w:val="Style14"/>
          <w:rFonts w:cs="Times New Roman" w:ascii="Times New Roman" w:hAnsi="Times New Roman"/>
          <w:b/>
          <w:bCs/>
          <w:color w:val="000000"/>
          <w:sz w:val="28"/>
          <w:szCs w:val="28"/>
          <w:u w:val="none"/>
          <w:lang w:val="uk-UA"/>
        </w:rPr>
        <w:t xml:space="preserve">Об’єкт дослідження </w:t>
      </w:r>
      <w:r>
        <w:rPr>
          <w:rStyle w:val="Style14"/>
          <w:rFonts w:cs="Times New Roman" w:ascii="Times New Roman" w:hAnsi="Times New Roman"/>
          <w:b w:val="false"/>
          <w:bCs w:val="false"/>
          <w:color w:val="000000"/>
          <w:sz w:val="28"/>
          <w:szCs w:val="28"/>
          <w:u w:val="none"/>
          <w:lang w:val="uk-UA"/>
        </w:rPr>
        <w:t>— бджолосім’ї на пасіці жителя села Підгаття</w:t>
      </w:r>
    </w:p>
    <w:p>
      <w:pPr>
        <w:pStyle w:val="Normal"/>
        <w:spacing w:lineRule="auto" w:line="276"/>
        <w:rPr/>
      </w:pPr>
      <w:r>
        <w:rPr>
          <w:rStyle w:val="Style14"/>
          <w:rFonts w:cs="Times New Roman" w:ascii="Times New Roman" w:hAnsi="Times New Roman"/>
          <w:b w:val="false"/>
          <w:bCs w:val="false"/>
          <w:color w:val="000000"/>
          <w:sz w:val="28"/>
          <w:szCs w:val="28"/>
          <w:u w:val="none"/>
          <w:lang w:val="uk-UA"/>
        </w:rPr>
        <w:t xml:space="preserve"> </w:t>
      </w:r>
      <w:r>
        <w:rPr>
          <w:rStyle w:val="Style14"/>
          <w:rFonts w:cs="Times New Roman" w:ascii="Times New Roman" w:hAnsi="Times New Roman"/>
          <w:b w:val="false"/>
          <w:bCs w:val="false"/>
          <w:color w:val="000000"/>
          <w:sz w:val="28"/>
          <w:szCs w:val="28"/>
          <w:u w:val="none"/>
          <w:lang w:val="uk-UA"/>
        </w:rPr>
        <w:t>Чернюка І.М.</w:t>
      </w:r>
    </w:p>
    <w:p>
      <w:pPr>
        <w:pStyle w:val="Normal"/>
        <w:spacing w:lineRule="auto" w:line="276"/>
        <w:rPr/>
      </w:pPr>
      <w:r>
        <w:rPr>
          <w:rStyle w:val="Style14"/>
          <w:rFonts w:cs="Times New Roman" w:ascii="Times New Roman" w:hAnsi="Times New Roman"/>
          <w:b/>
          <w:bCs/>
          <w:color w:val="000000"/>
          <w:sz w:val="28"/>
          <w:szCs w:val="28"/>
          <w:u w:val="none"/>
          <w:lang w:val="uk-UA"/>
        </w:rPr>
        <w:t xml:space="preserve">     </w:t>
      </w:r>
      <w:r>
        <w:rPr>
          <w:rStyle w:val="Style14"/>
          <w:rFonts w:cs="Times New Roman" w:ascii="Times New Roman" w:hAnsi="Times New Roman"/>
          <w:b/>
          <w:bCs/>
          <w:color w:val="000000"/>
          <w:sz w:val="28"/>
          <w:szCs w:val="28"/>
          <w:u w:val="none"/>
          <w:lang w:val="uk-UA"/>
        </w:rPr>
        <w:t>Предмет дослідження</w:t>
      </w:r>
      <w:r>
        <w:rPr>
          <w:rStyle w:val="Style14"/>
          <w:rFonts w:cs="Times New Roman" w:ascii="Times New Roman" w:hAnsi="Times New Roman"/>
          <w:b w:val="false"/>
          <w:bCs w:val="false"/>
          <w:color w:val="000000"/>
          <w:sz w:val="28"/>
          <w:szCs w:val="28"/>
          <w:u w:val="none"/>
          <w:lang w:val="uk-UA"/>
        </w:rPr>
        <w:t xml:space="preserve"> — вплив антропогенних та абіотичних чинників на продуктивність бджолосімей на даній пасіці.</w:t>
      </w:r>
    </w:p>
    <w:p>
      <w:pPr>
        <w:pStyle w:val="Normal"/>
        <w:spacing w:lineRule="auto" w:line="276"/>
        <w:rPr/>
      </w:pPr>
      <w:r>
        <w:rPr>
          <w:rStyle w:val="Style14"/>
          <w:rFonts w:cs="Times New Roman" w:ascii="Times New Roman" w:hAnsi="Times New Roman"/>
          <w:b w:val="false"/>
          <w:bCs w:val="false"/>
          <w:color w:val="000000"/>
          <w:sz w:val="28"/>
          <w:szCs w:val="28"/>
          <w:u w:val="none"/>
          <w:lang w:val="uk-UA"/>
        </w:rPr>
        <w:t xml:space="preserve">     </w:t>
      </w:r>
      <w:r>
        <w:rPr>
          <w:rStyle w:val="Style14"/>
          <w:rFonts w:cs="Times New Roman" w:ascii="Times New Roman" w:hAnsi="Times New Roman"/>
          <w:b w:val="false"/>
          <w:bCs w:val="false"/>
          <w:color w:val="000000"/>
          <w:sz w:val="28"/>
          <w:szCs w:val="28"/>
          <w:u w:val="none"/>
          <w:lang w:val="uk-UA"/>
        </w:rPr>
        <w:t>Свої дослідження ми продовжили на пасіці жителя села Підгаття Чернюка І. М.. Починаючи з травня 2020 року ми спостерігали за даною пасікою та уже виявляли причини зменшення колоній бджіл даної пасіки в 2020 році. В цей же рік господар із трьох перезимувавших бджолосімей спіймав шість роїв, але зимувати на 2021 рік пішло лише три повноцінні сім’ї. Було визначено, що причиною роїння була холодна весна, а причиною загибелі спійманих роїв — хвороба. Тому ми і вирішили продовжити наші спостереження за даною пасікою.</w:t>
      </w:r>
    </w:p>
    <w:p>
      <w:pPr>
        <w:pStyle w:val="Normal"/>
        <w:spacing w:lineRule="auto" w:line="276"/>
        <w:rPr/>
      </w:pPr>
      <w:r>
        <w:rPr>
          <w:rStyle w:val="Style14"/>
          <w:rFonts w:cs="Times New Roman" w:ascii="Times New Roman" w:hAnsi="Times New Roman"/>
          <w:b w:val="false"/>
          <w:bCs w:val="false"/>
          <w:color w:val="000000"/>
          <w:sz w:val="28"/>
          <w:szCs w:val="28"/>
          <w:u w:val="none"/>
          <w:lang w:val="uk-UA"/>
        </w:rPr>
        <w:t xml:space="preserve">     </w:t>
      </w:r>
      <w:r>
        <w:rPr>
          <w:rStyle w:val="Style14"/>
          <w:rFonts w:cs="Times New Roman" w:ascii="Times New Roman" w:hAnsi="Times New Roman"/>
          <w:b w:val="false"/>
          <w:bCs w:val="false"/>
          <w:color w:val="000000"/>
          <w:sz w:val="28"/>
          <w:szCs w:val="28"/>
          <w:u w:val="none"/>
          <w:lang w:val="uk-UA"/>
        </w:rPr>
        <w:t xml:space="preserve">Отже, всі три бджолосім’ї добре перезимували і з настанням весни активно стали працювати. </w:t>
      </w:r>
    </w:p>
    <w:p>
      <w:pPr>
        <w:pStyle w:val="Normal"/>
        <w:spacing w:lineRule="auto" w:line="276"/>
        <w:rPr/>
      </w:pPr>
      <w:r>
        <w:rPr>
          <w:rStyle w:val="Style14"/>
          <w:rFonts w:cs="Times New Roman" w:ascii="Times New Roman" w:hAnsi="Times New Roman"/>
          <w:b w:val="false"/>
          <w:bCs w:val="false"/>
          <w:color w:val="000000"/>
          <w:sz w:val="28"/>
          <w:szCs w:val="28"/>
          <w:u w:val="none"/>
          <w:lang w:val="uk-UA"/>
        </w:rPr>
        <w:t xml:space="preserve">     </w:t>
      </w:r>
      <w:r>
        <w:rPr>
          <w:rStyle w:val="Style14"/>
          <w:rFonts w:cs="Times New Roman" w:ascii="Times New Roman" w:hAnsi="Times New Roman"/>
          <w:b w:val="false"/>
          <w:bCs w:val="false"/>
          <w:color w:val="000000"/>
          <w:sz w:val="28"/>
          <w:szCs w:val="28"/>
          <w:u w:val="none"/>
          <w:lang w:val="uk-UA"/>
        </w:rPr>
        <w:t>Для того, щоб підвищити продуктивність бджолосім’ї, потрібно правильно доглядати пасіку. Існують правила, яких має дотримуватись кожен пасічник в період медозбору:</w:t>
      </w:r>
    </w:p>
    <w:p>
      <w:pPr>
        <w:pStyle w:val="Style16"/>
        <w:numPr>
          <w:ilvl w:val="0"/>
          <w:numId w:val="1"/>
        </w:numPr>
        <w:spacing w:lineRule="auto" w:line="276"/>
        <w:rPr/>
      </w:pPr>
      <w:r>
        <w:rPr>
          <w:rStyle w:val="Style14"/>
          <w:rFonts w:cs="Times New Roman" w:ascii="Times New Roman" w:hAnsi="Times New Roman"/>
          <w:b w:val="false"/>
          <w:bCs w:val="false"/>
          <w:i w:val="false"/>
          <w:caps w:val="false"/>
          <w:smallCaps w:val="false"/>
          <w:color w:val="000000"/>
          <w:spacing w:val="0"/>
          <w:sz w:val="28"/>
          <w:szCs w:val="28"/>
          <w:u w:val="none"/>
          <w:lang w:val="uk-UA"/>
        </w:rPr>
        <w:t>обробка та викачування меду;</w:t>
      </w:r>
    </w:p>
    <w:p>
      <w:pPr>
        <w:pStyle w:val="Style16"/>
        <w:numPr>
          <w:ilvl w:val="0"/>
          <w:numId w:val="1"/>
        </w:numPr>
        <w:spacing w:lineRule="auto" w:line="276"/>
        <w:rPr>
          <w:rFonts w:ascii="Times New Roman" w:hAnsi="Times New Roman"/>
          <w:b w:val="false"/>
          <w:b w:val="false"/>
          <w:i w:val="false"/>
          <w:i w:val="false"/>
          <w:caps w:val="false"/>
          <w:smallCaps w:val="false"/>
          <w:color w:val="000000"/>
          <w:spacing w:val="0"/>
          <w:sz w:val="28"/>
          <w:szCs w:val="28"/>
        </w:rPr>
      </w:pPr>
      <w:r>
        <w:rPr>
          <w:rFonts w:ascii="Times New Roman" w:hAnsi="Times New Roman"/>
          <w:b w:val="false"/>
          <w:i w:val="false"/>
          <w:caps w:val="false"/>
          <w:smallCaps w:val="false"/>
          <w:color w:val="000000"/>
          <w:spacing w:val="0"/>
          <w:sz w:val="28"/>
          <w:szCs w:val="28"/>
        </w:rPr>
        <w:t>своєчасне і якісне підгодовування;</w:t>
      </w:r>
    </w:p>
    <w:p>
      <w:pPr>
        <w:pStyle w:val="Style16"/>
        <w:numPr>
          <w:ilvl w:val="0"/>
          <w:numId w:val="1"/>
        </w:numPr>
        <w:spacing w:lineRule="auto" w:line="276"/>
        <w:rPr>
          <w:rFonts w:ascii="Times New Roman" w:hAnsi="Times New Roman"/>
          <w:b w:val="false"/>
          <w:b w:val="false"/>
          <w:i w:val="false"/>
          <w:i w:val="false"/>
          <w:caps w:val="false"/>
          <w:smallCaps w:val="false"/>
          <w:color w:val="000000"/>
          <w:spacing w:val="0"/>
          <w:sz w:val="28"/>
          <w:szCs w:val="28"/>
        </w:rPr>
      </w:pPr>
      <w:r>
        <w:rPr>
          <w:rFonts w:ascii="Times New Roman" w:hAnsi="Times New Roman"/>
          <w:b w:val="false"/>
          <w:i w:val="false"/>
          <w:caps w:val="false"/>
          <w:smallCaps w:val="false"/>
          <w:color w:val="000000"/>
          <w:spacing w:val="0"/>
          <w:sz w:val="28"/>
          <w:szCs w:val="28"/>
        </w:rPr>
        <w:t>відсутність процесу роїння;</w:t>
      </w:r>
    </w:p>
    <w:p>
      <w:pPr>
        <w:pStyle w:val="Style16"/>
        <w:numPr>
          <w:ilvl w:val="0"/>
          <w:numId w:val="1"/>
        </w:numPr>
        <w:spacing w:lineRule="auto" w:line="276"/>
        <w:rPr>
          <w:rFonts w:ascii="Times New Roman" w:hAnsi="Times New Roman"/>
          <w:b w:val="false"/>
          <w:b w:val="false"/>
          <w:i w:val="false"/>
          <w:i w:val="false"/>
          <w:caps w:val="false"/>
          <w:smallCaps w:val="false"/>
          <w:color w:val="000000"/>
          <w:spacing w:val="0"/>
          <w:sz w:val="28"/>
          <w:szCs w:val="28"/>
        </w:rPr>
      </w:pPr>
      <w:r>
        <w:rPr>
          <w:rFonts w:ascii="Times New Roman" w:hAnsi="Times New Roman"/>
          <w:b w:val="false"/>
          <w:i w:val="false"/>
          <w:caps w:val="false"/>
          <w:smallCaps w:val="false"/>
          <w:color w:val="000000"/>
          <w:spacing w:val="0"/>
          <w:sz w:val="28"/>
          <w:szCs w:val="28"/>
        </w:rPr>
        <w:t>організація роботи сім'ї;</w:t>
      </w:r>
    </w:p>
    <w:p>
      <w:pPr>
        <w:pStyle w:val="Style16"/>
        <w:numPr>
          <w:ilvl w:val="0"/>
          <w:numId w:val="1"/>
        </w:numPr>
        <w:spacing w:lineRule="auto" w:line="276"/>
        <w:rPr>
          <w:rFonts w:ascii="Times New Roman" w:hAnsi="Times New Roman"/>
          <w:b w:val="false"/>
          <w:b w:val="false"/>
          <w:i w:val="false"/>
          <w:i w:val="false"/>
          <w:caps w:val="false"/>
          <w:smallCaps w:val="false"/>
          <w:color w:val="000000"/>
          <w:spacing w:val="0"/>
          <w:sz w:val="28"/>
          <w:szCs w:val="28"/>
        </w:rPr>
      </w:pPr>
      <w:r>
        <w:rPr>
          <w:rFonts w:ascii="Times New Roman" w:hAnsi="Times New Roman"/>
          <w:b w:val="false"/>
          <w:i w:val="false"/>
          <w:caps w:val="false"/>
          <w:smallCaps w:val="false"/>
          <w:color w:val="000000"/>
          <w:spacing w:val="0"/>
          <w:sz w:val="28"/>
          <w:szCs w:val="28"/>
        </w:rPr>
        <w:t>облаштування зимівлі.</w:t>
      </w:r>
    </w:p>
    <w:p>
      <w:pPr>
        <w:pStyle w:val="Normal"/>
        <w:spacing w:lineRule="auto" w:line="276"/>
        <w:ind w:left="720" w:right="0" w:hanging="0"/>
        <w:rPr/>
      </w:pPr>
      <w:r>
        <w:rPr>
          <w:rStyle w:val="Style14"/>
          <w:rFonts w:cs="Times New Roman" w:ascii="Times New Roman" w:hAnsi="Times New Roman"/>
          <w:b w:val="false"/>
          <w:bCs w:val="false"/>
          <w:color w:val="000000"/>
          <w:sz w:val="28"/>
          <w:szCs w:val="28"/>
          <w:u w:val="none"/>
          <w:lang w:val="uk-UA"/>
        </w:rPr>
        <w:t>Як правильно утримувати бджіл я розпитала у пасічників і виявила декілька найважливіших правила:</w:t>
      </w:r>
    </w:p>
    <w:p>
      <w:pPr>
        <w:pStyle w:val="Style16"/>
        <w:numPr>
          <w:ilvl w:val="0"/>
          <w:numId w:val="1"/>
        </w:numPr>
        <w:spacing w:lineRule="auto" w:line="276"/>
        <w:rPr/>
      </w:pPr>
      <w:r>
        <w:rPr>
          <w:rStyle w:val="Style14"/>
          <w:rFonts w:cs="Times New Roman" w:ascii="Times New Roman" w:hAnsi="Times New Roman"/>
          <w:b w:val="false"/>
          <w:bCs w:val="false"/>
          <w:i w:val="false"/>
          <w:caps w:val="false"/>
          <w:smallCaps w:val="false"/>
          <w:color w:val="000000"/>
          <w:spacing w:val="0"/>
          <w:sz w:val="28"/>
          <w:szCs w:val="28"/>
          <w:u w:val="none"/>
          <w:lang w:val="uk-UA"/>
        </w:rPr>
        <w:t xml:space="preserve">Стандартні параметри гнізда складають 9 мм, але інноваційні розробки збільшують даний проміжок до 12-ти мм. Актуально при багатокорпусному утриманні сімей. Але це призводить до збільшення витрат корму під час зимівлі. У задніх відділах кишечника комах скупчуються не перетравлені залишки їжі, тому після відкриття вулика навесні бджоли повинні робити обліт для очищення. Відхилення від природних властивостей (в дуплі, колоді) провокує раннє роїння, що є вигідним для бджоляра - сімейство розмножується і розселяється раніше і краще. </w:t>
      </w:r>
    </w:p>
    <w:p>
      <w:pPr>
        <w:pStyle w:val="Style16"/>
        <w:numPr>
          <w:ilvl w:val="0"/>
          <w:numId w:val="1"/>
        </w:numPr>
        <w:spacing w:lineRule="auto" w:line="276"/>
        <w:rPr/>
      </w:pPr>
      <w:r>
        <w:rPr>
          <w:rFonts w:ascii="Times New Roman" w:hAnsi="Times New Roman"/>
          <w:b w:val="false"/>
          <w:i w:val="false"/>
          <w:caps w:val="false"/>
          <w:smallCaps w:val="false"/>
          <w:color w:val="000000"/>
          <w:spacing w:val="0"/>
          <w:sz w:val="28"/>
          <w:szCs w:val="28"/>
        </w:rPr>
        <w:t>Приблизно на третю добу після відкриття вуликів навесні робочі особини приносять в гнізда пилок, а матка відкладає яйця. Пасічник в цей період повинен розширити гнізда і почати відлік 36 днів. З цього випливає, що через 20-21 день з'явиться нове покоління (після в</w:t>
      </w:r>
      <w:r>
        <w:rPr>
          <w:rFonts w:ascii="Times New Roman" w:hAnsi="Times New Roman"/>
          <w:b w:val="false"/>
          <w:i w:val="false"/>
          <w:caps w:val="false"/>
          <w:smallCaps w:val="false"/>
          <w:color w:val="000000"/>
          <w:spacing w:val="0"/>
          <w:sz w:val="28"/>
          <w:szCs w:val="28"/>
          <w:lang w:val="uk-UA"/>
        </w:rPr>
        <w:t>ідкриття</w:t>
      </w:r>
      <w:r>
        <w:rPr>
          <w:rFonts w:ascii="Times New Roman" w:hAnsi="Times New Roman"/>
          <w:b w:val="false"/>
          <w:i w:val="false"/>
          <w:caps w:val="false"/>
          <w:smallCaps w:val="false"/>
          <w:color w:val="000000"/>
          <w:spacing w:val="0"/>
          <w:sz w:val="28"/>
          <w:szCs w:val="28"/>
        </w:rPr>
        <w:t xml:space="preserve"> проходить 24 дн</w:t>
      </w:r>
      <w:r>
        <w:rPr>
          <w:rFonts w:ascii="Times New Roman" w:hAnsi="Times New Roman"/>
          <w:b w:val="false"/>
          <w:i w:val="false"/>
          <w:caps w:val="false"/>
          <w:smallCaps w:val="false"/>
          <w:color w:val="000000"/>
          <w:spacing w:val="0"/>
          <w:sz w:val="28"/>
          <w:szCs w:val="28"/>
          <w:lang w:val="uk-UA"/>
        </w:rPr>
        <w:t>і</w:t>
      </w:r>
      <w:r>
        <w:rPr>
          <w:rFonts w:ascii="Times New Roman" w:hAnsi="Times New Roman"/>
          <w:b w:val="false"/>
          <w:i w:val="false"/>
          <w:caps w:val="false"/>
          <w:smallCaps w:val="false"/>
          <w:color w:val="000000"/>
          <w:spacing w:val="0"/>
          <w:sz w:val="28"/>
          <w:szCs w:val="28"/>
        </w:rPr>
        <w:t xml:space="preserve">). </w:t>
      </w:r>
      <w:r>
        <w:rPr>
          <w:rFonts w:ascii="Times New Roman" w:hAnsi="Times New Roman"/>
          <w:b w:val="false"/>
          <w:i w:val="false"/>
          <w:caps w:val="false"/>
          <w:smallCaps w:val="false"/>
          <w:color w:val="000000"/>
          <w:spacing w:val="0"/>
          <w:sz w:val="28"/>
          <w:szCs w:val="28"/>
          <w:lang w:val="uk-UA"/>
        </w:rPr>
        <w:t>Максимум</w:t>
      </w:r>
      <w:r>
        <w:rPr>
          <w:rFonts w:ascii="Times New Roman" w:hAnsi="Times New Roman"/>
          <w:b w:val="false"/>
          <w:i w:val="false"/>
          <w:caps w:val="false"/>
          <w:smallCaps w:val="false"/>
          <w:color w:val="000000"/>
          <w:spacing w:val="0"/>
          <w:sz w:val="28"/>
          <w:szCs w:val="28"/>
        </w:rPr>
        <w:t xml:space="preserve"> ще через 12 діб (36-й день) молодняк займеться відбудовою стільникових рамок, тому вулик потрібно забезпечити вощиною. Якщо всі роботи проводити правильно,  то будівництво буде проходити швидко, матка стане </w:t>
      </w:r>
      <w:r>
        <w:rPr>
          <w:rFonts w:ascii="Times New Roman" w:hAnsi="Times New Roman"/>
          <w:b w:val="false"/>
          <w:i w:val="false"/>
          <w:caps w:val="false"/>
          <w:smallCaps w:val="false"/>
          <w:color w:val="000000"/>
          <w:spacing w:val="0"/>
          <w:sz w:val="28"/>
          <w:szCs w:val="28"/>
          <w:lang w:val="uk-UA"/>
        </w:rPr>
        <w:t>відкладати розплід</w:t>
      </w:r>
      <w:r>
        <w:rPr>
          <w:rFonts w:ascii="Times New Roman" w:hAnsi="Times New Roman"/>
          <w:b w:val="false"/>
          <w:i w:val="false"/>
          <w:caps w:val="false"/>
          <w:smallCaps w:val="false"/>
          <w:color w:val="000000"/>
          <w:spacing w:val="0"/>
          <w:sz w:val="28"/>
          <w:szCs w:val="28"/>
        </w:rPr>
        <w:t xml:space="preserve"> інтенсивніше.</w:t>
      </w:r>
    </w:p>
    <w:p>
      <w:pPr>
        <w:pStyle w:val="Style16"/>
        <w:numPr>
          <w:ilvl w:val="0"/>
          <w:numId w:val="1"/>
        </w:numPr>
        <w:spacing w:lineRule="auto" w:line="276"/>
        <w:rPr>
          <w:rFonts w:ascii="Times New Roman" w:hAnsi="Times New Roman"/>
          <w:b w:val="false"/>
          <w:b w:val="false"/>
          <w:i w:val="false"/>
          <w:i w:val="false"/>
          <w:caps w:val="false"/>
          <w:smallCaps w:val="false"/>
          <w:color w:val="000000"/>
          <w:spacing w:val="0"/>
          <w:sz w:val="28"/>
          <w:szCs w:val="28"/>
        </w:rPr>
      </w:pPr>
      <w:r>
        <w:rPr>
          <w:rFonts w:ascii="Times New Roman" w:hAnsi="Times New Roman"/>
          <w:b w:val="false"/>
          <w:i w:val="false"/>
          <w:caps w:val="false"/>
          <w:smallCaps w:val="false"/>
          <w:color w:val="000000"/>
          <w:spacing w:val="0"/>
          <w:sz w:val="28"/>
          <w:szCs w:val="28"/>
        </w:rPr>
        <w:t>Бджоляр повинен розміщувати кормові запаси у вигляді меду і перги. Розстановка повинна відповідати природним умовам - пергові рамки встановлюють під розплодом.</w:t>
      </w:r>
    </w:p>
    <w:p>
      <w:pPr>
        <w:pStyle w:val="Style16"/>
        <w:numPr>
          <w:ilvl w:val="0"/>
          <w:numId w:val="1"/>
        </w:numPr>
        <w:spacing w:lineRule="auto" w:line="276"/>
        <w:rPr>
          <w:rFonts w:ascii="Times New Roman" w:hAnsi="Times New Roman"/>
          <w:b w:val="false"/>
          <w:b w:val="false"/>
          <w:i w:val="false"/>
          <w:i w:val="false"/>
          <w:caps w:val="false"/>
          <w:smallCaps w:val="false"/>
          <w:color w:val="000000"/>
          <w:spacing w:val="0"/>
          <w:sz w:val="28"/>
          <w:szCs w:val="28"/>
        </w:rPr>
      </w:pPr>
      <w:r>
        <w:rPr>
          <w:rFonts w:ascii="Times New Roman" w:hAnsi="Times New Roman"/>
          <w:b w:val="false"/>
          <w:i w:val="false"/>
          <w:caps w:val="false"/>
          <w:smallCaps w:val="false"/>
          <w:color w:val="000000"/>
          <w:spacing w:val="0"/>
          <w:sz w:val="28"/>
          <w:szCs w:val="28"/>
        </w:rPr>
        <w:t>Стельова частина повинна бути герметичною, завдяки чому не втрачається тепло. Це попередить використання продуктів життєдіяльності  комах.</w:t>
      </w:r>
    </w:p>
    <w:p>
      <w:pPr>
        <w:pStyle w:val="Style16"/>
        <w:numPr>
          <w:ilvl w:val="0"/>
          <w:numId w:val="1"/>
        </w:numPr>
        <w:spacing w:lineRule="auto" w:line="276"/>
        <w:rPr/>
      </w:pPr>
      <w:r>
        <w:rPr>
          <w:rFonts w:ascii="Times New Roman" w:hAnsi="Times New Roman"/>
          <w:b w:val="false"/>
          <w:i w:val="false"/>
          <w:caps w:val="false"/>
          <w:smallCaps w:val="false"/>
          <w:color w:val="000000"/>
          <w:spacing w:val="0"/>
          <w:sz w:val="28"/>
          <w:szCs w:val="28"/>
        </w:rPr>
        <w:t>Досвідчені бджолярі воліють багатокорпусні конструкції (</w:t>
      </w:r>
      <w:r>
        <w:rPr>
          <w:rFonts w:ascii="Times New Roman" w:hAnsi="Times New Roman"/>
          <w:b w:val="false"/>
          <w:i w:val="false"/>
          <w:caps w:val="false"/>
          <w:smallCaps w:val="false"/>
          <w:color w:val="000000"/>
          <w:spacing w:val="0"/>
          <w:sz w:val="28"/>
          <w:szCs w:val="28"/>
          <w:lang w:val="uk-UA"/>
        </w:rPr>
        <w:t>на досліджуванній пасіці такий вулик один)</w:t>
      </w:r>
      <w:r>
        <w:rPr>
          <w:rFonts w:ascii="Times New Roman" w:hAnsi="Times New Roman"/>
          <w:b w:val="false"/>
          <w:i w:val="false"/>
          <w:caps w:val="false"/>
          <w:smallCaps w:val="false"/>
          <w:color w:val="000000"/>
          <w:spacing w:val="0"/>
          <w:sz w:val="28"/>
          <w:szCs w:val="28"/>
        </w:rPr>
        <w:t>, тому що існує можливість скорочувати і розширювати гнізда корпусами, а не окремими рамками. Це призводить до зниження витрат праці людини і збільшення кількості бджолосімей. Але в цьому випадку враховується стимулююча підгодівля з меду. Це поповнить кормові запаси восени в корпусі для розплоду.</w:t>
      </w:r>
    </w:p>
    <w:p>
      <w:pPr>
        <w:pStyle w:val="Style16"/>
        <w:numPr>
          <w:ilvl w:val="0"/>
          <w:numId w:val="1"/>
        </w:numPr>
        <w:spacing w:lineRule="auto" w:line="276"/>
        <w:rPr>
          <w:rFonts w:ascii="Times New Roman" w:hAnsi="Times New Roman"/>
          <w:b w:val="false"/>
          <w:b w:val="false"/>
          <w:i w:val="false"/>
          <w:i w:val="false"/>
          <w:caps w:val="false"/>
          <w:smallCaps w:val="false"/>
          <w:color w:val="000000"/>
          <w:spacing w:val="0"/>
          <w:sz w:val="28"/>
          <w:szCs w:val="28"/>
        </w:rPr>
      </w:pPr>
      <w:r>
        <w:rPr>
          <w:rFonts w:ascii="Times New Roman" w:hAnsi="Times New Roman"/>
          <w:b w:val="false"/>
          <w:i w:val="false"/>
          <w:caps w:val="false"/>
          <w:smallCaps w:val="false"/>
          <w:color w:val="000000"/>
          <w:spacing w:val="0"/>
          <w:sz w:val="28"/>
          <w:szCs w:val="28"/>
        </w:rPr>
        <w:t>Конструкції вуликів підбирають на підставі кліматичних умов (температури повітря, інтенсивності і частоти вітру), місцевості, необхідності підвищити продуктивність. Якщо планується інтенсивний медозбір, вулик повинен бути об'ємистим. Якщо передбачаються часті перевезення, перевагу віддають вуликів, які зручні для транспортування.</w:t>
      </w:r>
    </w:p>
    <w:p>
      <w:pPr>
        <w:pStyle w:val="Style16"/>
        <w:numPr>
          <w:ilvl w:val="0"/>
          <w:numId w:val="1"/>
        </w:numPr>
        <w:spacing w:lineRule="auto" w:line="276"/>
        <w:rPr>
          <w:rFonts w:ascii="Times New Roman" w:hAnsi="Times New Roman"/>
          <w:b w:val="false"/>
          <w:b w:val="false"/>
          <w:i w:val="false"/>
          <w:i w:val="false"/>
          <w:caps w:val="false"/>
          <w:smallCaps w:val="false"/>
          <w:color w:val="000000"/>
          <w:spacing w:val="0"/>
          <w:sz w:val="28"/>
          <w:szCs w:val="28"/>
        </w:rPr>
      </w:pPr>
      <w:r>
        <w:rPr>
          <w:rFonts w:ascii="Times New Roman" w:hAnsi="Times New Roman"/>
          <w:b w:val="false"/>
          <w:i w:val="false"/>
          <w:caps w:val="false"/>
          <w:smallCaps w:val="false"/>
          <w:color w:val="000000"/>
          <w:spacing w:val="0"/>
          <w:sz w:val="28"/>
          <w:szCs w:val="28"/>
        </w:rPr>
        <w:t>Структура гніздових будівель повинна більшою мірою відповідати природним умовам, що зробить сімейство сильнішим.</w:t>
      </w:r>
    </w:p>
    <w:p>
      <w:pPr>
        <w:pStyle w:val="Style16"/>
        <w:numPr>
          <w:ilvl w:val="0"/>
          <w:numId w:val="1"/>
        </w:numPr>
        <w:spacing w:lineRule="auto" w:line="276"/>
        <w:rPr>
          <w:rFonts w:ascii="Times New Roman" w:hAnsi="Times New Roman"/>
          <w:b w:val="false"/>
          <w:b w:val="false"/>
          <w:i w:val="false"/>
          <w:i w:val="false"/>
          <w:caps w:val="false"/>
          <w:smallCaps w:val="false"/>
          <w:color w:val="000000"/>
          <w:spacing w:val="0"/>
          <w:sz w:val="28"/>
          <w:szCs w:val="28"/>
        </w:rPr>
      </w:pPr>
      <w:r>
        <w:rPr>
          <w:rFonts w:ascii="Times New Roman" w:hAnsi="Times New Roman"/>
          <w:b w:val="false"/>
          <w:i w:val="false"/>
          <w:caps w:val="false"/>
          <w:smallCaps w:val="false"/>
          <w:color w:val="000000"/>
          <w:spacing w:val="0"/>
          <w:sz w:val="28"/>
          <w:szCs w:val="28"/>
        </w:rPr>
        <w:t>Корм повинен бути рясним і доброякісним.</w:t>
      </w:r>
    </w:p>
    <w:p>
      <w:pPr>
        <w:pStyle w:val="Style16"/>
        <w:spacing w:lineRule="auto" w:line="276"/>
        <w:ind w:left="720" w:right="0" w:hanging="0"/>
        <w:rPr/>
      </w:pPr>
      <w:r>
        <w:rPr>
          <w:rStyle w:val="Style14"/>
          <w:rFonts w:cs="Times New Roman" w:ascii="Times New Roman" w:hAnsi="Times New Roman"/>
          <w:b w:val="false"/>
          <w:bCs w:val="false"/>
          <w:color w:val="000000"/>
          <w:sz w:val="28"/>
          <w:szCs w:val="28"/>
          <w:u w:val="none"/>
          <w:lang w:val="uk-UA"/>
        </w:rPr>
        <w:t>Цього річ господар пасіки вперше вирішив використовувати вулики із пінополіуретану. В такі вулики він поселяв спіймані рої та заради експерименту залишив три бджолосім’ї, в цих же вуликах, на зимівлю.</w:t>
      </w:r>
    </w:p>
    <w:p>
      <w:pPr>
        <w:pStyle w:val="Normal"/>
        <w:spacing w:lineRule="auto" w:line="276"/>
        <w:rPr/>
      </w:pPr>
      <w:r>
        <w:rPr>
          <w:rStyle w:val="Style14"/>
          <w:rFonts w:cs="Times New Roman" w:ascii="Times New Roman" w:hAnsi="Times New Roman"/>
          <w:b w:val="false"/>
          <w:bCs w:val="false"/>
          <w:color w:val="000000"/>
          <w:sz w:val="28"/>
          <w:szCs w:val="28"/>
          <w:u w:val="none"/>
          <w:lang w:val="uk-UA"/>
        </w:rPr>
        <w:t xml:space="preserve">     </w:t>
      </w:r>
      <w:r>
        <w:rPr>
          <w:rStyle w:val="Style14"/>
          <w:rFonts w:cs="Times New Roman" w:ascii="Times New Roman" w:hAnsi="Times New Roman"/>
          <w:b w:val="false"/>
          <w:bCs w:val="false"/>
          <w:color w:val="000000"/>
          <w:sz w:val="28"/>
          <w:szCs w:val="28"/>
          <w:u w:val="none"/>
          <w:lang w:val="uk-UA"/>
        </w:rPr>
        <w:t xml:space="preserve">Всього під час наших досліджень господар спіймав шість роїв, які всі пішли на зимівлю. Тобто це дев’ять повноцінних бджолосімей. </w:t>
      </w:r>
    </w:p>
    <w:p>
      <w:pPr>
        <w:pStyle w:val="Normal"/>
        <w:spacing w:lineRule="auto" w:line="276"/>
        <w:rPr/>
      </w:pPr>
      <w:r>
        <w:rPr>
          <w:rStyle w:val="Style14"/>
          <w:rFonts w:cs="Times New Roman" w:ascii="Times New Roman" w:hAnsi="Times New Roman"/>
          <w:b w:val="false"/>
          <w:bCs w:val="false"/>
          <w:color w:val="000000"/>
          <w:sz w:val="28"/>
          <w:szCs w:val="28"/>
          <w:u w:val="none"/>
          <w:lang w:val="uk-UA"/>
        </w:rPr>
        <w:t xml:space="preserve">    </w:t>
      </w:r>
      <w:r>
        <w:rPr>
          <w:rStyle w:val="Style14"/>
          <w:rFonts w:cs="Times New Roman" w:ascii="Times New Roman" w:hAnsi="Times New Roman"/>
          <w:b w:val="false"/>
          <w:bCs w:val="false"/>
          <w:color w:val="000000"/>
          <w:sz w:val="28"/>
          <w:szCs w:val="28"/>
          <w:u w:val="none"/>
          <w:lang w:val="uk-UA"/>
        </w:rPr>
        <w:t>Цього річна весна відрізнялась від весни 2020 року. Була теплішою, що і дозволило бджолам краще перезимувати і вчасно приступити до розмноження та до збору меду.</w:t>
      </w:r>
    </w:p>
    <w:p>
      <w:pPr>
        <w:pStyle w:val="Normal"/>
        <w:spacing w:lineRule="auto" w:line="276"/>
        <w:rPr/>
      </w:pPr>
      <w:r>
        <w:rPr>
          <w:rStyle w:val="Style14"/>
          <w:rFonts w:cs="Times New Roman" w:ascii="Times New Roman" w:hAnsi="Times New Roman"/>
          <w:b w:val="false"/>
          <w:bCs w:val="false"/>
          <w:color w:val="000000"/>
          <w:sz w:val="28"/>
          <w:szCs w:val="28"/>
          <w:u w:val="none"/>
          <w:lang w:val="uk-UA"/>
        </w:rPr>
        <w:t xml:space="preserve">    </w:t>
      </w:r>
      <w:r>
        <w:rPr>
          <w:rStyle w:val="Style14"/>
          <w:rFonts w:cs="Times New Roman" w:ascii="Times New Roman" w:hAnsi="Times New Roman"/>
          <w:b w:val="false"/>
          <w:bCs w:val="false"/>
          <w:color w:val="000000"/>
          <w:sz w:val="28"/>
          <w:szCs w:val="28"/>
          <w:u w:val="none"/>
          <w:lang w:val="uk-UA"/>
        </w:rPr>
        <w:t>Отже, можна зробити висновок, що все ж абіотичні чинники середовища, а ще людський фактор (рівень догляду пасічника за корисними комахами) відіграє дуже велику роль та дозволяє підвищити їх рівень медозбору.</w:t>
      </w:r>
    </w:p>
    <w:p>
      <w:pPr>
        <w:pStyle w:val="Normal"/>
        <w:spacing w:lineRule="auto" w:line="276"/>
        <w:rPr>
          <w:rStyle w:val="Style14"/>
          <w:rFonts w:cs="Times New Roman"/>
          <w:b w:val="false"/>
          <w:b w:val="false"/>
          <w:bCs w:val="false"/>
          <w:color w:val="000000"/>
          <w:sz w:val="28"/>
          <w:u w:val="none"/>
          <w:lang w:val="uk-UA"/>
        </w:rPr>
      </w:pPr>
      <w:r>
        <w:rPr>
          <w:rFonts w:cs="Times New Roman"/>
          <w:b w:val="false"/>
          <w:bCs w:val="false"/>
          <w:color w:val="000000"/>
          <w:sz w:val="28"/>
          <w:u w:val="none"/>
          <w:lang w:val="uk-UA"/>
        </w:rPr>
      </w:r>
    </w:p>
    <w:sectPr>
      <w:type w:val="nextPage"/>
      <w:pgSz w:w="12240" w:h="15840"/>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Liberation Sans">
    <w:altName w:val="Arial"/>
    <w:charset w:val="cc"/>
    <w:family w:val="swiss"/>
    <w:pitch w:val="variable"/>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Wingdings" w:hAnsi="Wingdings" w:cs="Wingdings" w:hint="default"/>
        <w:sz w:val="28"/>
        <w:b w:val="false"/>
        <w:rFonts w:cs="OpenSymbol"/>
      </w:rPr>
    </w:lvl>
    <w:lvl w:ilvl="1">
      <w:start w:val="1"/>
      <w:numFmt w:val="bullet"/>
      <w:lvlText w:val=""/>
      <w:lvlJc w:val="left"/>
      <w:pPr>
        <w:tabs>
          <w:tab w:val="num" w:pos="1080"/>
        </w:tabs>
        <w:ind w:left="1080" w:hanging="360"/>
      </w:pPr>
      <w:rPr>
        <w:rFonts w:ascii="Wingdings" w:hAnsi="Wingdings" w:cs="Wingdings" w:hint="default"/>
        <w:rFonts w:cs="OpenSymbol"/>
      </w:rPr>
    </w:lvl>
    <w:lvl w:ilvl="2">
      <w:start w:val="1"/>
      <w:numFmt w:val="bullet"/>
      <w:lvlText w:val=""/>
      <w:lvlJc w:val="left"/>
      <w:pPr>
        <w:tabs>
          <w:tab w:val="num" w:pos="1440"/>
        </w:tabs>
        <w:ind w:left="1440" w:hanging="360"/>
      </w:pPr>
      <w:rPr>
        <w:rFonts w:ascii="Wingdings" w:hAnsi="Wingdings" w:cs="Wingdings" w:hint="default"/>
        <w:rFonts w:cs="OpenSymbol"/>
      </w:rPr>
    </w:lvl>
    <w:lvl w:ilvl="3">
      <w:start w:val="1"/>
      <w:numFmt w:val="bullet"/>
      <w:lvlText w:val=""/>
      <w:lvlJc w:val="left"/>
      <w:pPr>
        <w:tabs>
          <w:tab w:val="num" w:pos="1800"/>
        </w:tabs>
        <w:ind w:left="1800" w:hanging="360"/>
      </w:pPr>
      <w:rPr>
        <w:rFonts w:ascii="Wingdings" w:hAnsi="Wingdings" w:cs="Wingdings" w:hint="default"/>
        <w:rFonts w:cs="OpenSymbol"/>
      </w:rPr>
    </w:lvl>
    <w:lvl w:ilvl="4">
      <w:start w:val="1"/>
      <w:numFmt w:val="bullet"/>
      <w:lvlText w:val=""/>
      <w:lvlJc w:val="left"/>
      <w:pPr>
        <w:tabs>
          <w:tab w:val="num" w:pos="2160"/>
        </w:tabs>
        <w:ind w:left="2160" w:hanging="360"/>
      </w:pPr>
      <w:rPr>
        <w:rFonts w:ascii="Wingdings" w:hAnsi="Wingdings" w:cs="Wingdings" w:hint="default"/>
        <w:rFonts w:cs="OpenSymbol"/>
      </w:rPr>
    </w:lvl>
    <w:lvl w:ilvl="5">
      <w:start w:val="1"/>
      <w:numFmt w:val="bullet"/>
      <w:lvlText w:val=""/>
      <w:lvlJc w:val="left"/>
      <w:pPr>
        <w:tabs>
          <w:tab w:val="num" w:pos="2520"/>
        </w:tabs>
        <w:ind w:left="2520" w:hanging="360"/>
      </w:pPr>
      <w:rPr>
        <w:rFonts w:ascii="Wingdings" w:hAnsi="Wingdings" w:cs="Wingdings" w:hint="default"/>
        <w:rFonts w:cs="OpenSymbol"/>
      </w:rPr>
    </w:lvl>
    <w:lvl w:ilvl="6">
      <w:start w:val="1"/>
      <w:numFmt w:val="bullet"/>
      <w:lvlText w:val=""/>
      <w:lvlJc w:val="left"/>
      <w:pPr>
        <w:tabs>
          <w:tab w:val="num" w:pos="2880"/>
        </w:tabs>
        <w:ind w:left="2880" w:hanging="360"/>
      </w:pPr>
      <w:rPr>
        <w:rFonts w:ascii="Wingdings" w:hAnsi="Wingdings" w:cs="Wingdings" w:hint="default"/>
        <w:rFonts w:cs="OpenSymbol"/>
      </w:rPr>
    </w:lvl>
    <w:lvl w:ilvl="7">
      <w:start w:val="1"/>
      <w:numFmt w:val="bullet"/>
      <w:lvlText w:val=""/>
      <w:lvlJc w:val="left"/>
      <w:pPr>
        <w:tabs>
          <w:tab w:val="num" w:pos="3240"/>
        </w:tabs>
        <w:ind w:left="3240" w:hanging="360"/>
      </w:pPr>
      <w:rPr>
        <w:rFonts w:ascii="Wingdings" w:hAnsi="Wingdings" w:cs="Wingdings" w:hint="default"/>
        <w:rFonts w:cs="OpenSymbol"/>
      </w:rPr>
    </w:lvl>
    <w:lvl w:ilvl="8">
      <w:start w:val="1"/>
      <w:numFmt w:val="bullet"/>
      <w:lvlText w:val=""/>
      <w:lvlJc w:val="left"/>
      <w:pPr>
        <w:tabs>
          <w:tab w:val="num" w:pos="3600"/>
        </w:tabs>
        <w:ind w:left="3600" w:hanging="360"/>
      </w:pPr>
      <w:rPr>
        <w:rFonts w:ascii="Wingdings" w:hAnsi="Wingdings" w:cs="Wingdings" w:hint="default"/>
        <w:rFonts w:cs="OpenSymbol"/>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kern w:val="2"/>
        <w:sz w:val="24"/>
        <w:szCs w:val="24"/>
        <w:lang w:val="en-US"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SimSun" w:cs="Mangal"/>
      <w:color w:val="auto"/>
      <w:kern w:val="2"/>
      <w:sz w:val="24"/>
      <w:szCs w:val="24"/>
      <w:lang w:val="en-US" w:eastAsia="zh-CN" w:bidi="hi-IN"/>
    </w:rPr>
  </w:style>
  <w:style w:type="character" w:styleId="Style14">
    <w:name w:val="Гіперпосилання"/>
    <w:rPr>
      <w:color w:val="000080"/>
      <w:u w:val="single"/>
      <w:lang w:val="zxx" w:eastAsia="zxx" w:bidi="zxx"/>
    </w:rPr>
  </w:style>
  <w:style w:type="character" w:styleId="ListLabel41">
    <w:name w:val="ListLabel 41"/>
    <w:qFormat/>
    <w:rPr>
      <w:rFonts w:ascii="Times New Roman" w:hAnsi="Times New Roman" w:cs="OpenSymbol"/>
      <w:b w:val="false"/>
      <w:sz w:val="28"/>
    </w:rPr>
  </w:style>
  <w:style w:type="character" w:styleId="ListLabel42">
    <w:name w:val="ListLabel 42"/>
    <w:qFormat/>
    <w:rPr>
      <w:rFonts w:cs="OpenSymbol"/>
    </w:rPr>
  </w:style>
  <w:style w:type="character" w:styleId="ListLabel43">
    <w:name w:val="ListLabel 43"/>
    <w:qFormat/>
    <w:rPr>
      <w:rFonts w:cs="OpenSymbol"/>
    </w:rPr>
  </w:style>
  <w:style w:type="character" w:styleId="ListLabel44">
    <w:name w:val="ListLabel 44"/>
    <w:qFormat/>
    <w:rPr>
      <w:rFonts w:cs="OpenSymbol"/>
    </w:rPr>
  </w:style>
  <w:style w:type="character" w:styleId="ListLabel45">
    <w:name w:val="ListLabel 45"/>
    <w:qFormat/>
    <w:rPr>
      <w:rFonts w:cs="OpenSymbol"/>
    </w:rPr>
  </w:style>
  <w:style w:type="character" w:styleId="ListLabel46">
    <w:name w:val="ListLabel 46"/>
    <w:qFormat/>
    <w:rPr>
      <w:rFonts w:cs="OpenSymbol"/>
    </w:rPr>
  </w:style>
  <w:style w:type="character" w:styleId="ListLabel47">
    <w:name w:val="ListLabel 47"/>
    <w:qFormat/>
    <w:rPr>
      <w:rFonts w:cs="OpenSymbol"/>
    </w:rPr>
  </w:style>
  <w:style w:type="character" w:styleId="ListLabel48">
    <w:name w:val="ListLabel 48"/>
    <w:qFormat/>
    <w:rPr>
      <w:rFonts w:cs="OpenSymbol"/>
    </w:rPr>
  </w:style>
  <w:style w:type="character" w:styleId="ListLabel49">
    <w:name w:val="ListLabel 49"/>
    <w:qFormat/>
    <w:rPr>
      <w:rFonts w:cs="OpenSymbol"/>
    </w:rPr>
  </w:style>
  <w:style w:type="paragraph" w:styleId="Style15">
    <w:name w:val="Заголовок"/>
    <w:basedOn w:val="Normal"/>
    <w:next w:val="Style16"/>
    <w:qFormat/>
    <w:pPr>
      <w:keepNext w:val="true"/>
      <w:spacing w:before="240" w:after="120"/>
    </w:pPr>
    <w:rPr>
      <w:rFonts w:ascii="Liberation Sans" w:hAnsi="Liberation Sans" w:eastAsia="Microsoft YaHei" w:cs="Mangal"/>
      <w:sz w:val="28"/>
      <w:szCs w:val="28"/>
    </w:rPr>
  </w:style>
  <w:style w:type="paragraph" w:styleId="Style16">
    <w:name w:val="Body Text"/>
    <w:basedOn w:val="Normal"/>
    <w:pPr>
      <w:spacing w:lineRule="auto" w:line="288" w:before="0" w:after="140"/>
    </w:pPr>
    <w:rPr/>
  </w:style>
  <w:style w:type="paragraph" w:styleId="Style17">
    <w:name w:val="List"/>
    <w:basedOn w:val="Style16"/>
    <w:pPr/>
    <w:rPr>
      <w:rFonts w:cs="Mangal"/>
    </w:rPr>
  </w:style>
  <w:style w:type="paragraph" w:styleId="Style18">
    <w:name w:val="Caption"/>
    <w:basedOn w:val="Normal"/>
    <w:qFormat/>
    <w:pPr>
      <w:suppressLineNumbers/>
      <w:spacing w:before="120" w:after="120"/>
    </w:pPr>
    <w:rPr>
      <w:rFonts w:cs="Mangal"/>
      <w:i/>
      <w:iCs/>
      <w:sz w:val="24"/>
      <w:szCs w:val="24"/>
    </w:rPr>
  </w:style>
  <w:style w:type="paragraph" w:styleId="Style19">
    <w:name w:val="Покажчик"/>
    <w:basedOn w:val="Normal"/>
    <w:qFormat/>
    <w:pPr>
      <w:suppressLineNumbers/>
    </w:pPr>
    <w:rPr>
      <w:rFonts w:cs="Mang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LibreOffice/6.2.5.2$Windows_X86_64 LibreOffice_project/1ec314fa52f458adc18c4f025c545a4e8b22c159</Application>
  <Pages>3</Pages>
  <Words>765</Words>
  <CharactersWithSpaces>5533</CharactersWithSpaces>
  <Paragraphs>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2017-10-20T23:40:51Z</dcterms:created>
  <dc:creator/>
  <dc:description/>
  <dc:language>uk-UA</dc:language>
  <cp:lastModifiedBy/>
  <dcterms:modified xsi:type="dcterms:W3CDTF">2022-04-18T12:04:03Z</dcterms:modified>
  <cp:revision>1</cp:revision>
  <dc:subject/>
  <dc:title/>
</cp:coreProperties>
</file>