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50" w:rsidRDefault="004E2250" w:rsidP="004E225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5538C4" w:rsidRPr="005538C4" w:rsidRDefault="005538C4" w:rsidP="00553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5538C4">
        <w:rPr>
          <w:rFonts w:ascii="Times New Roman" w:hAnsi="Times New Roman" w:cs="Times New Roman"/>
          <w:b/>
          <w:sz w:val="28"/>
          <w:szCs w:val="28"/>
        </w:rPr>
        <w:t>Тема проєкту:</w:t>
      </w:r>
      <w:r w:rsidRPr="005538C4">
        <w:rPr>
          <w:rFonts w:ascii="Times New Roman" w:hAnsi="Times New Roman" w:cs="Times New Roman"/>
          <w:sz w:val="28"/>
          <w:szCs w:val="28"/>
        </w:rPr>
        <w:t xml:space="preserve"> «</w:t>
      </w:r>
      <w:r w:rsidR="003809EB"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Кам’яне 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>диво Лівобережної України</w:t>
      </w:r>
      <w:r w:rsidRPr="005538C4">
        <w:rPr>
          <w:rFonts w:ascii="Times New Roman" w:hAnsi="Times New Roman" w:cs="Times New Roman"/>
          <w:sz w:val="28"/>
          <w:szCs w:val="28"/>
        </w:rPr>
        <w:t>»</w:t>
      </w:r>
      <w:r w:rsidRPr="005538C4">
        <w:rPr>
          <w:rFonts w:ascii="Times New Roman" w:hAnsi="Times New Roman" w:cs="Times New Roman"/>
          <w:sz w:val="28"/>
          <w:szCs w:val="28"/>
          <w:lang w:val="az-Cyrl-AZ"/>
        </w:rPr>
        <w:t xml:space="preserve"> або (не</w:t>
      </w:r>
      <w:proofErr w:type="gramStart"/>
      <w:r w:rsidRPr="005538C4">
        <w:rPr>
          <w:rFonts w:ascii="Times New Roman" w:hAnsi="Times New Roman" w:cs="Times New Roman"/>
          <w:sz w:val="28"/>
          <w:szCs w:val="28"/>
          <w:lang w:val="az-Cyrl-AZ"/>
        </w:rPr>
        <w:t>)</w:t>
      </w:r>
      <w:bookmarkStart w:id="0" w:name="_GoBack"/>
      <w:bookmarkEnd w:id="0"/>
      <w:r w:rsidRPr="005538C4">
        <w:rPr>
          <w:rFonts w:ascii="Times New Roman" w:hAnsi="Times New Roman" w:cs="Times New Roman"/>
          <w:sz w:val="28"/>
          <w:szCs w:val="28"/>
          <w:lang w:val="az-Cyrl-AZ"/>
        </w:rPr>
        <w:t>р</w:t>
      </w:r>
      <w:proofErr w:type="gramEnd"/>
      <w:r w:rsidRPr="005538C4">
        <w:rPr>
          <w:rFonts w:ascii="Times New Roman" w:hAnsi="Times New Roman" w:cs="Times New Roman"/>
          <w:sz w:val="28"/>
          <w:szCs w:val="28"/>
          <w:lang w:val="az-Cyrl-AZ"/>
        </w:rPr>
        <w:t xml:space="preserve">еальна історія ніжинського храму. </w:t>
      </w:r>
    </w:p>
    <w:p w:rsidR="005538C4" w:rsidRPr="005538C4" w:rsidRDefault="005538C4" w:rsidP="00553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8C4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Проєкт виконали: </w:t>
      </w:r>
      <w:r w:rsidRPr="005538C4">
        <w:rPr>
          <w:rFonts w:ascii="Times New Roman" w:hAnsi="Times New Roman" w:cs="Times New Roman"/>
          <w:sz w:val="28"/>
          <w:szCs w:val="28"/>
          <w:lang w:val="az-Cyrl-AZ"/>
        </w:rPr>
        <w:t xml:space="preserve">учні 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>Ніжинської ЗОШ І-ІІІ ступенів №10 Ніжинської міської ради Чернігівської області Нагорний Євгеній Валерійович</w:t>
      </w:r>
      <w:r w:rsidR="004E2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50"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(6-Г клас), </w:t>
      </w:r>
      <w:r w:rsidR="004E2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>Максименко Анна Олександрівна  (6-Г клас), Нагорний Владислав Валерійович (7-А клас).</w:t>
      </w:r>
    </w:p>
    <w:p w:rsidR="005538C4" w:rsidRPr="005538C4" w:rsidRDefault="005538C4" w:rsidP="00553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8C4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проєкту: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8C4">
        <w:rPr>
          <w:rFonts w:ascii="Times New Roman" w:hAnsi="Times New Roman" w:cs="Times New Roman"/>
          <w:sz w:val="28"/>
          <w:szCs w:val="28"/>
          <w:lang w:val="uk-UA"/>
        </w:rPr>
        <w:t>Кресан</w:t>
      </w:r>
      <w:proofErr w:type="spellEnd"/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 Жанна Володимирівна, учителька історії  Ніжинської ЗОШ І-ІІІ ступенів №10 Ніжинської міської ради Чернігівської області</w:t>
      </w:r>
    </w:p>
    <w:p w:rsidR="000F1CA9" w:rsidRDefault="000F1CA9" w:rsidP="000F1C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пам’яток регіональної історії та їх популяризація залишається </w:t>
      </w:r>
      <w:r w:rsidRPr="009B1DEB">
        <w:rPr>
          <w:rFonts w:ascii="Times New Roman" w:hAnsi="Times New Roman" w:cs="Times New Roman"/>
          <w:b/>
          <w:sz w:val="28"/>
          <w:szCs w:val="28"/>
          <w:lang w:val="uk-UA"/>
        </w:rPr>
        <w:t>актуальним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 і дозволяє краще зрозуміти як загальнодержавні   процеси, так і особливості розвитку української культури.. </w:t>
      </w:r>
    </w:p>
    <w:p w:rsidR="005538C4" w:rsidRPr="005538C4" w:rsidRDefault="005538C4" w:rsidP="005538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8C4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 прослідкувати становлення і розвиток ніжинського Миколаївського собору як пам’ятки українського козацького бароко, з’ясувати суперечливі моменти його історії.</w:t>
      </w:r>
    </w:p>
    <w:p w:rsidR="005538C4" w:rsidRPr="005538C4" w:rsidRDefault="005538C4" w:rsidP="00553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8C4">
        <w:rPr>
          <w:rFonts w:ascii="Times New Roman" w:hAnsi="Times New Roman" w:cs="Times New Roman"/>
          <w:sz w:val="28"/>
          <w:szCs w:val="28"/>
          <w:lang w:val="uk-UA"/>
        </w:rPr>
        <w:t>Виходячи із зазначеної мети  були поставлені наступні</w:t>
      </w:r>
      <w:r w:rsidRPr="005538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38C4" w:rsidRPr="005538C4" w:rsidRDefault="005538C4" w:rsidP="005538C4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історичні джерела, пов’язані з появою та функціонуванням Миколаївського собору. </w:t>
      </w:r>
    </w:p>
    <w:p w:rsidR="005538C4" w:rsidRPr="005538C4" w:rsidRDefault="005538C4" w:rsidP="005538C4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8C4">
        <w:rPr>
          <w:rFonts w:ascii="Times New Roman" w:hAnsi="Times New Roman" w:cs="Times New Roman"/>
          <w:sz w:val="28"/>
          <w:szCs w:val="28"/>
          <w:lang w:val="uk-UA"/>
        </w:rPr>
        <w:t>Розглянути архітектурні особливості</w:t>
      </w:r>
      <w:r w:rsidR="00282F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 прослідкувати їх зміни протягом століть.</w:t>
      </w:r>
    </w:p>
    <w:p w:rsidR="005538C4" w:rsidRPr="005538C4" w:rsidRDefault="005538C4" w:rsidP="005538C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F1CA9">
        <w:rPr>
          <w:rFonts w:ascii="Times New Roman" w:hAnsi="Times New Roman" w:cs="Times New Roman"/>
          <w:sz w:val="28"/>
          <w:szCs w:val="28"/>
          <w:lang w:val="uk-UA"/>
        </w:rPr>
        <w:t>ізнатися про визначних ді</w:t>
      </w:r>
      <w:r w:rsidR="003D435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F1CA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D43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>, пов’язаних з долею Миколаївського собору.</w:t>
      </w:r>
    </w:p>
    <w:p w:rsidR="005538C4" w:rsidRPr="005538C4" w:rsidRDefault="005538C4" w:rsidP="005538C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  <w:lang w:val="uk-UA"/>
        </w:rPr>
        <w:t>Узагальнити знакові події Х</w:t>
      </w:r>
      <w:r w:rsidRPr="005538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>ІІ-ХХІ ст.  в історії пам’ятки українського бароко</w:t>
      </w:r>
      <w:r w:rsidRPr="005538C4">
        <w:rPr>
          <w:rFonts w:ascii="Times New Roman" w:hAnsi="Times New Roman" w:cs="Times New Roman"/>
          <w:sz w:val="28"/>
          <w:szCs w:val="28"/>
        </w:rPr>
        <w:t>.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 Адаптувати інформацію для популяризації серед школярів різних вікових груп.</w:t>
      </w:r>
    </w:p>
    <w:p w:rsidR="005538C4" w:rsidRPr="005538C4" w:rsidRDefault="005538C4" w:rsidP="00282F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8C4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proofErr w:type="gramStart"/>
      <w:r w:rsidRPr="005538C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5538C4">
        <w:rPr>
          <w:rFonts w:ascii="Times New Roman" w:hAnsi="Times New Roman" w:cs="Times New Roman"/>
          <w:b/>
          <w:sz w:val="28"/>
          <w:szCs w:val="28"/>
        </w:rPr>
        <w:t>ідження</w:t>
      </w:r>
      <w:r w:rsidRPr="005538C4">
        <w:rPr>
          <w:rFonts w:ascii="Times New Roman" w:hAnsi="Times New Roman" w:cs="Times New Roman"/>
          <w:sz w:val="28"/>
          <w:szCs w:val="28"/>
        </w:rPr>
        <w:t xml:space="preserve"> є </w:t>
      </w:r>
      <w:r w:rsidR="003D435E">
        <w:rPr>
          <w:rFonts w:ascii="Times New Roman" w:hAnsi="Times New Roman" w:cs="Times New Roman"/>
          <w:sz w:val="28"/>
          <w:szCs w:val="28"/>
          <w:lang w:val="uk-UA"/>
        </w:rPr>
        <w:t>процес становлення і розвит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D43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  храмів доби бароко та їх доля на зламі ХХ-ХХІ ст. </w:t>
      </w:r>
    </w:p>
    <w:p w:rsidR="005538C4" w:rsidRPr="005538C4" w:rsidRDefault="005538C4" w:rsidP="00282F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5E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3D4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>виступа</w:t>
      </w:r>
      <w:r w:rsidRPr="003D435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споруда Миколаївського храму </w:t>
      </w:r>
      <w:r w:rsidR="003D435E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 xml:space="preserve">козацького </w:t>
      </w:r>
      <w:r w:rsidR="003D435E">
        <w:rPr>
          <w:rFonts w:ascii="Times New Roman" w:hAnsi="Times New Roman" w:cs="Times New Roman"/>
          <w:sz w:val="28"/>
          <w:szCs w:val="28"/>
          <w:lang w:val="uk-UA"/>
        </w:rPr>
        <w:t xml:space="preserve">собору доби  </w:t>
      </w:r>
      <w:r w:rsidRPr="005538C4">
        <w:rPr>
          <w:rFonts w:ascii="Times New Roman" w:hAnsi="Times New Roman" w:cs="Times New Roman"/>
          <w:sz w:val="28"/>
          <w:szCs w:val="28"/>
          <w:lang w:val="uk-UA"/>
        </w:rPr>
        <w:t>бароко.</w:t>
      </w:r>
    </w:p>
    <w:p w:rsidR="00E40AEC" w:rsidRPr="001A1421" w:rsidRDefault="00E40AEC" w:rsidP="00E40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Опрацьована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1421">
        <w:rPr>
          <w:rFonts w:ascii="Times New Roman" w:hAnsi="Times New Roman" w:cs="Times New Roman"/>
          <w:sz w:val="28"/>
          <w:szCs w:val="28"/>
          <w:lang w:val="uk-UA"/>
        </w:rPr>
        <w:t>оцифровані</w:t>
      </w:r>
      <w:proofErr w:type="spellEnd"/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 архівні матеріали, спогади дослідників</w:t>
      </w:r>
      <w:r w:rsidR="00E20184">
        <w:rPr>
          <w:rFonts w:ascii="Times New Roman" w:hAnsi="Times New Roman" w:cs="Times New Roman"/>
          <w:sz w:val="28"/>
          <w:szCs w:val="28"/>
          <w:lang w:val="uk-UA"/>
        </w:rPr>
        <w:t xml:space="preserve">, спілкування з краєзнавцями </w:t>
      </w:r>
      <w:r>
        <w:rPr>
          <w:rFonts w:ascii="Times New Roman" w:hAnsi="Times New Roman" w:cs="Times New Roman"/>
          <w:sz w:val="28"/>
          <w:szCs w:val="28"/>
          <w:lang w:val="uk-UA"/>
        </w:rPr>
        <w:t>підтвердил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и, що ніжинський Миколаївський собор, зведений у 1655-1658 рр. на місці давньої дерев’яної церкви є ПЕРШИМ </w:t>
      </w:r>
      <w:r w:rsidR="00CF75E8" w:rsidRPr="003D435E">
        <w:rPr>
          <w:rFonts w:ascii="Times New Roman" w:hAnsi="Times New Roman" w:cs="Times New Roman"/>
          <w:sz w:val="28"/>
          <w:szCs w:val="28"/>
          <w:lang w:val="uk-UA"/>
        </w:rPr>
        <w:t xml:space="preserve">прикладом </w:t>
      </w:r>
      <w:proofErr w:type="spellStart"/>
      <w:r w:rsidR="00CF75E8" w:rsidRPr="003D435E">
        <w:rPr>
          <w:rFonts w:ascii="Times New Roman" w:hAnsi="Times New Roman" w:cs="Times New Roman"/>
          <w:sz w:val="28"/>
          <w:szCs w:val="28"/>
          <w:lang w:val="uk-UA"/>
        </w:rPr>
        <w:t>п’ятибанної</w:t>
      </w:r>
      <w:proofErr w:type="spellEnd"/>
      <w:r w:rsidR="00CF75E8" w:rsidRPr="003D435E">
        <w:rPr>
          <w:rFonts w:ascii="Times New Roman" w:hAnsi="Times New Roman" w:cs="Times New Roman"/>
          <w:sz w:val="28"/>
          <w:szCs w:val="28"/>
          <w:lang w:val="uk-UA"/>
        </w:rPr>
        <w:t xml:space="preserve"> хрестоподібної</w:t>
      </w:r>
      <w:r w:rsidR="00CF7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5E8">
        <w:rPr>
          <w:rFonts w:ascii="Times New Roman" w:hAnsi="Times New Roman" w:cs="Times New Roman"/>
          <w:sz w:val="28"/>
          <w:szCs w:val="28"/>
          <w:lang w:val="uk-UA"/>
        </w:rPr>
        <w:t>всефасадної</w:t>
      </w:r>
      <w:proofErr w:type="spellEnd"/>
      <w:r w:rsidR="00CF7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5E8" w:rsidRPr="003D435E">
        <w:rPr>
          <w:rFonts w:ascii="Times New Roman" w:hAnsi="Times New Roman" w:cs="Times New Roman"/>
          <w:sz w:val="28"/>
          <w:szCs w:val="28"/>
          <w:lang w:val="uk-UA"/>
        </w:rPr>
        <w:t xml:space="preserve"> споруди</w:t>
      </w:r>
      <w:r w:rsidR="00CF75E8"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на Лівобережній Україні. Він став прототипом для </w:t>
      </w:r>
      <w:r w:rsidR="00CF75E8">
        <w:rPr>
          <w:rFonts w:ascii="Times New Roman" w:hAnsi="Times New Roman" w:cs="Times New Roman"/>
          <w:sz w:val="28"/>
          <w:szCs w:val="28"/>
          <w:lang w:val="uk-UA"/>
        </w:rPr>
        <w:t>решти мурованих храмів</w:t>
      </w:r>
      <w:r w:rsidR="00CF75E8"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 доби бароко 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колишньої </w:t>
      </w:r>
      <w:r w:rsidR="00CF7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>Гетьманщини.</w:t>
      </w:r>
    </w:p>
    <w:p w:rsidR="00E40AEC" w:rsidRPr="001A1421" w:rsidRDefault="00E40AEC" w:rsidP="00E40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У ході вивчення джерельної бази дослідження виявлено та спростовано певні неточності та помилкові твердження в історії Миколаївського  собору (роки зведення, 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події міського життя, історичні особи, які мали відношення до храму)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перевірено місцеві легенди та перекази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AEC" w:rsidRPr="001A1421" w:rsidRDefault="00E40AEC" w:rsidP="00E40AE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віднайденим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 у фондах музеїв та приватних колекціях містян фото собору різних періодів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прослідковано</w:t>
      </w: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 його еволюцію: зовнішній вигляд після відбудови внаслідок пожеж Х</w:t>
      </w:r>
      <w:r w:rsidRPr="001A1421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1A1421">
        <w:rPr>
          <w:rFonts w:ascii="Times New Roman" w:hAnsi="Times New Roman" w:cs="Times New Roman"/>
          <w:noProof/>
          <w:sz w:val="28"/>
          <w:szCs w:val="28"/>
          <w:lang w:val="uk-UA"/>
        </w:rPr>
        <w:t>ІІІ ст., зміну форми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маківок</w:t>
      </w:r>
      <w:r w:rsidRPr="001A1421">
        <w:rPr>
          <w:rFonts w:ascii="Times New Roman" w:hAnsi="Times New Roman" w:cs="Times New Roman"/>
          <w:noProof/>
          <w:sz w:val="28"/>
          <w:szCs w:val="28"/>
          <w:lang w:val="uk-UA"/>
        </w:rPr>
        <w:t>, знищені деталі декору  та архітектури у ході «боротьби з релігією» ХХ ст.</w:t>
      </w:r>
    </w:p>
    <w:p w:rsidR="00E40AEC" w:rsidRDefault="00E40AEC" w:rsidP="00E40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21">
        <w:rPr>
          <w:rFonts w:ascii="Times New Roman" w:hAnsi="Times New Roman" w:cs="Times New Roman"/>
          <w:sz w:val="28"/>
          <w:szCs w:val="28"/>
          <w:lang w:val="uk-UA"/>
        </w:rPr>
        <w:t xml:space="preserve">Виявлено, що назавжди втрачена частина будівель навколо собору (церква св. Варвари, школа, шпиталь, дзвіниця, каплиця, кована огорожа) та різьблений золочений іконостас 1734 р. роботи ніжинського майстра В. </w:t>
      </w:r>
      <w:proofErr w:type="spellStart"/>
      <w:r w:rsidRPr="001A1421">
        <w:rPr>
          <w:rFonts w:ascii="Times New Roman" w:hAnsi="Times New Roman" w:cs="Times New Roman"/>
          <w:sz w:val="28"/>
          <w:szCs w:val="28"/>
          <w:lang w:val="uk-UA"/>
        </w:rPr>
        <w:t>Реклінського</w:t>
      </w:r>
      <w:proofErr w:type="spellEnd"/>
      <w:r w:rsidRPr="001A1421">
        <w:rPr>
          <w:rFonts w:ascii="Times New Roman" w:hAnsi="Times New Roman" w:cs="Times New Roman"/>
          <w:sz w:val="28"/>
          <w:szCs w:val="28"/>
          <w:lang w:val="uk-UA"/>
        </w:rPr>
        <w:t>; церква Івана Предтечі у дещо зміненому вигляді перебудована у міський будинок культури.</w:t>
      </w:r>
    </w:p>
    <w:p w:rsidR="00E40AEC" w:rsidRDefault="00E40AEC" w:rsidP="00E40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Собор, зведений на кошти ніжинських полковників братів Золотаренків та пожертви містян, став свідком багатьох подій та зберігає пам’ять про видатних  історичних осіб (гетьманів Б. Хмельницького та І. Брюховецького, митрополита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Максимовича, Філарета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Гумілевського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 Корольова, родину Спаських).</w:t>
      </w:r>
    </w:p>
    <w:p w:rsidR="00E40AEC" w:rsidRDefault="00E40AEC" w:rsidP="00E40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батюшки Михайла довідалися  про чудотворні ікони та реліквії храму, розписи бань та негативні наслідки тривалого зберігання солі під склепінням собору, після чого й досі виступають плями та сиплеться тинькування. </w:t>
      </w:r>
      <w:r w:rsidR="00CF75E8">
        <w:rPr>
          <w:rFonts w:ascii="Times New Roman" w:hAnsi="Times New Roman" w:cs="Times New Roman"/>
          <w:sz w:val="28"/>
          <w:szCs w:val="28"/>
          <w:lang w:val="uk-UA"/>
        </w:rPr>
        <w:t xml:space="preserve"> Потрапити  у підвальні приміщення не вдалося – </w:t>
      </w:r>
      <w:r w:rsidR="003B6A3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археологічної експедиції </w:t>
      </w:r>
      <w:r w:rsidR="00CF75E8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CF75E8">
        <w:rPr>
          <w:rFonts w:ascii="Times New Roman" w:hAnsi="Times New Roman" w:cs="Times New Roman"/>
          <w:sz w:val="28"/>
          <w:szCs w:val="28"/>
          <w:lang w:val="uk-UA"/>
        </w:rPr>
        <w:t>Кедун</w:t>
      </w:r>
      <w:proofErr w:type="spellEnd"/>
      <w:r w:rsidR="00CF75E8">
        <w:rPr>
          <w:rFonts w:ascii="Times New Roman" w:hAnsi="Times New Roman" w:cs="Times New Roman"/>
          <w:sz w:val="28"/>
          <w:szCs w:val="28"/>
          <w:lang w:val="uk-UA"/>
        </w:rPr>
        <w:t xml:space="preserve">  повідомив про недостатній рівень їх дослідження та можливий аварійний стан.</w:t>
      </w:r>
    </w:p>
    <w:p w:rsidR="00E40AEC" w:rsidRDefault="00E40AEC" w:rsidP="00E40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Відреставрований собор продовжує свою діяльність з 1990 р., залишаючись ядром історичного центру Ніжина. В умовах російської агресії </w:t>
      </w:r>
      <w:r w:rsidR="00CF75E8">
        <w:rPr>
          <w:rFonts w:ascii="Times New Roman" w:hAnsi="Times New Roman" w:cs="Times New Roman"/>
          <w:sz w:val="28"/>
          <w:szCs w:val="28"/>
          <w:lang w:val="uk-UA"/>
        </w:rPr>
        <w:t>духовенство розширило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з метою допомоги вимушеним переселенцям та громадам, які тривалий час перебували під російською окупацією.</w:t>
      </w:r>
    </w:p>
    <w:p w:rsidR="00E40AEC" w:rsidRPr="003B6A3D" w:rsidRDefault="00E40AEC" w:rsidP="003B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популяризації результатів дослідження проведено екскурсії для однокласників</w:t>
      </w:r>
      <w:r w:rsidR="002278FB">
        <w:rPr>
          <w:rFonts w:ascii="Times New Roman" w:hAnsi="Times New Roman" w:cs="Times New Roman"/>
          <w:sz w:val="28"/>
          <w:szCs w:val="28"/>
          <w:lang w:val="uk-UA"/>
        </w:rPr>
        <w:t>, створено відеофільм</w:t>
      </w:r>
      <w:r>
        <w:rPr>
          <w:rFonts w:ascii="Times New Roman" w:hAnsi="Times New Roman" w:cs="Times New Roman"/>
          <w:sz w:val="28"/>
          <w:szCs w:val="28"/>
          <w:lang w:val="uk-UA"/>
        </w:rPr>
        <w:t>, частину інформації адаптували для молодших школярів – створили легенду про Кам’яну квітку (з</w:t>
      </w:r>
      <w:r w:rsidRPr="00654481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r w:rsidRPr="00654481">
        <w:rPr>
          <w:rFonts w:ascii="Times New Roman" w:hAnsi="Times New Roman" w:cs="Times New Roman"/>
          <w:sz w:val="28"/>
          <w:szCs w:val="28"/>
          <w:lang w:val="uk-UA"/>
        </w:rPr>
        <w:t>конкурсу телеканалу ПЛЮСПЛЮС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7CB">
        <w:rPr>
          <w:rFonts w:ascii="Times New Roman" w:hAnsi="Times New Roman" w:cs="Times New Roman"/>
          <w:sz w:val="28"/>
          <w:szCs w:val="28"/>
          <w:lang w:val="uk-UA"/>
        </w:rPr>
        <w:t xml:space="preserve">та агенції </w:t>
      </w:r>
      <w:proofErr w:type="spellStart"/>
      <w:r w:rsidRPr="00DB17CB">
        <w:rPr>
          <w:rFonts w:ascii="Times New Roman" w:hAnsi="Times New Roman" w:cs="Times New Roman"/>
          <w:sz w:val="28"/>
          <w:szCs w:val="28"/>
          <w:lang w:val="uk-UA"/>
        </w:rPr>
        <w:t> Hava</w:t>
      </w:r>
      <w:proofErr w:type="spellEnd"/>
      <w:r w:rsidRPr="00DB17CB">
        <w:rPr>
          <w:rFonts w:ascii="Times New Roman" w:hAnsi="Times New Roman" w:cs="Times New Roman"/>
          <w:sz w:val="28"/>
          <w:szCs w:val="28"/>
          <w:lang w:val="uk-UA"/>
        </w:rPr>
        <w:t>s PR</w:t>
      </w:r>
      <w:r w:rsidRPr="00654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B17CB">
        <w:rPr>
          <w:rFonts w:ascii="Times New Roman" w:hAnsi="Times New Roman" w:cs="Times New Roman"/>
          <w:sz w:val="28"/>
          <w:szCs w:val="28"/>
          <w:lang w:val="uk-UA"/>
        </w:rPr>
        <w:t>Дивомандри</w:t>
      </w:r>
      <w:proofErr w:type="spellEnd"/>
      <w:r w:rsidRPr="00DB17CB">
        <w:rPr>
          <w:rFonts w:ascii="Times New Roman" w:hAnsi="Times New Roman" w:cs="Times New Roman"/>
          <w:sz w:val="28"/>
          <w:szCs w:val="28"/>
          <w:lang w:val="uk-UA"/>
        </w:rPr>
        <w:t>. Україна - легенд та міфів країна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54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Pr="00654481">
        <w:rPr>
          <w:rFonts w:ascii="Times New Roman" w:hAnsi="Times New Roman" w:cs="Times New Roman"/>
          <w:sz w:val="28"/>
          <w:szCs w:val="28"/>
          <w:lang w:val="uk-UA"/>
        </w:rPr>
        <w:t>увійшла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&quot;serif&quot;" w:hAnsi="&quot;serif&quot;"/>
          <w:color w:val="050505"/>
          <w:sz w:val="28"/>
          <w:szCs w:val="28"/>
          <w:shd w:val="clear" w:color="auto" w:fill="FFFFFF"/>
        </w:rPr>
        <w:t>ТОП-25</w:t>
      </w:r>
      <w:r w:rsidRPr="00654481">
        <w:rPr>
          <w:rFonts w:ascii="Times New Roman" w:hAnsi="Times New Roman" w:cs="Times New Roman"/>
          <w:sz w:val="28"/>
          <w:szCs w:val="28"/>
          <w:lang w:val="uk-UA"/>
        </w:rPr>
        <w:t xml:space="preserve"> та потрапила на інтерактивну  мапу </w:t>
      </w:r>
      <w:proofErr w:type="spellStart"/>
      <w:r w:rsidRPr="00654481">
        <w:rPr>
          <w:rFonts w:ascii="Times New Roman" w:hAnsi="Times New Roman" w:cs="Times New Roman"/>
          <w:sz w:val="28"/>
          <w:szCs w:val="28"/>
          <w:lang w:val="uk-UA"/>
        </w:rPr>
        <w:t>Дивомандрів</w:t>
      </w:r>
      <w:proofErr w:type="spellEnd"/>
      <w:r w:rsidR="003B6A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7" w:history="1"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dyvomandry</w:t>
        </w:r>
        <w:proofErr w:type="spellEnd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ua</w:t>
        </w:r>
        <w:proofErr w:type="spellEnd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chernigivska</w:t>
        </w:r>
        <w:proofErr w:type="spellEnd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kamyana</w:t>
        </w:r>
        <w:proofErr w:type="spellEnd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kvitka</w:t>
        </w:r>
        <w:proofErr w:type="spellEnd"/>
      </w:hyperlink>
      <w:hyperlink r:id="rId8" w:history="1">
        <w:r w:rsidR="008F7FB9" w:rsidRPr="003B6A3D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3B6A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05668" w:rsidRDefault="00E40AEC" w:rsidP="003B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екскурсій, матеріали можна використовувати на уроках історії рідної краю, краєзнавчих конференціях, при написанні узагальнюючих праць про Чернігівщину та архітектуру доби бароко.</w:t>
      </w:r>
    </w:p>
    <w:sectPr w:rsidR="00D05668" w:rsidSect="00E40AEC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26F"/>
    <w:multiLevelType w:val="hybridMultilevel"/>
    <w:tmpl w:val="75DCEA7C"/>
    <w:lvl w:ilvl="0" w:tplc="4170B4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A608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E55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8F6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6241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858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85A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3E5F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64D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DF1F18"/>
    <w:multiLevelType w:val="hybridMultilevel"/>
    <w:tmpl w:val="327AB7F0"/>
    <w:lvl w:ilvl="0" w:tplc="E80A8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C2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41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2D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7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8F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A6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6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23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D4C8E"/>
    <w:multiLevelType w:val="hybridMultilevel"/>
    <w:tmpl w:val="DA84A9EE"/>
    <w:lvl w:ilvl="0" w:tplc="835CF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F5"/>
    <w:rsid w:val="00040B00"/>
    <w:rsid w:val="000522D7"/>
    <w:rsid w:val="00055119"/>
    <w:rsid w:val="0005559B"/>
    <w:rsid w:val="00056F9B"/>
    <w:rsid w:val="00076156"/>
    <w:rsid w:val="00086819"/>
    <w:rsid w:val="000A112C"/>
    <w:rsid w:val="000B0F83"/>
    <w:rsid w:val="000D1A01"/>
    <w:rsid w:val="000E209B"/>
    <w:rsid w:val="000E73EB"/>
    <w:rsid w:val="000F1CA9"/>
    <w:rsid w:val="000F350E"/>
    <w:rsid w:val="00147575"/>
    <w:rsid w:val="00164572"/>
    <w:rsid w:val="00167729"/>
    <w:rsid w:val="00182390"/>
    <w:rsid w:val="00187D1E"/>
    <w:rsid w:val="001916F2"/>
    <w:rsid w:val="0019749C"/>
    <w:rsid w:val="001C12E9"/>
    <w:rsid w:val="00203861"/>
    <w:rsid w:val="002278FB"/>
    <w:rsid w:val="00253F3B"/>
    <w:rsid w:val="002720F5"/>
    <w:rsid w:val="002803C1"/>
    <w:rsid w:val="00282F64"/>
    <w:rsid w:val="002D2CC5"/>
    <w:rsid w:val="0030385F"/>
    <w:rsid w:val="00324F44"/>
    <w:rsid w:val="00336A11"/>
    <w:rsid w:val="003809EB"/>
    <w:rsid w:val="003B6A3D"/>
    <w:rsid w:val="003D435E"/>
    <w:rsid w:val="003E4ADE"/>
    <w:rsid w:val="003E6993"/>
    <w:rsid w:val="004168A7"/>
    <w:rsid w:val="00433D53"/>
    <w:rsid w:val="00445B2A"/>
    <w:rsid w:val="004461C8"/>
    <w:rsid w:val="004818D4"/>
    <w:rsid w:val="004852A1"/>
    <w:rsid w:val="004917F8"/>
    <w:rsid w:val="00492A22"/>
    <w:rsid w:val="004A6350"/>
    <w:rsid w:val="004C175F"/>
    <w:rsid w:val="004D572E"/>
    <w:rsid w:val="004E16DE"/>
    <w:rsid w:val="004E2250"/>
    <w:rsid w:val="0050441E"/>
    <w:rsid w:val="0052166F"/>
    <w:rsid w:val="005410DF"/>
    <w:rsid w:val="005538C4"/>
    <w:rsid w:val="00556E87"/>
    <w:rsid w:val="00570BB5"/>
    <w:rsid w:val="005717DB"/>
    <w:rsid w:val="005726EC"/>
    <w:rsid w:val="00582EDE"/>
    <w:rsid w:val="00587A08"/>
    <w:rsid w:val="005B53D2"/>
    <w:rsid w:val="005F2202"/>
    <w:rsid w:val="00606A0A"/>
    <w:rsid w:val="006122CA"/>
    <w:rsid w:val="00612DEA"/>
    <w:rsid w:val="006E59D5"/>
    <w:rsid w:val="00716414"/>
    <w:rsid w:val="00723662"/>
    <w:rsid w:val="007269EF"/>
    <w:rsid w:val="0073619F"/>
    <w:rsid w:val="00776775"/>
    <w:rsid w:val="007A0C99"/>
    <w:rsid w:val="00813B60"/>
    <w:rsid w:val="00820DB0"/>
    <w:rsid w:val="00853AE4"/>
    <w:rsid w:val="0087099B"/>
    <w:rsid w:val="008738DF"/>
    <w:rsid w:val="00877A14"/>
    <w:rsid w:val="008F7FB9"/>
    <w:rsid w:val="0091151D"/>
    <w:rsid w:val="00936BB1"/>
    <w:rsid w:val="00965CA0"/>
    <w:rsid w:val="0097080F"/>
    <w:rsid w:val="009758A6"/>
    <w:rsid w:val="0097788B"/>
    <w:rsid w:val="009858C2"/>
    <w:rsid w:val="0099101D"/>
    <w:rsid w:val="0099468E"/>
    <w:rsid w:val="009A10B6"/>
    <w:rsid w:val="009B1798"/>
    <w:rsid w:val="009B1E01"/>
    <w:rsid w:val="009C216A"/>
    <w:rsid w:val="009C4B8E"/>
    <w:rsid w:val="00A3103B"/>
    <w:rsid w:val="00A34FF5"/>
    <w:rsid w:val="00A567FF"/>
    <w:rsid w:val="00A91006"/>
    <w:rsid w:val="00AF47EF"/>
    <w:rsid w:val="00B5406C"/>
    <w:rsid w:val="00B90F2D"/>
    <w:rsid w:val="00BB481E"/>
    <w:rsid w:val="00C25AEE"/>
    <w:rsid w:val="00C31F0E"/>
    <w:rsid w:val="00C574CC"/>
    <w:rsid w:val="00C61536"/>
    <w:rsid w:val="00C727E4"/>
    <w:rsid w:val="00C809AE"/>
    <w:rsid w:val="00C82891"/>
    <w:rsid w:val="00C93347"/>
    <w:rsid w:val="00CB0412"/>
    <w:rsid w:val="00CF75E8"/>
    <w:rsid w:val="00D01494"/>
    <w:rsid w:val="00D05668"/>
    <w:rsid w:val="00D22B97"/>
    <w:rsid w:val="00D302A7"/>
    <w:rsid w:val="00D34008"/>
    <w:rsid w:val="00D620F5"/>
    <w:rsid w:val="00D67BC9"/>
    <w:rsid w:val="00D8091F"/>
    <w:rsid w:val="00DD249F"/>
    <w:rsid w:val="00DD52C4"/>
    <w:rsid w:val="00DE456B"/>
    <w:rsid w:val="00DE75A5"/>
    <w:rsid w:val="00DE7E53"/>
    <w:rsid w:val="00E01169"/>
    <w:rsid w:val="00E079D4"/>
    <w:rsid w:val="00E20184"/>
    <w:rsid w:val="00E20390"/>
    <w:rsid w:val="00E2372A"/>
    <w:rsid w:val="00E40AEC"/>
    <w:rsid w:val="00E558CC"/>
    <w:rsid w:val="00E630F4"/>
    <w:rsid w:val="00E779F5"/>
    <w:rsid w:val="00E8415E"/>
    <w:rsid w:val="00E8580A"/>
    <w:rsid w:val="00EA3AC1"/>
    <w:rsid w:val="00EB3EBD"/>
    <w:rsid w:val="00ED69CE"/>
    <w:rsid w:val="00EE157C"/>
    <w:rsid w:val="00EE5192"/>
    <w:rsid w:val="00F1655F"/>
    <w:rsid w:val="00F5436C"/>
    <w:rsid w:val="00F92107"/>
    <w:rsid w:val="00FC230E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E20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3662"/>
    <w:pPr>
      <w:ind w:left="720"/>
      <w:contextualSpacing/>
    </w:pPr>
  </w:style>
  <w:style w:type="character" w:customStyle="1" w:styleId="4">
    <w:name w:val="Основний текст (4)_"/>
    <w:link w:val="40"/>
    <w:rsid w:val="00723662"/>
    <w:rPr>
      <w:sz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23662"/>
    <w:pPr>
      <w:shd w:val="clear" w:color="auto" w:fill="FFFFFF"/>
      <w:spacing w:before="240" w:after="300" w:line="274" w:lineRule="exact"/>
      <w:ind w:hanging="360"/>
    </w:pPr>
    <w:rPr>
      <w:sz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A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E20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3662"/>
    <w:pPr>
      <w:ind w:left="720"/>
      <w:contextualSpacing/>
    </w:pPr>
  </w:style>
  <w:style w:type="character" w:customStyle="1" w:styleId="4">
    <w:name w:val="Основний текст (4)_"/>
    <w:link w:val="40"/>
    <w:rsid w:val="00723662"/>
    <w:rPr>
      <w:sz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23662"/>
    <w:pPr>
      <w:shd w:val="clear" w:color="auto" w:fill="FFFFFF"/>
      <w:spacing w:before="240" w:after="300" w:line="274" w:lineRule="exact"/>
      <w:ind w:hanging="360"/>
    </w:pPr>
    <w:rPr>
      <w:sz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A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vomandry.com.ua/chernigivska/kamyana-kvit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yvomandry.com.ua/chernigivska/kamyana-kvit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3F25-9AD4-4EA4-90E9-F9CD4C24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Жанна</cp:lastModifiedBy>
  <cp:revision>2</cp:revision>
  <dcterms:created xsi:type="dcterms:W3CDTF">2022-04-22T17:35:00Z</dcterms:created>
  <dcterms:modified xsi:type="dcterms:W3CDTF">2022-04-22T17:35:00Z</dcterms:modified>
</cp:coreProperties>
</file>