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CFD7" w14:textId="0FB26BE7" w:rsidR="00A92A2A" w:rsidRPr="005E5E90" w:rsidRDefault="00561A70" w:rsidP="00357364">
      <w:pPr>
        <w:spacing w:after="0" w:line="360" w:lineRule="auto"/>
        <w:ind w:firstLine="425"/>
        <w:jc w:val="center"/>
        <w:rPr>
          <w:color w:val="000000" w:themeColor="text1"/>
        </w:rPr>
      </w:pPr>
      <w:r w:rsidRPr="005E5E90">
        <w:rPr>
          <w:color w:val="000000" w:themeColor="text1"/>
        </w:rPr>
        <w:t>Київське обласне територіальне відділення МАН України</w:t>
      </w:r>
    </w:p>
    <w:p w14:paraId="3ED0DD50" w14:textId="7C8CB004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Times New Roman"/>
          <w:color w:val="000000" w:themeColor="text1"/>
          <w:lang w:eastAsia="ru-RU"/>
        </w:rPr>
      </w:pPr>
      <w:r w:rsidRPr="005E5E90">
        <w:rPr>
          <w:rFonts w:eastAsia="Times New Roman"/>
          <w:color w:val="000000" w:themeColor="text1"/>
          <w:lang w:eastAsia="ru-RU"/>
        </w:rPr>
        <w:t xml:space="preserve">Всеукраїнський інтерактивний конкурс </w:t>
      </w:r>
    </w:p>
    <w:p w14:paraId="6DC72871" w14:textId="5AD8AA61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Times New Roman"/>
          <w:color w:val="000000" w:themeColor="text1"/>
          <w:lang w:eastAsia="ru-RU"/>
        </w:rPr>
      </w:pPr>
      <w:r w:rsidRPr="005E5E90">
        <w:rPr>
          <w:rFonts w:eastAsia="Times New Roman"/>
          <w:color w:val="000000" w:themeColor="text1"/>
          <w:lang w:eastAsia="ru-RU"/>
        </w:rPr>
        <w:t>«МАН-ЮНІОР ДОСЛІДНИК -  2022»</w:t>
      </w:r>
    </w:p>
    <w:p w14:paraId="0C6763DA" w14:textId="7B4422E7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Times New Roman"/>
          <w:color w:val="000000" w:themeColor="text1"/>
          <w:lang w:eastAsia="ru-RU"/>
        </w:rPr>
      </w:pPr>
      <w:r w:rsidRPr="005E5E90">
        <w:rPr>
          <w:rFonts w:eastAsia="Times New Roman"/>
          <w:color w:val="000000" w:themeColor="text1"/>
          <w:lang w:eastAsia="ru-RU"/>
        </w:rPr>
        <w:t>Номінація  «Історія»</w:t>
      </w:r>
    </w:p>
    <w:p w14:paraId="756E4BC7" w14:textId="77777777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Calibri"/>
        </w:rPr>
      </w:pPr>
      <w:r w:rsidRPr="005E5E90">
        <w:rPr>
          <w:rFonts w:eastAsia="Calibri"/>
        </w:rPr>
        <w:t>ТЕЗИ на науково-дослідницький проєкт:</w:t>
      </w:r>
    </w:p>
    <w:p w14:paraId="235E0A3B" w14:textId="4272F4A6" w:rsidR="00561A70" w:rsidRPr="005E5E90" w:rsidRDefault="00561A70" w:rsidP="00357364">
      <w:pPr>
        <w:spacing w:after="0" w:line="360" w:lineRule="auto"/>
        <w:ind w:firstLine="425"/>
        <w:jc w:val="center"/>
        <w:rPr>
          <w:rFonts w:eastAsia="Calibri"/>
        </w:rPr>
      </w:pPr>
      <w:r w:rsidRPr="005E5E90">
        <w:rPr>
          <w:rFonts w:eastAsia="Calibri"/>
        </w:rPr>
        <w:t>«Каплиця Свейковських –</w:t>
      </w:r>
      <w:r w:rsidR="00245266" w:rsidRPr="005E5E90">
        <w:rPr>
          <w:rFonts w:eastAsia="Calibri"/>
        </w:rPr>
        <w:t xml:space="preserve"> </w:t>
      </w:r>
      <w:r w:rsidRPr="005E5E90">
        <w:rPr>
          <w:rFonts w:eastAsia="Calibri"/>
        </w:rPr>
        <w:t>культурна спадщина Тетіївщини»</w:t>
      </w:r>
    </w:p>
    <w:p w14:paraId="17E123C5" w14:textId="0866A952" w:rsidR="00561A70" w:rsidRPr="005E5E90" w:rsidRDefault="00561A70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Cs/>
          <w:sz w:val="28"/>
          <w:szCs w:val="28"/>
          <w:lang w:val="uk-UA"/>
        </w:rPr>
      </w:pPr>
      <w:r w:rsidRPr="005E5E90">
        <w:rPr>
          <w:b/>
          <w:bCs/>
          <w:sz w:val="28"/>
          <w:szCs w:val="28"/>
          <w:lang w:val="uk-UA"/>
        </w:rPr>
        <w:t>Автор</w:t>
      </w:r>
      <w:r w:rsidRPr="005E5E90">
        <w:rPr>
          <w:bCs/>
          <w:sz w:val="28"/>
          <w:szCs w:val="28"/>
          <w:lang w:val="uk-UA"/>
        </w:rPr>
        <w:t>: Дячук Олексій Леонідович, учень 7-А класу Тетіївського ліцею №2</w:t>
      </w:r>
      <w:r w:rsidR="00BC6863" w:rsidRPr="005E5E90">
        <w:rPr>
          <w:bCs/>
          <w:sz w:val="28"/>
          <w:szCs w:val="28"/>
          <w:lang w:val="uk-UA"/>
        </w:rPr>
        <w:t>, в</w:t>
      </w:r>
      <w:r w:rsidRPr="005E5E90">
        <w:rPr>
          <w:sz w:val="28"/>
          <w:szCs w:val="28"/>
          <w:lang w:val="uk-UA"/>
        </w:rPr>
        <w:t>ихован</w:t>
      </w:r>
      <w:r w:rsidR="00BC6863" w:rsidRPr="005E5E90">
        <w:rPr>
          <w:sz w:val="28"/>
          <w:szCs w:val="28"/>
          <w:lang w:val="uk-UA"/>
        </w:rPr>
        <w:t>ець</w:t>
      </w:r>
      <w:r w:rsidR="00357364" w:rsidRPr="005E5E90">
        <w:rPr>
          <w:sz w:val="28"/>
          <w:szCs w:val="28"/>
          <w:lang w:val="uk-UA"/>
        </w:rPr>
        <w:t xml:space="preserve"> </w:t>
      </w:r>
      <w:r w:rsidR="00BC6863" w:rsidRPr="005E5E90">
        <w:rPr>
          <w:sz w:val="28"/>
          <w:szCs w:val="28"/>
          <w:lang w:val="uk-UA"/>
        </w:rPr>
        <w:t>г</w:t>
      </w:r>
      <w:r w:rsidRPr="005E5E90">
        <w:rPr>
          <w:sz w:val="28"/>
          <w:szCs w:val="28"/>
          <w:lang w:val="uk-UA"/>
        </w:rPr>
        <w:t xml:space="preserve">уртка Історичне </w:t>
      </w:r>
      <w:r w:rsidR="00357364" w:rsidRPr="005E5E90">
        <w:rPr>
          <w:sz w:val="28"/>
          <w:szCs w:val="28"/>
          <w:lang w:val="uk-UA"/>
        </w:rPr>
        <w:t>краєзнавство</w:t>
      </w:r>
      <w:r w:rsidRPr="005E5E90">
        <w:rPr>
          <w:sz w:val="28"/>
          <w:szCs w:val="28"/>
          <w:lang w:val="uk-UA"/>
        </w:rPr>
        <w:t xml:space="preserve">, </w:t>
      </w:r>
      <w:r w:rsidR="00667E3C">
        <w:rPr>
          <w:sz w:val="28"/>
          <w:szCs w:val="28"/>
          <w:lang w:val="uk-UA"/>
        </w:rPr>
        <w:t>Комунального  закладу «</w:t>
      </w:r>
      <w:r w:rsidRPr="005E5E90">
        <w:rPr>
          <w:sz w:val="28"/>
          <w:szCs w:val="28"/>
          <w:lang w:val="uk-UA"/>
        </w:rPr>
        <w:t>Центру позашкільної освіти</w:t>
      </w:r>
      <w:r w:rsidR="00667E3C">
        <w:rPr>
          <w:sz w:val="28"/>
          <w:szCs w:val="28"/>
          <w:lang w:val="uk-UA"/>
        </w:rPr>
        <w:t>»</w:t>
      </w:r>
      <w:r w:rsidRPr="005E5E90">
        <w:rPr>
          <w:sz w:val="28"/>
          <w:szCs w:val="28"/>
          <w:lang w:val="uk-UA"/>
        </w:rPr>
        <w:t xml:space="preserve"> Тетіївської міської  ради</w:t>
      </w:r>
      <w:r w:rsidR="00BC6863" w:rsidRPr="005E5E90">
        <w:rPr>
          <w:sz w:val="28"/>
          <w:szCs w:val="28"/>
          <w:lang w:val="uk-UA"/>
        </w:rPr>
        <w:t xml:space="preserve"> Київської області</w:t>
      </w:r>
      <w:r w:rsidR="00836A84" w:rsidRPr="005E5E90">
        <w:rPr>
          <w:sz w:val="28"/>
          <w:szCs w:val="28"/>
          <w:lang w:val="uk-UA"/>
        </w:rPr>
        <w:t>.</w:t>
      </w:r>
    </w:p>
    <w:p w14:paraId="769C589F" w14:textId="75F16502" w:rsidR="00561A70" w:rsidRPr="005E5E90" w:rsidRDefault="00561A70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bCs/>
          <w:sz w:val="28"/>
          <w:szCs w:val="28"/>
          <w:lang w:val="uk-UA"/>
        </w:rPr>
      </w:pPr>
      <w:r w:rsidRPr="005E5E90">
        <w:rPr>
          <w:b/>
          <w:bCs/>
          <w:sz w:val="28"/>
          <w:szCs w:val="28"/>
          <w:lang w:val="uk-UA"/>
        </w:rPr>
        <w:t>Науковий керівник:</w:t>
      </w:r>
      <w:r w:rsidR="00357364" w:rsidRPr="005E5E90">
        <w:rPr>
          <w:b/>
          <w:bCs/>
          <w:sz w:val="28"/>
          <w:szCs w:val="28"/>
          <w:lang w:val="uk-UA"/>
        </w:rPr>
        <w:t xml:space="preserve"> </w:t>
      </w:r>
      <w:r w:rsidRPr="005E5E90">
        <w:rPr>
          <w:bCs/>
          <w:sz w:val="28"/>
          <w:szCs w:val="28"/>
          <w:lang w:val="uk-UA"/>
        </w:rPr>
        <w:t xml:space="preserve">Франовський Владислав Віталійович,  керівник </w:t>
      </w:r>
      <w:r w:rsidR="00BC6863" w:rsidRPr="005E5E90">
        <w:rPr>
          <w:bCs/>
          <w:sz w:val="28"/>
          <w:szCs w:val="28"/>
          <w:lang w:val="uk-UA"/>
        </w:rPr>
        <w:t xml:space="preserve">гуртка «Історичне краєзнавство» </w:t>
      </w:r>
      <w:r w:rsidR="0046092D">
        <w:rPr>
          <w:bCs/>
          <w:sz w:val="28"/>
          <w:szCs w:val="28"/>
          <w:lang w:val="uk-UA"/>
        </w:rPr>
        <w:t>Комунального закладу «</w:t>
      </w:r>
      <w:r w:rsidR="00BC6863" w:rsidRPr="005E5E90">
        <w:rPr>
          <w:sz w:val="28"/>
          <w:szCs w:val="28"/>
          <w:lang w:val="uk-UA"/>
        </w:rPr>
        <w:t>Центру позашкільної освіти</w:t>
      </w:r>
      <w:r w:rsidR="0046092D">
        <w:rPr>
          <w:sz w:val="28"/>
          <w:szCs w:val="28"/>
          <w:lang w:val="uk-UA"/>
        </w:rPr>
        <w:t xml:space="preserve">» </w:t>
      </w:r>
      <w:r w:rsidR="00BC6863" w:rsidRPr="005E5E90">
        <w:rPr>
          <w:sz w:val="28"/>
          <w:szCs w:val="28"/>
          <w:lang w:val="uk-UA"/>
        </w:rPr>
        <w:t>Тетіївської міської  ради Київської області</w:t>
      </w:r>
      <w:r w:rsidR="00BC6863" w:rsidRPr="005E5E90">
        <w:rPr>
          <w:bCs/>
          <w:sz w:val="28"/>
          <w:szCs w:val="28"/>
          <w:lang w:val="uk-UA"/>
        </w:rPr>
        <w:t xml:space="preserve"> </w:t>
      </w:r>
      <w:r w:rsidRPr="005E5E90">
        <w:rPr>
          <w:bCs/>
          <w:sz w:val="28"/>
          <w:szCs w:val="28"/>
          <w:lang w:val="uk-UA"/>
        </w:rPr>
        <w:t>Тетіївської міської ради Київської області</w:t>
      </w:r>
      <w:r w:rsidR="00836A84" w:rsidRPr="005E5E90">
        <w:rPr>
          <w:bCs/>
          <w:sz w:val="28"/>
          <w:szCs w:val="28"/>
          <w:lang w:val="uk-UA"/>
        </w:rPr>
        <w:t>.</w:t>
      </w:r>
    </w:p>
    <w:p w14:paraId="47C27B69" w14:textId="4EDE5256" w:rsidR="00BC6863" w:rsidRPr="005E5E90" w:rsidRDefault="00BC6863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Cs/>
          <w:sz w:val="28"/>
          <w:szCs w:val="28"/>
          <w:lang w:val="uk-UA"/>
        </w:rPr>
      </w:pPr>
      <w:r w:rsidRPr="003843BA">
        <w:rPr>
          <w:sz w:val="28"/>
          <w:szCs w:val="28"/>
        </w:rPr>
        <w:t>Каплиця Свейковських це унікальна</w:t>
      </w:r>
      <w:r w:rsidR="00F47E8A" w:rsidRPr="003843BA">
        <w:rPr>
          <w:sz w:val="28"/>
          <w:szCs w:val="28"/>
        </w:rPr>
        <w:t xml:space="preserve"> будівля</w:t>
      </w:r>
      <w:r w:rsidR="00A6727C" w:rsidRPr="003843BA">
        <w:rPr>
          <w:sz w:val="28"/>
          <w:szCs w:val="28"/>
        </w:rPr>
        <w:t xml:space="preserve">, що збереглася до наших днів. </w:t>
      </w:r>
      <w:r w:rsidR="003843BA" w:rsidRPr="003843BA">
        <w:rPr>
          <w:sz w:val="28"/>
          <w:szCs w:val="28"/>
        </w:rPr>
        <w:t xml:space="preserve">Збудована </w:t>
      </w:r>
      <w:r w:rsidR="00612A07" w:rsidRPr="003843BA">
        <w:rPr>
          <w:sz w:val="28"/>
          <w:szCs w:val="28"/>
        </w:rPr>
        <w:t>у</w:t>
      </w:r>
      <w:r w:rsidR="00612A07">
        <w:rPr>
          <w:sz w:val="28"/>
          <w:szCs w:val="28"/>
          <w:lang w:val="uk-UA"/>
        </w:rPr>
        <w:t xml:space="preserve"> </w:t>
      </w:r>
      <w:r w:rsidR="00612A07" w:rsidRPr="003843BA">
        <w:rPr>
          <w:sz w:val="28"/>
          <w:szCs w:val="28"/>
        </w:rPr>
        <w:t>форм</w:t>
      </w:r>
      <w:r w:rsidR="00612A07">
        <w:rPr>
          <w:sz w:val="28"/>
          <w:szCs w:val="28"/>
          <w:lang w:val="uk-UA"/>
        </w:rPr>
        <w:t>і</w:t>
      </w:r>
      <w:r w:rsidR="003843BA" w:rsidRPr="003843BA">
        <w:rPr>
          <w:sz w:val="28"/>
          <w:szCs w:val="28"/>
        </w:rPr>
        <w:t xml:space="preserve"> античного храму простильного типу. В плані близька до квадрата. Дах — двосхилий. Перед входом — чотириколонний іонічний портик</w:t>
      </w:r>
      <w:r w:rsidR="003843BA">
        <w:rPr>
          <w:sz w:val="28"/>
          <w:szCs w:val="28"/>
          <w:lang w:val="uk-UA"/>
        </w:rPr>
        <w:t>.</w:t>
      </w:r>
      <w:r w:rsidR="003843BA" w:rsidRPr="005E5E90">
        <w:rPr>
          <w:bCs/>
          <w:sz w:val="28"/>
          <w:szCs w:val="28"/>
          <w:lang w:val="uk-UA"/>
        </w:rPr>
        <w:t xml:space="preserve"> </w:t>
      </w:r>
      <w:r w:rsidR="00F47E8A" w:rsidRPr="005E5E90">
        <w:rPr>
          <w:bCs/>
          <w:sz w:val="28"/>
          <w:szCs w:val="28"/>
          <w:lang w:val="uk-UA"/>
        </w:rPr>
        <w:t>Вона</w:t>
      </w:r>
      <w:r w:rsidRPr="005E5E90">
        <w:rPr>
          <w:bCs/>
          <w:sz w:val="28"/>
          <w:szCs w:val="28"/>
          <w:lang w:val="uk-UA"/>
        </w:rPr>
        <w:t xml:space="preserve"> пережила </w:t>
      </w:r>
      <w:r w:rsidR="00656BFD" w:rsidRPr="005E5E90">
        <w:rPr>
          <w:bCs/>
          <w:sz w:val="28"/>
          <w:szCs w:val="28"/>
          <w:lang w:val="uk-UA"/>
        </w:rPr>
        <w:t xml:space="preserve">буремні події </w:t>
      </w:r>
      <w:r w:rsidR="00F47E8A" w:rsidRPr="005E5E90">
        <w:rPr>
          <w:bCs/>
          <w:sz w:val="28"/>
          <w:szCs w:val="28"/>
          <w:lang w:val="uk-UA"/>
        </w:rPr>
        <w:t>р</w:t>
      </w:r>
      <w:r w:rsidRPr="005E5E90">
        <w:rPr>
          <w:bCs/>
          <w:sz w:val="28"/>
          <w:szCs w:val="28"/>
          <w:lang w:val="uk-UA"/>
        </w:rPr>
        <w:t>еволюц</w:t>
      </w:r>
      <w:r w:rsidR="00F47E8A" w:rsidRPr="005E5E90">
        <w:rPr>
          <w:bCs/>
          <w:sz w:val="28"/>
          <w:szCs w:val="28"/>
          <w:lang w:val="uk-UA"/>
        </w:rPr>
        <w:t>і</w:t>
      </w:r>
      <w:r w:rsidR="005E6B75" w:rsidRPr="005E5E90">
        <w:rPr>
          <w:bCs/>
          <w:sz w:val="28"/>
          <w:szCs w:val="28"/>
          <w:lang w:val="uk-UA"/>
        </w:rPr>
        <w:t>ї 1917-1921 рр.</w:t>
      </w:r>
      <w:r w:rsidRPr="005E5E90">
        <w:rPr>
          <w:bCs/>
          <w:sz w:val="28"/>
          <w:szCs w:val="28"/>
          <w:lang w:val="uk-UA"/>
        </w:rPr>
        <w:t xml:space="preserve">, Другу </w:t>
      </w:r>
      <w:r w:rsidR="00F47E8A" w:rsidRPr="005E5E90">
        <w:rPr>
          <w:bCs/>
          <w:sz w:val="28"/>
          <w:szCs w:val="28"/>
          <w:lang w:val="uk-UA"/>
        </w:rPr>
        <w:t>с</w:t>
      </w:r>
      <w:r w:rsidRPr="005E5E90">
        <w:rPr>
          <w:bCs/>
          <w:sz w:val="28"/>
          <w:szCs w:val="28"/>
          <w:lang w:val="uk-UA"/>
        </w:rPr>
        <w:t>вітову війну, перетворення у клуб</w:t>
      </w:r>
      <w:r w:rsidR="00656BFD" w:rsidRPr="005E5E90">
        <w:rPr>
          <w:bCs/>
          <w:sz w:val="28"/>
          <w:szCs w:val="28"/>
          <w:lang w:val="uk-UA"/>
        </w:rPr>
        <w:t xml:space="preserve"> і нав</w:t>
      </w:r>
      <w:r w:rsidR="00A6727C" w:rsidRPr="005E5E90">
        <w:rPr>
          <w:bCs/>
          <w:sz w:val="28"/>
          <w:szCs w:val="28"/>
          <w:lang w:val="uk-UA"/>
        </w:rPr>
        <w:t xml:space="preserve">іть </w:t>
      </w:r>
      <w:r w:rsidRPr="005E5E90">
        <w:rPr>
          <w:bCs/>
          <w:sz w:val="28"/>
          <w:szCs w:val="28"/>
          <w:lang w:val="uk-UA"/>
        </w:rPr>
        <w:t>склад заводу. Ц</w:t>
      </w:r>
      <w:r w:rsidR="008317A5" w:rsidRPr="005E5E90">
        <w:rPr>
          <w:bCs/>
          <w:sz w:val="28"/>
          <w:szCs w:val="28"/>
          <w:lang w:val="uk-UA"/>
        </w:rPr>
        <w:t>е</w:t>
      </w:r>
      <w:r w:rsidRPr="005E5E90">
        <w:rPr>
          <w:bCs/>
          <w:sz w:val="28"/>
          <w:szCs w:val="28"/>
          <w:lang w:val="uk-UA"/>
        </w:rPr>
        <w:t xml:space="preserve"> приміщення є окрасою</w:t>
      </w:r>
      <w:r w:rsidR="00DF0262" w:rsidRPr="005E5E90">
        <w:rPr>
          <w:bCs/>
          <w:sz w:val="28"/>
          <w:szCs w:val="28"/>
          <w:lang w:val="uk-UA"/>
        </w:rPr>
        <w:t xml:space="preserve"> Тетіївщини</w:t>
      </w:r>
      <w:r w:rsidRPr="005E5E90">
        <w:rPr>
          <w:bCs/>
          <w:sz w:val="28"/>
          <w:szCs w:val="28"/>
          <w:lang w:val="uk-UA"/>
        </w:rPr>
        <w:t>, частиною її багат</w:t>
      </w:r>
      <w:r w:rsidR="008317A5" w:rsidRPr="005E5E90">
        <w:rPr>
          <w:bCs/>
          <w:sz w:val="28"/>
          <w:szCs w:val="28"/>
          <w:lang w:val="uk-UA"/>
        </w:rPr>
        <w:t>овікової</w:t>
      </w:r>
      <w:r w:rsidRPr="005E5E90">
        <w:rPr>
          <w:bCs/>
          <w:sz w:val="28"/>
          <w:szCs w:val="28"/>
          <w:lang w:val="uk-UA"/>
        </w:rPr>
        <w:t xml:space="preserve"> історії, до якої можна доторкнутися сьогодні.</w:t>
      </w:r>
    </w:p>
    <w:p w14:paraId="4E34F506" w14:textId="07AADF9E" w:rsidR="00DF0262" w:rsidRPr="005E5E90" w:rsidRDefault="00A6727C" w:rsidP="0035736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E5E90">
        <w:rPr>
          <w:bCs/>
          <w:sz w:val="28"/>
          <w:szCs w:val="28"/>
          <w:lang w:val="uk-UA"/>
        </w:rPr>
        <w:t>Завдяки каплиці Свейковських наш</w:t>
      </w:r>
      <w:r w:rsidR="005E6B75" w:rsidRPr="005E5E90">
        <w:rPr>
          <w:bCs/>
          <w:sz w:val="28"/>
          <w:szCs w:val="28"/>
          <w:lang w:val="uk-UA"/>
        </w:rPr>
        <w:t>е</w:t>
      </w:r>
      <w:r w:rsidRPr="005E5E90">
        <w:rPr>
          <w:bCs/>
          <w:sz w:val="28"/>
          <w:szCs w:val="28"/>
          <w:lang w:val="uk-UA"/>
        </w:rPr>
        <w:t xml:space="preserve"> </w:t>
      </w:r>
      <w:r w:rsidR="005E6B75" w:rsidRPr="005E5E90">
        <w:rPr>
          <w:bCs/>
          <w:sz w:val="28"/>
          <w:szCs w:val="28"/>
          <w:lang w:val="uk-UA"/>
        </w:rPr>
        <w:t>місто</w:t>
      </w:r>
      <w:r w:rsidRPr="005E5E90">
        <w:rPr>
          <w:bCs/>
          <w:sz w:val="28"/>
          <w:szCs w:val="28"/>
          <w:lang w:val="uk-UA"/>
        </w:rPr>
        <w:t xml:space="preserve"> стає відоми</w:t>
      </w:r>
      <w:r w:rsidR="005E6B75" w:rsidRPr="005E5E90">
        <w:rPr>
          <w:bCs/>
          <w:sz w:val="28"/>
          <w:szCs w:val="28"/>
          <w:lang w:val="uk-UA"/>
        </w:rPr>
        <w:t>м</w:t>
      </w:r>
      <w:r w:rsidRPr="005E5E90">
        <w:rPr>
          <w:bCs/>
          <w:sz w:val="28"/>
          <w:szCs w:val="28"/>
          <w:lang w:val="uk-UA"/>
        </w:rPr>
        <w:t xml:space="preserve"> в Україні та за її межами. У  2016 році </w:t>
      </w:r>
      <w:r w:rsidR="008A653C" w:rsidRPr="005E5E90">
        <w:rPr>
          <w:bCs/>
          <w:sz w:val="28"/>
          <w:szCs w:val="28"/>
          <w:lang w:val="uk-UA"/>
        </w:rPr>
        <w:t xml:space="preserve">будівлю було </w:t>
      </w:r>
      <w:r w:rsidRPr="005E5E90">
        <w:rPr>
          <w:bCs/>
          <w:sz w:val="28"/>
          <w:szCs w:val="28"/>
          <w:lang w:val="uk-UA"/>
        </w:rPr>
        <w:t>передан</w:t>
      </w:r>
      <w:r w:rsidR="008A653C" w:rsidRPr="005E5E90">
        <w:rPr>
          <w:bCs/>
          <w:sz w:val="28"/>
          <w:szCs w:val="28"/>
          <w:lang w:val="uk-UA"/>
        </w:rPr>
        <w:t>о</w:t>
      </w:r>
      <w:r w:rsidRPr="005E5E90">
        <w:rPr>
          <w:bCs/>
          <w:sz w:val="28"/>
          <w:szCs w:val="28"/>
          <w:lang w:val="uk-UA"/>
        </w:rPr>
        <w:t xml:space="preserve"> в користування римо-католицької церкви</w:t>
      </w:r>
      <w:r w:rsidR="008A653C" w:rsidRPr="005E5E90">
        <w:rPr>
          <w:bCs/>
          <w:sz w:val="28"/>
          <w:szCs w:val="28"/>
          <w:lang w:val="uk-UA"/>
        </w:rPr>
        <w:t xml:space="preserve">, і зараз вона </w:t>
      </w:r>
      <w:r w:rsidR="00357364" w:rsidRPr="005E5E90">
        <w:rPr>
          <w:bCs/>
          <w:sz w:val="28"/>
          <w:szCs w:val="28"/>
          <w:lang w:val="uk-UA"/>
        </w:rPr>
        <w:t>діюча</w:t>
      </w:r>
      <w:r w:rsidR="008A653C" w:rsidRPr="005E5E90">
        <w:rPr>
          <w:bCs/>
          <w:sz w:val="28"/>
          <w:szCs w:val="28"/>
          <w:lang w:val="uk-UA"/>
        </w:rPr>
        <w:t xml:space="preserve"> </w:t>
      </w:r>
      <w:r w:rsidR="00357364" w:rsidRPr="005E5E90">
        <w:rPr>
          <w:bCs/>
          <w:sz w:val="28"/>
          <w:szCs w:val="28"/>
          <w:lang w:val="uk-UA"/>
        </w:rPr>
        <w:t>під назвою</w:t>
      </w:r>
      <w:r w:rsidR="008A653C" w:rsidRPr="005E5E90">
        <w:rPr>
          <w:bCs/>
          <w:sz w:val="28"/>
          <w:szCs w:val="28"/>
          <w:lang w:val="uk-UA"/>
        </w:rPr>
        <w:t xml:space="preserve"> храм</w:t>
      </w:r>
      <w:r w:rsidRPr="005E5E90">
        <w:rPr>
          <w:bCs/>
          <w:sz w:val="28"/>
          <w:szCs w:val="28"/>
          <w:lang w:val="uk-UA"/>
        </w:rPr>
        <w:t xml:space="preserve"> «Всіх Святих».</w:t>
      </w:r>
      <w:r w:rsidR="008A653C" w:rsidRPr="005E5E90">
        <w:rPr>
          <w:bCs/>
          <w:sz w:val="28"/>
          <w:szCs w:val="28"/>
          <w:lang w:val="uk-UA"/>
        </w:rPr>
        <w:t xml:space="preserve"> </w:t>
      </w:r>
      <w:r w:rsidR="00235950" w:rsidRPr="005E5E90">
        <w:rPr>
          <w:color w:val="050505"/>
          <w:sz w:val="28"/>
          <w:szCs w:val="28"/>
          <w:shd w:val="clear" w:color="auto" w:fill="FFFFFF"/>
          <w:lang w:val="uk-UA"/>
        </w:rPr>
        <w:t>Н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емає жодного мешканця у м. Тетієві та окрузі, хто б не бачив </w:t>
      </w:r>
      <w:r w:rsidR="008A653C" w:rsidRPr="005E5E90">
        <w:rPr>
          <w:color w:val="050505"/>
          <w:sz w:val="28"/>
          <w:szCs w:val="28"/>
          <w:shd w:val="clear" w:color="auto" w:fill="FFFFFF"/>
          <w:lang w:val="uk-UA"/>
        </w:rPr>
        <w:t>каплицю-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>усипальницю</w:t>
      </w:r>
      <w:r w:rsidR="008A653C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, 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>або не чув про її існування</w:t>
      </w:r>
      <w:r w:rsidR="00235950" w:rsidRPr="005E5E90">
        <w:rPr>
          <w:color w:val="050505"/>
          <w:sz w:val="28"/>
          <w:szCs w:val="28"/>
          <w:shd w:val="clear" w:color="auto" w:fill="FFFFFF"/>
          <w:lang w:val="uk-UA"/>
        </w:rPr>
        <w:t>,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 проте єдиної праці</w:t>
      </w:r>
      <w:r w:rsidR="007217FB" w:rsidRPr="005E5E90">
        <w:rPr>
          <w:color w:val="050505"/>
          <w:sz w:val="28"/>
          <w:szCs w:val="28"/>
          <w:shd w:val="clear" w:color="auto" w:fill="FFFFFF"/>
          <w:lang w:val="uk-UA"/>
        </w:rPr>
        <w:t>, що б містила</w:t>
      </w:r>
      <w:r w:rsidR="00656BFD" w:rsidRPr="005E5E9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F47E8A" w:rsidRPr="005E5E90">
        <w:rPr>
          <w:sz w:val="28"/>
          <w:szCs w:val="28"/>
          <w:shd w:val="clear" w:color="auto" w:fill="FFFFFF"/>
          <w:lang w:val="uk-UA"/>
        </w:rPr>
        <w:t xml:space="preserve">узагальнення 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та систематизаці</w:t>
      </w:r>
      <w:r w:rsidR="007217FB" w:rsidRPr="005E5E90">
        <w:rPr>
          <w:sz w:val="28"/>
          <w:szCs w:val="28"/>
          <w:shd w:val="clear" w:color="auto" w:fill="FFFFFF"/>
          <w:lang w:val="uk-UA"/>
        </w:rPr>
        <w:t>ю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</w:t>
      </w:r>
      <w:r w:rsidR="00F47E8A" w:rsidRPr="005E5E90">
        <w:rPr>
          <w:sz w:val="28"/>
          <w:szCs w:val="28"/>
          <w:shd w:val="clear" w:color="auto" w:fill="FFFFFF"/>
          <w:lang w:val="uk-UA"/>
        </w:rPr>
        <w:t>усієї наявної інформації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про будівл</w:t>
      </w:r>
      <w:r w:rsidR="007217FB" w:rsidRPr="005E5E90">
        <w:rPr>
          <w:sz w:val="28"/>
          <w:szCs w:val="28"/>
          <w:shd w:val="clear" w:color="auto" w:fill="FFFFFF"/>
          <w:lang w:val="uk-UA"/>
        </w:rPr>
        <w:t>ю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немає,</w:t>
      </w:r>
      <w:r w:rsidR="007217FB" w:rsidRPr="005E5E90">
        <w:rPr>
          <w:sz w:val="28"/>
          <w:szCs w:val="28"/>
          <w:shd w:val="clear" w:color="auto" w:fill="FFFFFF"/>
          <w:lang w:val="uk-UA"/>
        </w:rPr>
        <w:t xml:space="preserve"> а її туристичний потенціал не досліджений,</w:t>
      </w:r>
      <w:r w:rsidR="005E6B75" w:rsidRPr="005E5E90">
        <w:rPr>
          <w:sz w:val="28"/>
          <w:szCs w:val="28"/>
          <w:shd w:val="clear" w:color="auto" w:fill="FFFFFF"/>
          <w:lang w:val="uk-UA"/>
        </w:rPr>
        <w:t xml:space="preserve"> саме тому </w:t>
      </w:r>
      <w:r w:rsidR="007217FB" w:rsidRPr="005E5E90">
        <w:rPr>
          <w:sz w:val="28"/>
          <w:szCs w:val="28"/>
          <w:shd w:val="clear" w:color="auto" w:fill="FFFFFF"/>
          <w:lang w:val="uk-UA"/>
        </w:rPr>
        <w:t xml:space="preserve">даний проєкт є </w:t>
      </w:r>
      <w:r w:rsidR="00F47E8A" w:rsidRPr="005E5E90">
        <w:rPr>
          <w:b/>
          <w:sz w:val="28"/>
          <w:szCs w:val="28"/>
          <w:shd w:val="clear" w:color="auto" w:fill="FFFFFF"/>
          <w:lang w:val="uk-UA"/>
        </w:rPr>
        <w:t>актуаль</w:t>
      </w:r>
      <w:r w:rsidR="005E6B75" w:rsidRPr="005E5E90">
        <w:rPr>
          <w:b/>
          <w:sz w:val="28"/>
          <w:szCs w:val="28"/>
          <w:shd w:val="clear" w:color="auto" w:fill="FFFFFF"/>
          <w:lang w:val="uk-UA"/>
        </w:rPr>
        <w:t>ним.</w:t>
      </w:r>
    </w:p>
    <w:p w14:paraId="7A93E56D" w14:textId="09E758BE" w:rsidR="004B4CAD" w:rsidRPr="005E5E90" w:rsidRDefault="00561A70" w:rsidP="00691E14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z w:val="28"/>
          <w:szCs w:val="28"/>
          <w:lang w:val="uk-UA"/>
        </w:rPr>
      </w:pPr>
      <w:r w:rsidRPr="005E5E90">
        <w:rPr>
          <w:b/>
          <w:sz w:val="28"/>
          <w:szCs w:val="28"/>
          <w:lang w:val="uk-UA"/>
        </w:rPr>
        <w:t>Мета дослідження</w:t>
      </w:r>
      <w:r w:rsidRPr="005E5E90">
        <w:rPr>
          <w:sz w:val="28"/>
          <w:szCs w:val="28"/>
          <w:lang w:val="uk-UA"/>
        </w:rPr>
        <w:t xml:space="preserve"> : </w:t>
      </w:r>
      <w:r w:rsidR="00DF0262" w:rsidRPr="005E5E90">
        <w:rPr>
          <w:spacing w:val="-4"/>
          <w:sz w:val="28"/>
          <w:szCs w:val="28"/>
          <w:lang w:val="uk-UA"/>
        </w:rPr>
        <w:t xml:space="preserve">ознайомитися з особливостями історичної пам’ятки  міста Тетіїв; узагальнити та систематизувати </w:t>
      </w:r>
      <w:r w:rsidR="007217FB" w:rsidRPr="005E5E90">
        <w:rPr>
          <w:spacing w:val="-4"/>
          <w:sz w:val="28"/>
          <w:szCs w:val="28"/>
          <w:lang w:val="uk-UA"/>
        </w:rPr>
        <w:t xml:space="preserve">усі </w:t>
      </w:r>
      <w:r w:rsidR="00DF0262" w:rsidRPr="005E5E90">
        <w:rPr>
          <w:spacing w:val="-4"/>
          <w:sz w:val="28"/>
          <w:szCs w:val="28"/>
          <w:lang w:val="uk-UA"/>
        </w:rPr>
        <w:t>наявні дані про історі</w:t>
      </w:r>
      <w:r w:rsidR="007217FB" w:rsidRPr="005E5E90">
        <w:rPr>
          <w:spacing w:val="-4"/>
          <w:sz w:val="28"/>
          <w:szCs w:val="28"/>
          <w:lang w:val="uk-UA"/>
        </w:rPr>
        <w:t>ю каплиці Свейковських;</w:t>
      </w:r>
      <w:r w:rsidR="00691E14" w:rsidRPr="005E5E90">
        <w:rPr>
          <w:sz w:val="28"/>
          <w:szCs w:val="28"/>
          <w:lang w:val="uk-UA"/>
        </w:rPr>
        <w:t xml:space="preserve"> </w:t>
      </w:r>
      <w:r w:rsidR="00DF0262" w:rsidRPr="005E5E90">
        <w:rPr>
          <w:sz w:val="28"/>
          <w:szCs w:val="28"/>
          <w:lang w:val="uk-UA"/>
        </w:rPr>
        <w:t xml:space="preserve">акцентувати увагу на розвиток туристичної </w:t>
      </w:r>
      <w:r w:rsidR="00DF0262" w:rsidRPr="005E5E90">
        <w:rPr>
          <w:rFonts w:eastAsia="Calibri"/>
          <w:sz w:val="28"/>
          <w:szCs w:val="28"/>
          <w:lang w:val="uk-UA"/>
        </w:rPr>
        <w:t>сфери в місті</w:t>
      </w:r>
      <w:r w:rsidR="007217FB" w:rsidRPr="005E5E90">
        <w:rPr>
          <w:rFonts w:eastAsia="Calibri"/>
          <w:sz w:val="28"/>
          <w:szCs w:val="28"/>
          <w:lang w:val="uk-UA"/>
        </w:rPr>
        <w:t>;</w:t>
      </w:r>
      <w:r w:rsidR="004B4CAD" w:rsidRPr="005E5E90">
        <w:rPr>
          <w:spacing w:val="-4"/>
          <w:sz w:val="28"/>
          <w:szCs w:val="28"/>
          <w:lang w:val="uk-UA"/>
        </w:rPr>
        <w:t xml:space="preserve"> посилити цікавість у місцевого населення до історії рідного краю</w:t>
      </w:r>
      <w:r w:rsidR="00691E14" w:rsidRPr="005E5E90">
        <w:rPr>
          <w:spacing w:val="-4"/>
          <w:sz w:val="28"/>
          <w:szCs w:val="28"/>
          <w:lang w:val="uk-UA"/>
        </w:rPr>
        <w:t>.</w:t>
      </w:r>
    </w:p>
    <w:p w14:paraId="068DFADD" w14:textId="2EBC8FD9" w:rsidR="00D41F8A" w:rsidRPr="005E5E90" w:rsidRDefault="00561A70" w:rsidP="00691E14">
      <w:pPr>
        <w:pStyle w:val="7"/>
        <w:shd w:val="clear" w:color="auto" w:fill="auto"/>
        <w:spacing w:before="0" w:line="360" w:lineRule="auto"/>
        <w:ind w:left="-284" w:firstLine="425"/>
        <w:jc w:val="both"/>
        <w:rPr>
          <w:b/>
          <w:color w:val="auto"/>
          <w:sz w:val="28"/>
          <w:szCs w:val="28"/>
        </w:rPr>
      </w:pPr>
      <w:r w:rsidRPr="005E5E90">
        <w:rPr>
          <w:color w:val="auto"/>
          <w:sz w:val="28"/>
          <w:szCs w:val="28"/>
        </w:rPr>
        <w:t xml:space="preserve">Для досягнення мети, були поставлені наступні </w:t>
      </w:r>
      <w:r w:rsidRPr="005E5E90">
        <w:rPr>
          <w:b/>
          <w:color w:val="auto"/>
          <w:sz w:val="28"/>
          <w:szCs w:val="28"/>
        </w:rPr>
        <w:t>завдання:</w:t>
      </w:r>
      <w:r w:rsidR="00691E14" w:rsidRPr="005E5E90">
        <w:rPr>
          <w:b/>
          <w:color w:val="auto"/>
          <w:sz w:val="28"/>
          <w:szCs w:val="28"/>
        </w:rPr>
        <w:t xml:space="preserve"> </w:t>
      </w:r>
      <w:r w:rsidR="00235950" w:rsidRPr="005E5E90">
        <w:rPr>
          <w:bCs/>
          <w:sz w:val="28"/>
          <w:szCs w:val="28"/>
        </w:rPr>
        <w:t xml:space="preserve">дослідити історичні та </w:t>
      </w:r>
      <w:r w:rsidR="005F48A3" w:rsidRPr="005E5E90">
        <w:rPr>
          <w:bCs/>
          <w:sz w:val="28"/>
          <w:szCs w:val="28"/>
        </w:rPr>
        <w:lastRenderedPageBreak/>
        <w:t>архітектурн</w:t>
      </w:r>
      <w:r w:rsidR="00B9291F">
        <w:rPr>
          <w:bCs/>
          <w:sz w:val="28"/>
          <w:szCs w:val="28"/>
        </w:rPr>
        <w:t>і</w:t>
      </w:r>
      <w:r w:rsidR="00235950" w:rsidRPr="005E5E90">
        <w:rPr>
          <w:bCs/>
          <w:sz w:val="28"/>
          <w:szCs w:val="28"/>
        </w:rPr>
        <w:t xml:space="preserve"> особливост</w:t>
      </w:r>
      <w:r w:rsidR="00872AF2" w:rsidRPr="005E5E90">
        <w:rPr>
          <w:bCs/>
          <w:sz w:val="28"/>
          <w:szCs w:val="28"/>
        </w:rPr>
        <w:t>і</w:t>
      </w:r>
      <w:r w:rsidR="00235950" w:rsidRPr="005E5E90">
        <w:rPr>
          <w:bCs/>
          <w:sz w:val="28"/>
          <w:szCs w:val="28"/>
        </w:rPr>
        <w:t xml:space="preserve"> однієї з найстаріших архітектурних памꞌяток рідного краю;</w:t>
      </w:r>
      <w:r w:rsidR="00691E14" w:rsidRPr="005E5E90">
        <w:rPr>
          <w:b/>
          <w:color w:val="auto"/>
          <w:sz w:val="28"/>
          <w:szCs w:val="28"/>
        </w:rPr>
        <w:t xml:space="preserve"> </w:t>
      </w:r>
      <w:r w:rsidR="00235950" w:rsidRPr="005E5E90">
        <w:rPr>
          <w:bCs/>
          <w:sz w:val="28"/>
          <w:szCs w:val="28"/>
        </w:rPr>
        <w:t xml:space="preserve">проаналізувати долю історичної пам’ятки в періоди </w:t>
      </w:r>
      <w:r w:rsidR="00C8412A">
        <w:rPr>
          <w:bCs/>
          <w:sz w:val="28"/>
          <w:szCs w:val="28"/>
        </w:rPr>
        <w:t>Російської імперії</w:t>
      </w:r>
      <w:r w:rsidR="00235950" w:rsidRPr="005E5E90">
        <w:rPr>
          <w:bCs/>
          <w:sz w:val="28"/>
          <w:szCs w:val="28"/>
        </w:rPr>
        <w:t>, СРСР та незалежної України;</w:t>
      </w:r>
      <w:r w:rsidR="00C8412A">
        <w:rPr>
          <w:bCs/>
          <w:sz w:val="28"/>
          <w:szCs w:val="28"/>
        </w:rPr>
        <w:t xml:space="preserve"> </w:t>
      </w:r>
      <w:r w:rsidR="00235950" w:rsidRPr="005E5E90">
        <w:rPr>
          <w:bCs/>
          <w:sz w:val="28"/>
          <w:szCs w:val="28"/>
        </w:rPr>
        <w:t xml:space="preserve">з’ясувати туристичні </w:t>
      </w:r>
      <w:r w:rsidR="00872AF2" w:rsidRPr="005E5E90">
        <w:rPr>
          <w:bCs/>
          <w:sz w:val="28"/>
          <w:szCs w:val="28"/>
        </w:rPr>
        <w:t xml:space="preserve">можливості та перспективи </w:t>
      </w:r>
      <w:r w:rsidR="00D41F8A" w:rsidRPr="005E5E90">
        <w:rPr>
          <w:bCs/>
          <w:sz w:val="28"/>
          <w:szCs w:val="28"/>
        </w:rPr>
        <w:t>будівлі</w:t>
      </w:r>
    </w:p>
    <w:p w14:paraId="476BF010" w14:textId="3DA8C61B" w:rsidR="006434CA" w:rsidRPr="005E5E90" w:rsidRDefault="00D41F8A" w:rsidP="006434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5E5E90">
        <w:rPr>
          <w:bCs/>
          <w:sz w:val="28"/>
          <w:szCs w:val="28"/>
          <w:lang w:val="uk-UA"/>
        </w:rPr>
        <w:t xml:space="preserve">       </w:t>
      </w:r>
      <w:r w:rsidR="00BF6FAA" w:rsidRPr="005E5E90">
        <w:rPr>
          <w:bCs/>
          <w:sz w:val="28"/>
          <w:szCs w:val="28"/>
          <w:lang w:val="uk-UA"/>
        </w:rPr>
        <w:t>Виходячи із завдань дослідження</w:t>
      </w:r>
      <w:r w:rsidR="00343233" w:rsidRPr="005E5E90">
        <w:rPr>
          <w:bCs/>
          <w:sz w:val="28"/>
          <w:szCs w:val="28"/>
          <w:lang w:val="uk-UA"/>
        </w:rPr>
        <w:t xml:space="preserve"> </w:t>
      </w:r>
      <w:r w:rsidR="00BF6FAA" w:rsidRPr="005E5E90">
        <w:rPr>
          <w:bCs/>
          <w:sz w:val="28"/>
          <w:szCs w:val="28"/>
          <w:lang w:val="uk-UA"/>
        </w:rPr>
        <w:t>ми використовували</w:t>
      </w:r>
      <w:r w:rsidR="008A653C" w:rsidRPr="005E5E90">
        <w:rPr>
          <w:bCs/>
          <w:sz w:val="28"/>
          <w:szCs w:val="28"/>
          <w:lang w:val="uk-UA"/>
        </w:rPr>
        <w:t xml:space="preserve"> </w:t>
      </w:r>
      <w:r w:rsidR="00357364" w:rsidRPr="005E5E90">
        <w:rPr>
          <w:bCs/>
          <w:sz w:val="28"/>
          <w:szCs w:val="28"/>
          <w:lang w:val="uk-UA"/>
        </w:rPr>
        <w:t xml:space="preserve">теоретичний, емпіричний, порівняльно-історичний </w:t>
      </w:r>
      <w:r w:rsidR="008A653C" w:rsidRPr="005E5E90">
        <w:rPr>
          <w:b/>
          <w:sz w:val="28"/>
          <w:szCs w:val="28"/>
          <w:lang w:val="uk-UA"/>
        </w:rPr>
        <w:t>методи</w:t>
      </w:r>
      <w:r w:rsidR="00B13605" w:rsidRPr="005E5E90">
        <w:rPr>
          <w:b/>
          <w:sz w:val="28"/>
          <w:szCs w:val="28"/>
          <w:lang w:val="uk-UA"/>
        </w:rPr>
        <w:t xml:space="preserve"> дослідження</w:t>
      </w:r>
      <w:r w:rsidR="00357364" w:rsidRPr="005E5E90">
        <w:rPr>
          <w:b/>
          <w:sz w:val="28"/>
          <w:szCs w:val="28"/>
          <w:lang w:val="uk-UA"/>
        </w:rPr>
        <w:t>.</w:t>
      </w:r>
      <w:r w:rsidR="006434CA" w:rsidRPr="005E5E90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754CF99D" w14:textId="594C8125" w:rsidR="006434CA" w:rsidRPr="005E5E90" w:rsidRDefault="006434CA" w:rsidP="006434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5E5E90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Об’єктом дослідження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 є комплекс колишнього костелу </w:t>
      </w:r>
      <w:r w:rsidRPr="005E5E90">
        <w:rPr>
          <w:color w:val="202122"/>
          <w:sz w:val="28"/>
          <w:szCs w:val="28"/>
          <w:shd w:val="clear" w:color="auto" w:fill="FFFFFF"/>
          <w:lang w:val="uk-UA"/>
        </w:rPr>
        <w:t>святого Яна Непомука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>, та його окремий елемент – каплиця Свейковських.</w:t>
      </w:r>
    </w:p>
    <w:p w14:paraId="6703534A" w14:textId="5BD1F30E" w:rsidR="006434CA" w:rsidRPr="005E5E90" w:rsidRDefault="00790BCB" w:rsidP="006434CA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5E5E90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є історія </w:t>
      </w:r>
      <w:r w:rsidR="00836A84"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створення </w:t>
      </w:r>
      <w:r w:rsidRPr="005E5E90">
        <w:rPr>
          <w:color w:val="333333"/>
          <w:sz w:val="28"/>
          <w:szCs w:val="28"/>
          <w:shd w:val="clear" w:color="auto" w:fill="FFFFFF"/>
          <w:lang w:val="uk-UA"/>
        </w:rPr>
        <w:t xml:space="preserve">костелу </w:t>
      </w:r>
      <w:r w:rsidRPr="005E5E90">
        <w:rPr>
          <w:color w:val="202122"/>
          <w:sz w:val="28"/>
          <w:szCs w:val="28"/>
          <w:shd w:val="clear" w:color="auto" w:fill="FFFFFF"/>
          <w:lang w:val="uk-UA"/>
        </w:rPr>
        <w:t>святого Яна Непомука</w:t>
      </w:r>
      <w:r w:rsidR="00836A84" w:rsidRPr="005E5E90">
        <w:rPr>
          <w:color w:val="202122"/>
          <w:sz w:val="28"/>
          <w:szCs w:val="28"/>
          <w:shd w:val="clear" w:color="auto" w:fill="FFFFFF"/>
          <w:lang w:val="uk-UA"/>
        </w:rPr>
        <w:t xml:space="preserve">, </w:t>
      </w:r>
      <w:r w:rsidR="00254BBC" w:rsidRPr="005E5E90">
        <w:rPr>
          <w:color w:val="202122"/>
          <w:sz w:val="28"/>
          <w:szCs w:val="28"/>
          <w:shd w:val="clear" w:color="auto" w:fill="FFFFFF"/>
          <w:lang w:val="uk-UA"/>
        </w:rPr>
        <w:t>події та фактори, що впливали на його розвиток</w:t>
      </w:r>
      <w:r w:rsidR="00254BBC">
        <w:rPr>
          <w:color w:val="202122"/>
          <w:sz w:val="28"/>
          <w:szCs w:val="28"/>
          <w:shd w:val="clear" w:color="auto" w:fill="FFFFFF"/>
          <w:lang w:val="uk-UA"/>
        </w:rPr>
        <w:t>, історія шляхетських родин що володіли землями на території Тетіївщини.</w:t>
      </w:r>
    </w:p>
    <w:p w14:paraId="6DE0226D" w14:textId="316D5D98" w:rsidR="002E6FBE" w:rsidRPr="00C54440" w:rsidRDefault="00561A70" w:rsidP="00C54440">
      <w:pPr>
        <w:spacing w:after="0" w:line="360" w:lineRule="auto"/>
        <w:ind w:left="426"/>
        <w:jc w:val="both"/>
        <w:rPr>
          <w:b/>
        </w:rPr>
      </w:pPr>
      <w:r w:rsidRPr="005E5E90">
        <w:rPr>
          <w:b/>
        </w:rPr>
        <w:t>Результати дослідження:</w:t>
      </w:r>
    </w:p>
    <w:p w14:paraId="143340C6" w14:textId="34A9DEB0" w:rsidR="00A74651" w:rsidRPr="00447B71" w:rsidRDefault="00447B71" w:rsidP="00447B71">
      <w:pPr>
        <w:shd w:val="clear" w:color="auto" w:fill="FFFFFF"/>
        <w:spacing w:after="0" w:line="360" w:lineRule="auto"/>
        <w:rPr>
          <w:rFonts w:eastAsia="Times New Roman"/>
          <w:color w:val="050505"/>
          <w:lang w:eastAsia="uk-UA"/>
        </w:rPr>
      </w:pPr>
      <w:r w:rsidRPr="00447B71">
        <w:rPr>
          <w:color w:val="050505"/>
          <w:shd w:val="clear" w:color="auto" w:fill="FFFFFF"/>
        </w:rPr>
        <w:t xml:space="preserve"> </w:t>
      </w:r>
      <w:r w:rsidR="00A74651" w:rsidRPr="00447B71">
        <w:rPr>
          <w:bCs/>
        </w:rPr>
        <w:t xml:space="preserve">Ознайомившись із архітектурними особливостями будівлі ми дослідили, що пам’ятка є унікальною за манерою виконання і не має собі подібних на території Київщини. </w:t>
      </w:r>
      <w:r w:rsidR="00B13605" w:rsidRPr="00447B71">
        <w:rPr>
          <w:bCs/>
        </w:rPr>
        <w:t xml:space="preserve">Було </w:t>
      </w:r>
      <w:r w:rsidR="003B6B66" w:rsidRPr="00447B71">
        <w:rPr>
          <w:bCs/>
        </w:rPr>
        <w:t>з’яс</w:t>
      </w:r>
      <w:r w:rsidR="00B13605" w:rsidRPr="00447B71">
        <w:rPr>
          <w:bCs/>
        </w:rPr>
        <w:t>овано</w:t>
      </w:r>
      <w:r w:rsidR="003B6B66" w:rsidRPr="00447B71">
        <w:rPr>
          <w:bCs/>
        </w:rPr>
        <w:t>, що хоча каплиця входить до комплексу костелу святого Яна Непомука збудованого у 1820-х рр.,</w:t>
      </w:r>
      <w:r w:rsidR="008248F5" w:rsidRPr="00447B71">
        <w:rPr>
          <w:bCs/>
        </w:rPr>
        <w:t xml:space="preserve"> </w:t>
      </w:r>
      <w:r w:rsidR="0013169E" w:rsidRPr="00447B71">
        <w:rPr>
          <w:bCs/>
        </w:rPr>
        <w:t xml:space="preserve">вважати </w:t>
      </w:r>
      <w:r w:rsidR="003B6B66" w:rsidRPr="00447B71">
        <w:rPr>
          <w:bCs/>
        </w:rPr>
        <w:t xml:space="preserve">її </w:t>
      </w:r>
      <w:r w:rsidR="0013169E" w:rsidRPr="00447B71">
        <w:rPr>
          <w:bCs/>
        </w:rPr>
        <w:t>архітектурною пам’яткою XIX століття</w:t>
      </w:r>
      <w:r w:rsidR="003B6B66" w:rsidRPr="00447B71">
        <w:rPr>
          <w:bCs/>
        </w:rPr>
        <w:t xml:space="preserve">, </w:t>
      </w:r>
      <w:r w:rsidR="0013169E" w:rsidRPr="00447B71">
        <w:rPr>
          <w:bCs/>
        </w:rPr>
        <w:t>як це описано у більшості джерелах</w:t>
      </w:r>
      <w:r w:rsidR="003B6B66" w:rsidRPr="00447B71">
        <w:rPr>
          <w:bCs/>
        </w:rPr>
        <w:t>,</w:t>
      </w:r>
      <w:r w:rsidR="0013169E" w:rsidRPr="00447B71">
        <w:rPr>
          <w:bCs/>
        </w:rPr>
        <w:t xml:space="preserve"> є помилко</w:t>
      </w:r>
      <w:r w:rsidR="008248F5" w:rsidRPr="00447B71">
        <w:rPr>
          <w:bCs/>
        </w:rPr>
        <w:t xml:space="preserve">ю </w:t>
      </w:r>
      <w:r w:rsidR="0013169E" w:rsidRPr="00447B71">
        <w:rPr>
          <w:bCs/>
        </w:rPr>
        <w:t>адже заснована вона на початку XX</w:t>
      </w:r>
      <w:r w:rsidR="003B6B66" w:rsidRPr="00447B71">
        <w:rPr>
          <w:bCs/>
        </w:rPr>
        <w:t xml:space="preserve"> ст.</w:t>
      </w:r>
      <w:r w:rsidR="0013169E" w:rsidRPr="00447B71">
        <w:rPr>
          <w:bCs/>
        </w:rPr>
        <w:t xml:space="preserve"> </w:t>
      </w:r>
    </w:p>
    <w:p w14:paraId="0C6A457C" w14:textId="3376B9D0" w:rsidR="008248F5" w:rsidRPr="00447B71" w:rsidRDefault="00423C34" w:rsidP="00447B71">
      <w:pPr>
        <w:spacing w:after="0" w:line="360" w:lineRule="auto"/>
        <w:ind w:firstLine="425"/>
        <w:jc w:val="both"/>
        <w:rPr>
          <w:bCs/>
        </w:rPr>
      </w:pPr>
      <w:r w:rsidRPr="00447B71">
        <w:rPr>
          <w:bCs/>
        </w:rPr>
        <w:t>Під час пошуку інформації нам пощастило</w:t>
      </w:r>
      <w:r w:rsidR="008248F5" w:rsidRPr="00447B71">
        <w:rPr>
          <w:bCs/>
        </w:rPr>
        <w:t xml:space="preserve"> стали одними із небагатьох, </w:t>
      </w:r>
      <w:r w:rsidRPr="00447B71">
        <w:rPr>
          <w:bCs/>
        </w:rPr>
        <w:t>х</w:t>
      </w:r>
      <w:r w:rsidR="008248F5" w:rsidRPr="00447B71">
        <w:rPr>
          <w:bCs/>
        </w:rPr>
        <w:t>то мав можливість</w:t>
      </w:r>
      <w:r w:rsidRPr="00447B71">
        <w:rPr>
          <w:bCs/>
        </w:rPr>
        <w:t xml:space="preserve"> провести</w:t>
      </w:r>
      <w:r w:rsidR="008248F5" w:rsidRPr="00447B71">
        <w:rPr>
          <w:bCs/>
        </w:rPr>
        <w:t xml:space="preserve"> історичн</w:t>
      </w:r>
      <w:r w:rsidRPr="00447B71">
        <w:rPr>
          <w:bCs/>
        </w:rPr>
        <w:t xml:space="preserve">у </w:t>
      </w:r>
      <w:r w:rsidR="008248F5" w:rsidRPr="00447B71">
        <w:rPr>
          <w:bCs/>
        </w:rPr>
        <w:t>розвідк</w:t>
      </w:r>
      <w:r w:rsidRPr="00447B71">
        <w:rPr>
          <w:bCs/>
        </w:rPr>
        <w:t>у</w:t>
      </w:r>
      <w:r w:rsidR="008248F5" w:rsidRPr="00447B71">
        <w:rPr>
          <w:bCs/>
        </w:rPr>
        <w:t xml:space="preserve"> підземної частини каплиці-усипальниці</w:t>
      </w:r>
      <w:r w:rsidRPr="00447B71">
        <w:rPr>
          <w:bCs/>
        </w:rPr>
        <w:t>. На основі дослідження самого склепу та</w:t>
      </w:r>
      <w:r w:rsidR="008248F5" w:rsidRPr="00447B71">
        <w:rPr>
          <w:bCs/>
        </w:rPr>
        <w:t xml:space="preserve"> аналізу подібних за призначенням </w:t>
      </w:r>
      <w:r w:rsidRPr="00447B71">
        <w:rPr>
          <w:bCs/>
        </w:rPr>
        <w:t>побудов</w:t>
      </w:r>
      <w:r w:rsidR="008248F5" w:rsidRPr="00447B71">
        <w:rPr>
          <w:bCs/>
        </w:rPr>
        <w:t xml:space="preserve">, що теж відносяться до родини Свейковських, ми </w:t>
      </w:r>
      <w:r w:rsidR="00F57039">
        <w:rPr>
          <w:bCs/>
        </w:rPr>
        <w:t>змогли припустити яким був</w:t>
      </w:r>
      <w:r w:rsidR="008248F5" w:rsidRPr="00447B71">
        <w:rPr>
          <w:bCs/>
        </w:rPr>
        <w:t xml:space="preserve"> ймовірний вигляд </w:t>
      </w:r>
      <w:r w:rsidRPr="00447B71">
        <w:rPr>
          <w:bCs/>
        </w:rPr>
        <w:t>місця поховання</w:t>
      </w:r>
      <w:r w:rsidR="008248F5" w:rsidRPr="00447B71">
        <w:rPr>
          <w:bCs/>
        </w:rPr>
        <w:t xml:space="preserve"> в його первородному вигляді, до знищення радянською владою</w:t>
      </w:r>
      <w:r w:rsidRPr="00447B71">
        <w:rPr>
          <w:bCs/>
        </w:rPr>
        <w:t>.</w:t>
      </w:r>
    </w:p>
    <w:p w14:paraId="4AE22574" w14:textId="67CEA045" w:rsidR="00561A70" w:rsidRPr="00447B71" w:rsidRDefault="00423C34" w:rsidP="00447B71">
      <w:pPr>
        <w:spacing w:after="0" w:line="360" w:lineRule="auto"/>
        <w:ind w:firstLine="425"/>
        <w:jc w:val="both"/>
        <w:rPr>
          <w:bCs/>
        </w:rPr>
      </w:pPr>
      <w:r w:rsidRPr="00447B71">
        <w:rPr>
          <w:bCs/>
        </w:rPr>
        <w:t xml:space="preserve">В ході нашої роботи ми зібрали та систематизували всю наявну інформацію про каплицю-усипальницю родини Свейковських та </w:t>
      </w:r>
      <w:r w:rsidR="00247CC9" w:rsidRPr="00447B71">
        <w:rPr>
          <w:bCs/>
        </w:rPr>
        <w:t>виявили що територія будівлі в поєднанні залишками костелу мають значний туристичний потенціал</w:t>
      </w:r>
      <w:r w:rsidR="005F5E20" w:rsidRPr="00447B71">
        <w:rPr>
          <w:bCs/>
        </w:rPr>
        <w:t xml:space="preserve">, щоправда </w:t>
      </w:r>
      <w:r w:rsidR="00BD612D" w:rsidRPr="00447B71">
        <w:rPr>
          <w:bCs/>
        </w:rPr>
        <w:t xml:space="preserve">потрібні </w:t>
      </w:r>
      <w:r w:rsidR="005F5E20" w:rsidRPr="00447B71">
        <w:rPr>
          <w:bCs/>
        </w:rPr>
        <w:t>кошт</w:t>
      </w:r>
      <w:r w:rsidR="00BD612D" w:rsidRPr="00447B71">
        <w:rPr>
          <w:bCs/>
        </w:rPr>
        <w:t>и</w:t>
      </w:r>
      <w:r w:rsidR="005F5E20" w:rsidRPr="00447B71">
        <w:rPr>
          <w:bCs/>
        </w:rPr>
        <w:t xml:space="preserve"> на його реалізацію</w:t>
      </w:r>
      <w:r w:rsidR="00247CC9" w:rsidRPr="00447B71">
        <w:rPr>
          <w:bCs/>
        </w:rPr>
        <w:t xml:space="preserve">. </w:t>
      </w:r>
      <w:r w:rsidR="005F5E20" w:rsidRPr="00447B71">
        <w:rPr>
          <w:bCs/>
        </w:rPr>
        <w:t>Було зібрано кілька цікавих історій що стосувалися як самої каплиці так і костелу в період його трансформації у цех заводу. Нами було укладено маршрутний лист і текст екскурсії у якому вмі</w:t>
      </w:r>
      <w:r w:rsidR="00BD612D" w:rsidRPr="00447B71">
        <w:rPr>
          <w:bCs/>
        </w:rPr>
        <w:t>щено і</w:t>
      </w:r>
      <w:r w:rsidR="005F5E20" w:rsidRPr="00447B71">
        <w:rPr>
          <w:bCs/>
        </w:rPr>
        <w:t xml:space="preserve">сторію про саму будівлю та залишки костелу, пояснення гербів, надписів та символів. </w:t>
      </w:r>
    </w:p>
    <w:sectPr w:rsidR="00561A70" w:rsidRPr="00447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C1A"/>
    <w:multiLevelType w:val="hybridMultilevel"/>
    <w:tmpl w:val="879A8298"/>
    <w:lvl w:ilvl="0" w:tplc="7980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05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4E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C1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E9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0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0A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A2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232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0371E7"/>
    <w:multiLevelType w:val="hybridMultilevel"/>
    <w:tmpl w:val="AEF209E8"/>
    <w:lvl w:ilvl="0" w:tplc="AD9EF312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C7D73B2"/>
    <w:multiLevelType w:val="hybridMultilevel"/>
    <w:tmpl w:val="88A6EC50"/>
    <w:lvl w:ilvl="0" w:tplc="4BB4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C5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CD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44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EB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C2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A8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07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0F7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A"/>
    <w:rsid w:val="00052183"/>
    <w:rsid w:val="0013169E"/>
    <w:rsid w:val="001931C6"/>
    <w:rsid w:val="00235950"/>
    <w:rsid w:val="00245266"/>
    <w:rsid w:val="00247CC9"/>
    <w:rsid w:val="00254BBC"/>
    <w:rsid w:val="002E6FBE"/>
    <w:rsid w:val="00343233"/>
    <w:rsid w:val="00357364"/>
    <w:rsid w:val="003843BA"/>
    <w:rsid w:val="003B6B66"/>
    <w:rsid w:val="003F2540"/>
    <w:rsid w:val="00423C34"/>
    <w:rsid w:val="00447B71"/>
    <w:rsid w:val="0046092D"/>
    <w:rsid w:val="004B4CAD"/>
    <w:rsid w:val="00561A70"/>
    <w:rsid w:val="00580F15"/>
    <w:rsid w:val="005E5E90"/>
    <w:rsid w:val="005E6B75"/>
    <w:rsid w:val="005F48A3"/>
    <w:rsid w:val="005F5E20"/>
    <w:rsid w:val="00612A07"/>
    <w:rsid w:val="006434CA"/>
    <w:rsid w:val="00656BFD"/>
    <w:rsid w:val="00667E3C"/>
    <w:rsid w:val="00691E14"/>
    <w:rsid w:val="007217FB"/>
    <w:rsid w:val="00790BCB"/>
    <w:rsid w:val="007C5014"/>
    <w:rsid w:val="007D1E4A"/>
    <w:rsid w:val="008248F5"/>
    <w:rsid w:val="008317A5"/>
    <w:rsid w:val="00836A84"/>
    <w:rsid w:val="00872AF2"/>
    <w:rsid w:val="008A653C"/>
    <w:rsid w:val="00955B47"/>
    <w:rsid w:val="00A61172"/>
    <w:rsid w:val="00A6727C"/>
    <w:rsid w:val="00A74651"/>
    <w:rsid w:val="00A90816"/>
    <w:rsid w:val="00A92A2A"/>
    <w:rsid w:val="00B13605"/>
    <w:rsid w:val="00B43389"/>
    <w:rsid w:val="00B62F27"/>
    <w:rsid w:val="00B9291F"/>
    <w:rsid w:val="00BC6863"/>
    <w:rsid w:val="00BD612D"/>
    <w:rsid w:val="00BF6FAA"/>
    <w:rsid w:val="00C54440"/>
    <w:rsid w:val="00C55F47"/>
    <w:rsid w:val="00C8412A"/>
    <w:rsid w:val="00D41F8A"/>
    <w:rsid w:val="00D52068"/>
    <w:rsid w:val="00D54BAB"/>
    <w:rsid w:val="00DB6405"/>
    <w:rsid w:val="00DF0262"/>
    <w:rsid w:val="00E73632"/>
    <w:rsid w:val="00F47E8A"/>
    <w:rsid w:val="00F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9730"/>
  <w15:chartTrackingRefBased/>
  <w15:docId w15:val="{42B83133-BFD6-4D4B-988C-C8950B0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_"/>
    <w:basedOn w:val="a0"/>
    <w:link w:val="2"/>
    <w:rsid w:val="00561A70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561A70"/>
    <w:rPr>
      <w:rFonts w:eastAsia="Times New Roman"/>
      <w:color w:val="000000"/>
      <w:spacing w:val="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561A70"/>
    <w:pPr>
      <w:widowControl w:val="0"/>
      <w:shd w:val="clear" w:color="auto" w:fill="FFFFFF"/>
      <w:spacing w:before="60" w:after="540" w:line="0" w:lineRule="atLeast"/>
    </w:pPr>
    <w:rPr>
      <w:rFonts w:eastAsia="Times New Roman"/>
      <w:spacing w:val="1"/>
      <w:sz w:val="18"/>
      <w:szCs w:val="18"/>
    </w:rPr>
  </w:style>
  <w:style w:type="paragraph" w:customStyle="1" w:styleId="7">
    <w:name w:val="Основной текст7"/>
    <w:basedOn w:val="a"/>
    <w:rsid w:val="00561A70"/>
    <w:pPr>
      <w:widowControl w:val="0"/>
      <w:shd w:val="clear" w:color="auto" w:fill="FFFFFF"/>
      <w:spacing w:before="360" w:after="0" w:line="322" w:lineRule="exact"/>
    </w:pPr>
    <w:rPr>
      <w:rFonts w:eastAsia="Times New Roman"/>
      <w:color w:val="000000"/>
      <w:spacing w:val="-4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3169E"/>
    <w:rPr>
      <w:color w:val="0000FF"/>
      <w:u w:val="single"/>
    </w:rPr>
  </w:style>
  <w:style w:type="character" w:customStyle="1" w:styleId="d2edcug0">
    <w:name w:val="d2edcug0"/>
    <w:basedOn w:val="a0"/>
    <w:rsid w:val="003F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2022-04-23T02:24:00Z</dcterms:created>
  <dcterms:modified xsi:type="dcterms:W3CDTF">2022-04-24T10:15:00Z</dcterms:modified>
</cp:coreProperties>
</file>