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BC" w:rsidRDefault="00166ABC" w:rsidP="0063314E">
      <w:pPr>
        <w:spacing w:after="0" w:line="240" w:lineRule="auto"/>
        <w:contextualSpacing/>
        <w:jc w:val="center"/>
        <w:rPr>
          <w:rFonts w:ascii="Times New Roman" w:hAnsi="Times New Roman"/>
          <w:b/>
          <w:sz w:val="28"/>
          <w:szCs w:val="28"/>
        </w:rPr>
      </w:pPr>
      <w:r w:rsidRPr="00454ACC">
        <w:rPr>
          <w:rFonts w:ascii="Times New Roman" w:hAnsi="Times New Roman"/>
          <w:b/>
          <w:sz w:val="28"/>
          <w:szCs w:val="28"/>
        </w:rPr>
        <w:t>Т</w:t>
      </w:r>
      <w:r>
        <w:rPr>
          <w:rFonts w:ascii="Times New Roman" w:hAnsi="Times New Roman"/>
          <w:b/>
          <w:sz w:val="28"/>
          <w:szCs w:val="28"/>
        </w:rPr>
        <w:t>ЕЗИ ПРОЕКТУ</w:t>
      </w:r>
      <w:r w:rsidRPr="00454ACC">
        <w:rPr>
          <w:rFonts w:ascii="Times New Roman" w:hAnsi="Times New Roman"/>
          <w:b/>
          <w:sz w:val="28"/>
          <w:szCs w:val="28"/>
        </w:rPr>
        <w:t xml:space="preserve"> </w:t>
      </w:r>
    </w:p>
    <w:p w:rsidR="00166ABC" w:rsidRPr="00454ACC" w:rsidRDefault="00400E55" w:rsidP="0063314E">
      <w:pPr>
        <w:spacing w:after="0" w:line="240" w:lineRule="auto"/>
        <w:contextualSpacing/>
        <w:jc w:val="center"/>
        <w:rPr>
          <w:rFonts w:ascii="Times New Roman" w:hAnsi="Times New Roman"/>
          <w:b/>
          <w:sz w:val="28"/>
          <w:szCs w:val="28"/>
        </w:rPr>
      </w:pPr>
      <w:r>
        <w:rPr>
          <w:rFonts w:ascii="Times New Roman" w:hAnsi="Times New Roman"/>
          <w:b/>
          <w:sz w:val="28"/>
          <w:szCs w:val="28"/>
        </w:rPr>
        <w:t>НЕБЕСНИЙ ТЕАТР ТІНЕЙ В СОНЯЧНІЙ СИСТЕМІ</w:t>
      </w:r>
    </w:p>
    <w:p w:rsidR="00166ABC" w:rsidRPr="00454ACC" w:rsidRDefault="00166ABC" w:rsidP="0063314E">
      <w:pPr>
        <w:spacing w:after="0" w:line="240" w:lineRule="auto"/>
        <w:ind w:firstLine="709"/>
        <w:contextualSpacing/>
        <w:jc w:val="both"/>
        <w:rPr>
          <w:rFonts w:ascii="Times New Roman" w:hAnsi="Times New Roman"/>
          <w:sz w:val="28"/>
          <w:szCs w:val="28"/>
        </w:rPr>
      </w:pPr>
      <w:r w:rsidRPr="00454ACC">
        <w:rPr>
          <w:rFonts w:ascii="Times New Roman" w:hAnsi="Times New Roman"/>
          <w:b/>
          <w:sz w:val="28"/>
          <w:szCs w:val="28"/>
        </w:rPr>
        <w:t>Автор:</w:t>
      </w:r>
      <w:r w:rsidRPr="00454ACC">
        <w:rPr>
          <w:rFonts w:ascii="Times New Roman" w:hAnsi="Times New Roman"/>
          <w:sz w:val="28"/>
          <w:szCs w:val="28"/>
        </w:rPr>
        <w:t xml:space="preserve"> </w:t>
      </w:r>
      <w:proofErr w:type="spellStart"/>
      <w:r>
        <w:rPr>
          <w:rFonts w:ascii="Times New Roman" w:hAnsi="Times New Roman"/>
          <w:sz w:val="28"/>
          <w:szCs w:val="28"/>
        </w:rPr>
        <w:t>Шут</w:t>
      </w:r>
      <w:proofErr w:type="spellEnd"/>
      <w:r>
        <w:rPr>
          <w:rFonts w:ascii="Times New Roman" w:hAnsi="Times New Roman"/>
          <w:sz w:val="28"/>
          <w:szCs w:val="28"/>
        </w:rPr>
        <w:t xml:space="preserve"> Андрій Вадимович, </w:t>
      </w:r>
      <w:r w:rsidRPr="00454ACC">
        <w:rPr>
          <w:rFonts w:ascii="Times New Roman" w:hAnsi="Times New Roman"/>
          <w:sz w:val="28"/>
          <w:szCs w:val="28"/>
        </w:rPr>
        <w:t>учен</w:t>
      </w:r>
      <w:r>
        <w:rPr>
          <w:rFonts w:ascii="Times New Roman" w:hAnsi="Times New Roman"/>
          <w:sz w:val="28"/>
          <w:szCs w:val="28"/>
        </w:rPr>
        <w:t>ь 7-Б</w:t>
      </w:r>
      <w:r w:rsidRPr="00454ACC">
        <w:rPr>
          <w:rFonts w:ascii="Times New Roman" w:hAnsi="Times New Roman"/>
          <w:sz w:val="28"/>
          <w:szCs w:val="28"/>
        </w:rPr>
        <w:t xml:space="preserve"> класу </w:t>
      </w:r>
      <w:r>
        <w:rPr>
          <w:rFonts w:ascii="Times New Roman" w:hAnsi="Times New Roman"/>
          <w:sz w:val="28"/>
          <w:szCs w:val="28"/>
        </w:rPr>
        <w:t>Загальноосвітньої школи І-ІІІ ступенів №3</w:t>
      </w:r>
      <w:r w:rsidRPr="00454ACC">
        <w:rPr>
          <w:rFonts w:ascii="Times New Roman" w:hAnsi="Times New Roman"/>
          <w:sz w:val="28"/>
          <w:szCs w:val="28"/>
        </w:rPr>
        <w:t xml:space="preserve"> імені В.О.</w:t>
      </w:r>
      <w:proofErr w:type="spellStart"/>
      <w:r w:rsidRPr="00454ACC">
        <w:rPr>
          <w:rFonts w:ascii="Times New Roman" w:hAnsi="Times New Roman"/>
          <w:sz w:val="28"/>
          <w:szCs w:val="28"/>
        </w:rPr>
        <w:t>Нижниченка</w:t>
      </w:r>
      <w:proofErr w:type="spellEnd"/>
      <w:r w:rsidRPr="00454ACC">
        <w:rPr>
          <w:rFonts w:ascii="Times New Roman" w:hAnsi="Times New Roman"/>
          <w:sz w:val="28"/>
          <w:szCs w:val="28"/>
        </w:rPr>
        <w:t xml:space="preserve"> </w:t>
      </w:r>
      <w:proofErr w:type="spellStart"/>
      <w:r>
        <w:rPr>
          <w:rFonts w:ascii="Times New Roman" w:hAnsi="Times New Roman"/>
          <w:sz w:val="28"/>
          <w:szCs w:val="28"/>
        </w:rPr>
        <w:t>Горішньоплавнівської</w:t>
      </w:r>
      <w:proofErr w:type="spellEnd"/>
      <w:r>
        <w:rPr>
          <w:rFonts w:ascii="Times New Roman" w:hAnsi="Times New Roman"/>
          <w:sz w:val="28"/>
          <w:szCs w:val="28"/>
        </w:rPr>
        <w:t xml:space="preserve"> </w:t>
      </w:r>
      <w:r w:rsidRPr="00454ACC">
        <w:rPr>
          <w:rFonts w:ascii="Times New Roman" w:hAnsi="Times New Roman"/>
          <w:sz w:val="28"/>
          <w:szCs w:val="28"/>
        </w:rPr>
        <w:t xml:space="preserve"> міської ради </w:t>
      </w:r>
      <w:r>
        <w:rPr>
          <w:rFonts w:ascii="Times New Roman" w:hAnsi="Times New Roman"/>
          <w:sz w:val="28"/>
          <w:szCs w:val="28"/>
        </w:rPr>
        <w:t xml:space="preserve">Кременчуцького району </w:t>
      </w:r>
      <w:r w:rsidRPr="00454ACC">
        <w:rPr>
          <w:rFonts w:ascii="Times New Roman" w:hAnsi="Times New Roman"/>
          <w:sz w:val="28"/>
          <w:szCs w:val="28"/>
        </w:rPr>
        <w:t>Полтавської області</w:t>
      </w:r>
      <w:r>
        <w:rPr>
          <w:rFonts w:ascii="Times New Roman" w:hAnsi="Times New Roman"/>
          <w:sz w:val="28"/>
          <w:szCs w:val="28"/>
        </w:rPr>
        <w:t>.</w:t>
      </w:r>
    </w:p>
    <w:p w:rsidR="00166ABC" w:rsidRPr="00454ACC" w:rsidRDefault="00166ABC" w:rsidP="0063314E">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К</w:t>
      </w:r>
      <w:r w:rsidRPr="00454ACC">
        <w:rPr>
          <w:rFonts w:ascii="Times New Roman" w:hAnsi="Times New Roman"/>
          <w:b/>
          <w:sz w:val="28"/>
          <w:szCs w:val="28"/>
        </w:rPr>
        <w:t>ерівник:</w:t>
      </w:r>
      <w:r w:rsidRPr="00454ACC">
        <w:rPr>
          <w:rFonts w:ascii="Times New Roman" w:hAnsi="Times New Roman"/>
          <w:sz w:val="28"/>
          <w:szCs w:val="28"/>
        </w:rPr>
        <w:t xml:space="preserve"> </w:t>
      </w:r>
      <w:proofErr w:type="spellStart"/>
      <w:r w:rsidRPr="00454ACC">
        <w:rPr>
          <w:rFonts w:ascii="Times New Roman" w:hAnsi="Times New Roman"/>
          <w:sz w:val="28"/>
          <w:szCs w:val="28"/>
        </w:rPr>
        <w:t>Безперстова</w:t>
      </w:r>
      <w:proofErr w:type="spellEnd"/>
      <w:r w:rsidRPr="00454ACC">
        <w:rPr>
          <w:rFonts w:ascii="Times New Roman" w:hAnsi="Times New Roman"/>
          <w:sz w:val="28"/>
          <w:szCs w:val="28"/>
        </w:rPr>
        <w:t xml:space="preserve"> Людмила Сергіївна, учитель </w:t>
      </w:r>
      <w:r>
        <w:rPr>
          <w:rFonts w:ascii="Times New Roman" w:hAnsi="Times New Roman"/>
          <w:sz w:val="28"/>
          <w:szCs w:val="28"/>
        </w:rPr>
        <w:t>Загальноосвітньої школи І-ІІІ ступенів №3</w:t>
      </w:r>
      <w:r w:rsidRPr="00454ACC">
        <w:rPr>
          <w:rFonts w:ascii="Times New Roman" w:hAnsi="Times New Roman"/>
          <w:sz w:val="28"/>
          <w:szCs w:val="28"/>
        </w:rPr>
        <w:t xml:space="preserve"> імені В.О.</w:t>
      </w:r>
      <w:proofErr w:type="spellStart"/>
      <w:r w:rsidRPr="00454ACC">
        <w:rPr>
          <w:rFonts w:ascii="Times New Roman" w:hAnsi="Times New Roman"/>
          <w:sz w:val="28"/>
          <w:szCs w:val="28"/>
        </w:rPr>
        <w:t>Нижниченка</w:t>
      </w:r>
      <w:proofErr w:type="spellEnd"/>
      <w:r w:rsidRPr="00454ACC">
        <w:rPr>
          <w:rFonts w:ascii="Times New Roman" w:hAnsi="Times New Roman"/>
          <w:sz w:val="28"/>
          <w:szCs w:val="28"/>
        </w:rPr>
        <w:t xml:space="preserve"> </w:t>
      </w:r>
      <w:proofErr w:type="spellStart"/>
      <w:r>
        <w:rPr>
          <w:rFonts w:ascii="Times New Roman" w:hAnsi="Times New Roman"/>
          <w:sz w:val="28"/>
          <w:szCs w:val="28"/>
        </w:rPr>
        <w:t>Горішньоплавнівської</w:t>
      </w:r>
      <w:proofErr w:type="spellEnd"/>
      <w:r>
        <w:rPr>
          <w:rFonts w:ascii="Times New Roman" w:hAnsi="Times New Roman"/>
          <w:sz w:val="28"/>
          <w:szCs w:val="28"/>
        </w:rPr>
        <w:t xml:space="preserve"> </w:t>
      </w:r>
      <w:r w:rsidRPr="00454ACC">
        <w:rPr>
          <w:rFonts w:ascii="Times New Roman" w:hAnsi="Times New Roman"/>
          <w:sz w:val="28"/>
          <w:szCs w:val="28"/>
        </w:rPr>
        <w:t xml:space="preserve"> міської ради </w:t>
      </w:r>
      <w:r>
        <w:rPr>
          <w:rFonts w:ascii="Times New Roman" w:hAnsi="Times New Roman"/>
          <w:sz w:val="28"/>
          <w:szCs w:val="28"/>
        </w:rPr>
        <w:t xml:space="preserve">Кременчуцького району </w:t>
      </w:r>
      <w:r w:rsidRPr="00454ACC">
        <w:rPr>
          <w:rFonts w:ascii="Times New Roman" w:hAnsi="Times New Roman"/>
          <w:sz w:val="28"/>
          <w:szCs w:val="28"/>
        </w:rPr>
        <w:t>Полтавської області</w:t>
      </w:r>
      <w:r>
        <w:rPr>
          <w:rFonts w:ascii="Times New Roman" w:hAnsi="Times New Roman"/>
          <w:sz w:val="28"/>
          <w:szCs w:val="28"/>
        </w:rPr>
        <w:t>.</w:t>
      </w:r>
    </w:p>
    <w:p w:rsidR="00166ABC" w:rsidRPr="00454ACC" w:rsidRDefault="00166ABC" w:rsidP="0063314E">
      <w:pPr>
        <w:spacing w:after="0" w:line="240" w:lineRule="auto"/>
        <w:ind w:firstLine="709"/>
        <w:contextualSpacing/>
        <w:jc w:val="both"/>
        <w:rPr>
          <w:rFonts w:ascii="Times New Roman" w:hAnsi="Times New Roman"/>
          <w:sz w:val="28"/>
          <w:szCs w:val="28"/>
        </w:rPr>
      </w:pPr>
    </w:p>
    <w:p w:rsidR="00166ABC" w:rsidRPr="00454ACC" w:rsidRDefault="00166ABC" w:rsidP="0063314E">
      <w:pPr>
        <w:spacing w:after="0" w:line="240" w:lineRule="auto"/>
        <w:contextualSpacing/>
        <w:jc w:val="center"/>
        <w:rPr>
          <w:rFonts w:ascii="Times New Roman" w:hAnsi="Times New Roman"/>
          <w:sz w:val="28"/>
          <w:szCs w:val="28"/>
        </w:rPr>
      </w:pPr>
      <w:r w:rsidRPr="00490F79">
        <w:rPr>
          <w:rFonts w:ascii="Times New Roman" w:hAnsi="Times New Roman"/>
          <w:b/>
          <w:sz w:val="28"/>
          <w:szCs w:val="28"/>
        </w:rPr>
        <w:t xml:space="preserve">Конкурс </w:t>
      </w:r>
      <w:r>
        <w:rPr>
          <w:rFonts w:ascii="Times New Roman" w:hAnsi="Times New Roman"/>
          <w:sz w:val="28"/>
          <w:szCs w:val="28"/>
        </w:rPr>
        <w:t>«</w:t>
      </w:r>
      <w:proofErr w:type="spellStart"/>
      <w:r>
        <w:rPr>
          <w:rFonts w:ascii="Times New Roman" w:hAnsi="Times New Roman"/>
          <w:sz w:val="28"/>
          <w:szCs w:val="28"/>
        </w:rPr>
        <w:t>МАН-Юніор</w:t>
      </w:r>
      <w:proofErr w:type="spellEnd"/>
      <w:r>
        <w:rPr>
          <w:rFonts w:ascii="Times New Roman" w:hAnsi="Times New Roman"/>
          <w:sz w:val="28"/>
          <w:szCs w:val="28"/>
        </w:rPr>
        <w:t xml:space="preserve"> Дослідник»</w:t>
      </w:r>
    </w:p>
    <w:p w:rsidR="00166ABC" w:rsidRDefault="00166ABC" w:rsidP="0063314E">
      <w:pPr>
        <w:spacing w:after="0" w:line="240" w:lineRule="auto"/>
        <w:contextualSpacing/>
        <w:jc w:val="center"/>
        <w:rPr>
          <w:rFonts w:ascii="Times New Roman" w:hAnsi="Times New Roman"/>
          <w:sz w:val="28"/>
          <w:szCs w:val="28"/>
        </w:rPr>
      </w:pPr>
      <w:r w:rsidRPr="00490F79">
        <w:rPr>
          <w:rFonts w:ascii="Times New Roman" w:hAnsi="Times New Roman"/>
          <w:b/>
          <w:sz w:val="28"/>
          <w:szCs w:val="28"/>
        </w:rPr>
        <w:t>Номінація:</w:t>
      </w:r>
      <w:r w:rsidRPr="00454ACC">
        <w:rPr>
          <w:rFonts w:ascii="Times New Roman" w:hAnsi="Times New Roman"/>
          <w:sz w:val="28"/>
          <w:szCs w:val="28"/>
        </w:rPr>
        <w:t xml:space="preserve"> </w:t>
      </w:r>
      <w:r>
        <w:rPr>
          <w:rFonts w:ascii="Times New Roman" w:hAnsi="Times New Roman"/>
          <w:sz w:val="28"/>
          <w:szCs w:val="28"/>
        </w:rPr>
        <w:t>«</w:t>
      </w:r>
      <w:r w:rsidR="00400E55">
        <w:rPr>
          <w:rFonts w:ascii="Times New Roman" w:hAnsi="Times New Roman"/>
          <w:sz w:val="28"/>
          <w:szCs w:val="28"/>
        </w:rPr>
        <w:t>Астроном</w:t>
      </w:r>
      <w:r>
        <w:rPr>
          <w:rFonts w:ascii="Times New Roman" w:hAnsi="Times New Roman"/>
          <w:sz w:val="28"/>
          <w:szCs w:val="28"/>
        </w:rPr>
        <w:t>»</w:t>
      </w:r>
    </w:p>
    <w:p w:rsidR="00E93A6C" w:rsidRDefault="00400E55" w:rsidP="0063314E">
      <w:pPr>
        <w:tabs>
          <w:tab w:val="num" w:pos="720"/>
        </w:tabs>
        <w:spacing w:after="0" w:line="240" w:lineRule="auto"/>
        <w:ind w:firstLine="709"/>
        <w:contextualSpacing/>
        <w:jc w:val="both"/>
        <w:rPr>
          <w:rFonts w:ascii="Times New Roman" w:hAnsi="Times New Roman"/>
          <w:bCs/>
          <w:sz w:val="28"/>
          <w:szCs w:val="28"/>
        </w:rPr>
      </w:pPr>
      <w:r w:rsidRPr="00400E55">
        <w:rPr>
          <w:rFonts w:ascii="Times New Roman" w:hAnsi="Times New Roman"/>
          <w:b/>
          <w:bCs/>
          <w:iCs/>
          <w:sz w:val="28"/>
          <w:szCs w:val="28"/>
        </w:rPr>
        <w:t>Мета роботи</w:t>
      </w:r>
      <w:r w:rsidRPr="00400E55">
        <w:rPr>
          <w:rFonts w:ascii="Times New Roman" w:hAnsi="Times New Roman"/>
          <w:b/>
          <w:bCs/>
          <w:sz w:val="28"/>
          <w:szCs w:val="28"/>
        </w:rPr>
        <w:t>:</w:t>
      </w:r>
      <w:r w:rsidRPr="00400E55">
        <w:rPr>
          <w:rFonts w:ascii="Times New Roman" w:hAnsi="Times New Roman"/>
          <w:bCs/>
          <w:sz w:val="28"/>
          <w:szCs w:val="28"/>
        </w:rPr>
        <w:t xml:space="preserve"> дослідити умови та особливості затемнень на Землі та інших планетах Сонячної системи</w:t>
      </w:r>
      <w:r>
        <w:rPr>
          <w:rFonts w:ascii="Times New Roman" w:hAnsi="Times New Roman"/>
          <w:bCs/>
          <w:sz w:val="28"/>
          <w:szCs w:val="28"/>
        </w:rPr>
        <w:t xml:space="preserve">. </w:t>
      </w:r>
      <w:r w:rsidRPr="00400E55">
        <w:rPr>
          <w:rFonts w:ascii="Times New Roman" w:hAnsi="Times New Roman"/>
          <w:b/>
          <w:bCs/>
          <w:iCs/>
          <w:sz w:val="28"/>
          <w:szCs w:val="28"/>
        </w:rPr>
        <w:t>Об</w:t>
      </w:r>
      <w:r w:rsidRPr="00400E55">
        <w:rPr>
          <w:rFonts w:ascii="Times New Roman" w:hAnsi="Times New Roman"/>
          <w:b/>
          <w:bCs/>
          <w:iCs/>
          <w:sz w:val="28"/>
          <w:szCs w:val="28"/>
          <w:lang w:val="ru-RU"/>
        </w:rPr>
        <w:t>’</w:t>
      </w:r>
      <w:proofErr w:type="spellStart"/>
      <w:r w:rsidRPr="00400E55">
        <w:rPr>
          <w:rFonts w:ascii="Times New Roman" w:hAnsi="Times New Roman"/>
          <w:b/>
          <w:bCs/>
          <w:iCs/>
          <w:sz w:val="28"/>
          <w:szCs w:val="28"/>
        </w:rPr>
        <w:t>єкт</w:t>
      </w:r>
      <w:proofErr w:type="spellEnd"/>
      <w:r w:rsidRPr="00400E55">
        <w:rPr>
          <w:rFonts w:ascii="Times New Roman" w:hAnsi="Times New Roman"/>
          <w:b/>
          <w:bCs/>
          <w:iCs/>
          <w:sz w:val="28"/>
          <w:szCs w:val="28"/>
        </w:rPr>
        <w:t xml:space="preserve"> дослідження:</w:t>
      </w:r>
      <w:r w:rsidRPr="00400E55">
        <w:rPr>
          <w:rFonts w:ascii="Times New Roman" w:hAnsi="Times New Roman"/>
          <w:bCs/>
          <w:iCs/>
          <w:sz w:val="28"/>
          <w:szCs w:val="28"/>
        </w:rPr>
        <w:t xml:space="preserve"> </w:t>
      </w:r>
      <w:r w:rsidRPr="00400E55">
        <w:rPr>
          <w:rFonts w:ascii="Times New Roman" w:hAnsi="Times New Roman"/>
          <w:bCs/>
          <w:sz w:val="28"/>
          <w:szCs w:val="28"/>
        </w:rPr>
        <w:t>утворення затемнень в Сонячній системі</w:t>
      </w:r>
      <w:r>
        <w:rPr>
          <w:rFonts w:ascii="Times New Roman" w:hAnsi="Times New Roman"/>
          <w:bCs/>
          <w:sz w:val="28"/>
          <w:szCs w:val="28"/>
        </w:rPr>
        <w:t xml:space="preserve">. </w:t>
      </w:r>
      <w:r w:rsidRPr="00400E55">
        <w:rPr>
          <w:rFonts w:ascii="Times New Roman" w:hAnsi="Times New Roman"/>
          <w:b/>
          <w:bCs/>
          <w:iCs/>
          <w:sz w:val="28"/>
          <w:szCs w:val="28"/>
        </w:rPr>
        <w:t>Предмет дослідження:</w:t>
      </w:r>
      <w:r w:rsidRPr="00400E55">
        <w:rPr>
          <w:rFonts w:ascii="Times New Roman" w:hAnsi="Times New Roman"/>
          <w:bCs/>
          <w:iCs/>
          <w:sz w:val="28"/>
          <w:szCs w:val="28"/>
        </w:rPr>
        <w:t xml:space="preserve"> </w:t>
      </w:r>
      <w:r>
        <w:rPr>
          <w:rFonts w:ascii="Times New Roman" w:hAnsi="Times New Roman"/>
          <w:bCs/>
          <w:sz w:val="28"/>
          <w:szCs w:val="28"/>
        </w:rPr>
        <w:t xml:space="preserve">тіні від супутників на планетах Сонячної системи. </w:t>
      </w:r>
      <w:r w:rsidRPr="00400E55">
        <w:rPr>
          <w:rFonts w:ascii="Times New Roman" w:hAnsi="Times New Roman"/>
          <w:b/>
          <w:bCs/>
          <w:iCs/>
          <w:sz w:val="28"/>
          <w:szCs w:val="28"/>
        </w:rPr>
        <w:t xml:space="preserve">Завдання: </w:t>
      </w:r>
      <w:r>
        <w:rPr>
          <w:rFonts w:ascii="Times New Roman" w:hAnsi="Times New Roman"/>
          <w:bCs/>
          <w:iCs/>
          <w:sz w:val="28"/>
          <w:szCs w:val="28"/>
        </w:rPr>
        <w:t xml:space="preserve">1) </w:t>
      </w:r>
      <w:r w:rsidR="007F384C" w:rsidRPr="00400E55">
        <w:rPr>
          <w:rFonts w:ascii="Times New Roman" w:hAnsi="Times New Roman"/>
          <w:bCs/>
          <w:sz w:val="28"/>
          <w:szCs w:val="28"/>
        </w:rPr>
        <w:t>з’ясувати умови утворення тіні та напівтіні;</w:t>
      </w:r>
      <w:r>
        <w:rPr>
          <w:rFonts w:ascii="Times New Roman" w:hAnsi="Times New Roman"/>
          <w:bCs/>
          <w:sz w:val="28"/>
          <w:szCs w:val="28"/>
        </w:rPr>
        <w:t xml:space="preserve"> 2) </w:t>
      </w:r>
      <w:r w:rsidR="007F384C" w:rsidRPr="00400E55">
        <w:rPr>
          <w:rFonts w:ascii="Times New Roman" w:hAnsi="Times New Roman"/>
          <w:bCs/>
          <w:sz w:val="28"/>
          <w:szCs w:val="28"/>
        </w:rPr>
        <w:t>розглянути особливості сонячного та місячного затемнення на Землі;</w:t>
      </w:r>
      <w:r>
        <w:rPr>
          <w:rFonts w:ascii="Times New Roman" w:hAnsi="Times New Roman"/>
          <w:bCs/>
          <w:sz w:val="28"/>
          <w:szCs w:val="28"/>
        </w:rPr>
        <w:t xml:space="preserve"> 3) з</w:t>
      </w:r>
      <w:r w:rsidR="007F384C" w:rsidRPr="00400E55">
        <w:rPr>
          <w:rFonts w:ascii="Times New Roman" w:hAnsi="Times New Roman"/>
          <w:bCs/>
          <w:sz w:val="28"/>
          <w:szCs w:val="28"/>
        </w:rPr>
        <w:t>’ясувати, чи можливі затемнення на інших планетах Сонячної системи</w:t>
      </w:r>
      <w:r>
        <w:rPr>
          <w:rFonts w:ascii="Times New Roman" w:hAnsi="Times New Roman"/>
          <w:bCs/>
          <w:sz w:val="28"/>
          <w:szCs w:val="28"/>
        </w:rPr>
        <w:t>.</w:t>
      </w:r>
    </w:p>
    <w:p w:rsidR="003C4606" w:rsidRPr="003C4606" w:rsidRDefault="00400E55" w:rsidP="0063314E">
      <w:pPr>
        <w:tabs>
          <w:tab w:val="num" w:pos="720"/>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З’ясували, що джерела світла бувають точкові та протяжні. </w:t>
      </w:r>
      <w:r w:rsidR="00C24C7B">
        <w:rPr>
          <w:rFonts w:ascii="Times New Roman" w:hAnsi="Times New Roman"/>
          <w:bCs/>
          <w:sz w:val="28"/>
          <w:szCs w:val="28"/>
        </w:rPr>
        <w:t xml:space="preserve">Непрозорий </w:t>
      </w:r>
      <w:r w:rsidR="00720609">
        <w:rPr>
          <w:rFonts w:ascii="Times New Roman" w:hAnsi="Times New Roman"/>
          <w:bCs/>
          <w:sz w:val="28"/>
          <w:szCs w:val="28"/>
        </w:rPr>
        <w:t xml:space="preserve">предмет, освітлений точковим джерелом світла, відкидає тінь. </w:t>
      </w:r>
      <w:r>
        <w:rPr>
          <w:rFonts w:ascii="Times New Roman" w:hAnsi="Times New Roman"/>
          <w:bCs/>
          <w:sz w:val="28"/>
          <w:szCs w:val="28"/>
        </w:rPr>
        <w:t xml:space="preserve"> </w:t>
      </w:r>
      <w:r w:rsidR="00720609">
        <w:rPr>
          <w:rFonts w:ascii="Times New Roman" w:hAnsi="Times New Roman"/>
          <w:bCs/>
          <w:sz w:val="28"/>
          <w:szCs w:val="28"/>
        </w:rPr>
        <w:t>Непрозорий предмет, освітлений протяжним джерелом світла, відкидає тінь</w:t>
      </w:r>
      <w:r w:rsidR="003C4606">
        <w:rPr>
          <w:rFonts w:ascii="Times New Roman" w:hAnsi="Times New Roman"/>
          <w:bCs/>
          <w:sz w:val="28"/>
          <w:szCs w:val="28"/>
        </w:rPr>
        <w:t xml:space="preserve"> </w:t>
      </w:r>
      <w:r w:rsidR="00720609">
        <w:rPr>
          <w:rFonts w:ascii="Times New Roman" w:hAnsi="Times New Roman"/>
          <w:bCs/>
          <w:sz w:val="28"/>
          <w:szCs w:val="28"/>
        </w:rPr>
        <w:t xml:space="preserve">та напівтінь.  </w:t>
      </w:r>
      <w:r w:rsidR="003C4606">
        <w:rPr>
          <w:rFonts w:ascii="Times New Roman" w:hAnsi="Times New Roman"/>
          <w:bCs/>
          <w:sz w:val="28"/>
          <w:szCs w:val="28"/>
        </w:rPr>
        <w:t xml:space="preserve">Якщо непрозорий предмет знаходиться недалеко від екрану, то область </w:t>
      </w:r>
      <w:r w:rsidR="004F0974">
        <w:rPr>
          <w:rFonts w:ascii="Times New Roman" w:hAnsi="Times New Roman"/>
          <w:bCs/>
          <w:sz w:val="28"/>
          <w:szCs w:val="28"/>
        </w:rPr>
        <w:t>напів</w:t>
      </w:r>
      <w:r w:rsidR="003C4606">
        <w:rPr>
          <w:rFonts w:ascii="Times New Roman" w:hAnsi="Times New Roman"/>
          <w:bCs/>
          <w:sz w:val="28"/>
          <w:szCs w:val="28"/>
        </w:rPr>
        <w:t xml:space="preserve">тіні – невелика. Із збільшенням відстані до екрану область </w:t>
      </w:r>
      <w:r w:rsidR="004F0974">
        <w:rPr>
          <w:rFonts w:ascii="Times New Roman" w:hAnsi="Times New Roman"/>
          <w:bCs/>
          <w:sz w:val="28"/>
          <w:szCs w:val="28"/>
        </w:rPr>
        <w:t>напів</w:t>
      </w:r>
      <w:r w:rsidR="003C4606">
        <w:rPr>
          <w:rFonts w:ascii="Times New Roman" w:hAnsi="Times New Roman"/>
          <w:bCs/>
          <w:sz w:val="28"/>
          <w:szCs w:val="28"/>
        </w:rPr>
        <w:t xml:space="preserve">тіні збільшується. </w:t>
      </w:r>
      <w:r w:rsidR="003C4606" w:rsidRPr="003C4606">
        <w:rPr>
          <w:rFonts w:ascii="Times New Roman" w:hAnsi="Times New Roman"/>
          <w:bCs/>
          <w:sz w:val="28"/>
          <w:szCs w:val="28"/>
        </w:rPr>
        <w:t xml:space="preserve">Промені падають перпендикулярно поверхні: форма тіні така ж як форма непрозорого предмета.  </w:t>
      </w:r>
      <w:r w:rsidR="003C4606">
        <w:rPr>
          <w:rFonts w:ascii="Times New Roman" w:hAnsi="Times New Roman"/>
          <w:bCs/>
          <w:sz w:val="28"/>
          <w:szCs w:val="28"/>
        </w:rPr>
        <w:t xml:space="preserve">Якщо змінювати кут між плоским непрозорим предметом та екраном, повертаючи предмет чи площину екрану, то змінюється форма тіні. Також змінюється форма тіні, якщо згинати площину екрану. Ці висновки отримали експериментально. </w:t>
      </w:r>
    </w:p>
    <w:p w:rsidR="00720609" w:rsidRDefault="00442012" w:rsidP="0063314E">
      <w:pPr>
        <w:tabs>
          <w:tab w:val="num" w:pos="72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З поверхні Землі можна спостерігати повні, кільцеві та часткові затемнення. Умови настання таких затемнень проілюстрували рисунком. З геометричних міркувань (за подібністю трикутників) отримали формулу для обчислення довжини тіні Місяця. Цю формулу можна застосовувати для інших планет та їх супутників. Якщо довжина тіні Місяця менша за відстань від Місяця до Землі, то за всіх сприятливих умов для затемнення можна з поверхні Землі спостерігати лише кільцеве затемнення. Так як Місяць навколо Землі рухається по еліпсу, то відстань від Місяця до Землі змінюється, тому не завжди конус тіні досягає поверхні </w:t>
      </w:r>
      <w:r w:rsidR="009158EE">
        <w:rPr>
          <w:rFonts w:ascii="Times New Roman" w:hAnsi="Times New Roman"/>
          <w:sz w:val="28"/>
          <w:szCs w:val="28"/>
        </w:rPr>
        <w:t>планети</w:t>
      </w:r>
      <w:r>
        <w:rPr>
          <w:rFonts w:ascii="Times New Roman" w:hAnsi="Times New Roman"/>
          <w:sz w:val="28"/>
          <w:szCs w:val="28"/>
        </w:rPr>
        <w:t xml:space="preserve">. </w:t>
      </w:r>
      <w:r w:rsidR="009158EE">
        <w:rPr>
          <w:rFonts w:ascii="Times New Roman" w:hAnsi="Times New Roman"/>
          <w:sz w:val="28"/>
          <w:szCs w:val="28"/>
        </w:rPr>
        <w:t xml:space="preserve">Земля обертається навколо Сонця також по еліпсу. Показали за допомогою обчислень, що на умови кільцевого чи повного затемнення впливає зміна відстані від Місяця до Землі. За допомогою фотографій місячного затемнення оцінили видимі розміри Місяця та земної тіні. Визначили видимий радіус земної тіні під час затемнення методом геометричної побудови та методом серединного перпендикуляра. Отриманий результат: радіус земної тіні більший в 2.5 рази за радіус Місяця. Отже тривалість повного місячного затемнення набагато перевищує тривалість повного сонячного затемнення. </w:t>
      </w:r>
    </w:p>
    <w:p w:rsidR="00400E55" w:rsidRDefault="00C01610" w:rsidP="0063314E">
      <w:pPr>
        <w:tabs>
          <w:tab w:val="num" w:pos="72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Обчислили довжину тіні, що відкидають супутники інших планет Сонячної системи. З’ясували, що </w:t>
      </w:r>
      <w:r w:rsidR="00515AAB">
        <w:rPr>
          <w:rFonts w:ascii="Times New Roman" w:hAnsi="Times New Roman"/>
          <w:sz w:val="28"/>
          <w:szCs w:val="28"/>
        </w:rPr>
        <w:t xml:space="preserve">на Марсі можна спостерігати лише часткові сонячні затемнення. З верхніх шарів атмосфери Юпітера та Сатурна можна було б спостерігати як часткові, так і повні сонячні затемнення. Особливістю повних сонячних затемнень для цих планет є те, що видимі розміри диску супутника перевищують видимі розміри диску Сонця. Так як Сонце для планет-гігантів знаходиться набагато далі, ніж для Землі, то тінь від супутника на планеті має чіткіші контури, що спостерігаємо на фото, зробленими космічними апаратами, та довели за допомогою геометричної побудови. </w:t>
      </w:r>
      <w:r w:rsidR="0063314E">
        <w:rPr>
          <w:rFonts w:ascii="Times New Roman" w:hAnsi="Times New Roman"/>
          <w:sz w:val="28"/>
          <w:szCs w:val="28"/>
        </w:rPr>
        <w:t xml:space="preserve">Для Юпітера сонячні затемнення досить часті явища, можливе також потрійне затемнення. </w:t>
      </w:r>
    </w:p>
    <w:p w:rsidR="00DB646A" w:rsidRDefault="00DB646A" w:rsidP="0063314E">
      <w:pPr>
        <w:tabs>
          <w:tab w:val="num" w:pos="72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Фото «</w:t>
      </w:r>
      <w:proofErr w:type="spellStart"/>
      <w:r>
        <w:rPr>
          <w:rFonts w:ascii="Times New Roman" w:hAnsi="Times New Roman"/>
          <w:sz w:val="28"/>
          <w:szCs w:val="28"/>
        </w:rPr>
        <w:t>Кассіні</w:t>
      </w:r>
      <w:proofErr w:type="spellEnd"/>
      <w:r>
        <w:rPr>
          <w:rFonts w:ascii="Times New Roman" w:hAnsi="Times New Roman"/>
          <w:sz w:val="28"/>
          <w:szCs w:val="28"/>
        </w:rPr>
        <w:t>» «Затемн</w:t>
      </w:r>
      <w:r w:rsidR="0063314E">
        <w:rPr>
          <w:rFonts w:ascii="Times New Roman" w:hAnsi="Times New Roman"/>
          <w:sz w:val="28"/>
          <w:szCs w:val="28"/>
        </w:rPr>
        <w:t>ення С</w:t>
      </w:r>
      <w:r>
        <w:rPr>
          <w:rFonts w:ascii="Times New Roman" w:hAnsi="Times New Roman"/>
          <w:sz w:val="28"/>
          <w:szCs w:val="28"/>
        </w:rPr>
        <w:t xml:space="preserve">онця Титаном» демонструє кільцеве затемнення, проте сонячне затемнення Титаном з верхніх шарів атмосфери Сатурна виглядало б повним. </w:t>
      </w:r>
      <w:r w:rsidR="0063314E">
        <w:rPr>
          <w:rFonts w:ascii="Times New Roman" w:hAnsi="Times New Roman"/>
          <w:sz w:val="28"/>
          <w:szCs w:val="28"/>
        </w:rPr>
        <w:t xml:space="preserve">На інших фотографіях «Тінь від кілець Сатурна», «Тінь від Титану», «Тінь від </w:t>
      </w:r>
      <w:proofErr w:type="spellStart"/>
      <w:r w:rsidR="0063314E">
        <w:rPr>
          <w:rFonts w:ascii="Times New Roman" w:hAnsi="Times New Roman"/>
          <w:sz w:val="28"/>
          <w:szCs w:val="28"/>
        </w:rPr>
        <w:t>Мімаса</w:t>
      </w:r>
      <w:proofErr w:type="spellEnd"/>
      <w:r w:rsidR="0063314E">
        <w:rPr>
          <w:rFonts w:ascii="Times New Roman" w:hAnsi="Times New Roman"/>
          <w:sz w:val="28"/>
          <w:szCs w:val="28"/>
        </w:rPr>
        <w:t xml:space="preserve">» спостерігаємо зміну форми тіні, яка відкидається на сферичну поверхню планети. Сонячні затемнення відбуваються на Урані та Нептуні. </w:t>
      </w:r>
    </w:p>
    <w:p w:rsidR="00E93A6C" w:rsidRDefault="0063314E" w:rsidP="006331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Дослідження сонячних затемнень є корисними </w:t>
      </w:r>
      <w:r w:rsidRPr="0063314E">
        <w:rPr>
          <w:rFonts w:ascii="Times New Roman" w:hAnsi="Times New Roman"/>
          <w:sz w:val="28"/>
          <w:szCs w:val="28"/>
        </w:rPr>
        <w:t xml:space="preserve">для </w:t>
      </w:r>
      <w:r w:rsidR="007F384C" w:rsidRPr="0063314E">
        <w:rPr>
          <w:rFonts w:ascii="Times New Roman" w:hAnsi="Times New Roman"/>
          <w:bCs/>
          <w:sz w:val="28"/>
          <w:szCs w:val="28"/>
        </w:rPr>
        <w:t>встановлення точної дати історичних подій на Землі</w:t>
      </w:r>
      <w:r>
        <w:rPr>
          <w:rFonts w:ascii="Times New Roman" w:hAnsi="Times New Roman"/>
          <w:bCs/>
          <w:sz w:val="28"/>
          <w:szCs w:val="28"/>
        </w:rPr>
        <w:t>, д</w:t>
      </w:r>
      <w:r w:rsidR="007F384C" w:rsidRPr="0063314E">
        <w:rPr>
          <w:rFonts w:ascii="Times New Roman" w:hAnsi="Times New Roman"/>
          <w:bCs/>
          <w:sz w:val="28"/>
          <w:szCs w:val="28"/>
        </w:rPr>
        <w:t>ля уточнення швидкості обертання планети, супутника</w:t>
      </w:r>
      <w:r>
        <w:rPr>
          <w:rFonts w:ascii="Times New Roman" w:hAnsi="Times New Roman"/>
          <w:bCs/>
          <w:sz w:val="28"/>
          <w:szCs w:val="28"/>
        </w:rPr>
        <w:t>, д</w:t>
      </w:r>
      <w:r w:rsidR="007F384C" w:rsidRPr="0063314E">
        <w:rPr>
          <w:rFonts w:ascii="Times New Roman" w:hAnsi="Times New Roman"/>
          <w:bCs/>
          <w:sz w:val="28"/>
          <w:szCs w:val="28"/>
        </w:rPr>
        <w:t>ля дослідження атмосфери Сонця, атмосфери Землі, атмосфери планети, супутника планети, кілець Сатурна</w:t>
      </w:r>
      <w:r>
        <w:rPr>
          <w:rFonts w:ascii="Times New Roman" w:hAnsi="Times New Roman"/>
          <w:bCs/>
          <w:sz w:val="28"/>
          <w:szCs w:val="28"/>
        </w:rPr>
        <w:t>, д</w:t>
      </w:r>
      <w:r w:rsidR="007F384C" w:rsidRPr="0063314E">
        <w:rPr>
          <w:rFonts w:ascii="Times New Roman" w:hAnsi="Times New Roman"/>
          <w:bCs/>
          <w:sz w:val="28"/>
          <w:szCs w:val="28"/>
        </w:rPr>
        <w:t>ля перевірки теорії відносності Ейнштейна</w:t>
      </w:r>
      <w:r>
        <w:rPr>
          <w:rFonts w:ascii="Times New Roman" w:hAnsi="Times New Roman"/>
          <w:sz w:val="28"/>
          <w:szCs w:val="28"/>
        </w:rPr>
        <w:t xml:space="preserve">. </w:t>
      </w:r>
    </w:p>
    <w:p w:rsidR="00E93A6C" w:rsidRPr="0063314E" w:rsidRDefault="0063314E" w:rsidP="0063314E">
      <w:pPr>
        <w:spacing w:after="0" w:line="240" w:lineRule="auto"/>
        <w:ind w:firstLine="709"/>
        <w:jc w:val="both"/>
        <w:rPr>
          <w:rFonts w:ascii="Times New Roman" w:hAnsi="Times New Roman"/>
          <w:sz w:val="28"/>
          <w:szCs w:val="28"/>
        </w:rPr>
      </w:pPr>
      <w:r>
        <w:rPr>
          <w:rFonts w:ascii="Times New Roman" w:hAnsi="Times New Roman"/>
          <w:sz w:val="28"/>
          <w:szCs w:val="28"/>
        </w:rPr>
        <w:t>Висновки. 1) у</w:t>
      </w:r>
      <w:r w:rsidR="007F384C" w:rsidRPr="0063314E">
        <w:rPr>
          <w:rFonts w:ascii="Times New Roman" w:hAnsi="Times New Roman"/>
          <w:bCs/>
          <w:sz w:val="28"/>
          <w:szCs w:val="28"/>
        </w:rPr>
        <w:t>мови настання часткового чи повного сонячного затемнення залежать від розмірів Сонця, супутника, відстані від Сонця до планети, від відстані від супутника до планети</w:t>
      </w:r>
      <w:r>
        <w:rPr>
          <w:rFonts w:ascii="Times New Roman" w:hAnsi="Times New Roman"/>
          <w:bCs/>
          <w:sz w:val="28"/>
          <w:szCs w:val="28"/>
        </w:rPr>
        <w:t>; 2) д</w:t>
      </w:r>
      <w:r w:rsidR="007F384C" w:rsidRPr="0063314E">
        <w:rPr>
          <w:rFonts w:ascii="Times New Roman" w:hAnsi="Times New Roman"/>
          <w:bCs/>
          <w:sz w:val="28"/>
          <w:szCs w:val="28"/>
        </w:rPr>
        <w:t>ля будь-якої планети, де є супутники відбуваються сонячні затемнення: повні, кільцеві, часткові</w:t>
      </w:r>
      <w:r>
        <w:rPr>
          <w:rFonts w:ascii="Times New Roman" w:hAnsi="Times New Roman"/>
          <w:bCs/>
          <w:sz w:val="28"/>
          <w:szCs w:val="28"/>
        </w:rPr>
        <w:t>; 3) с</w:t>
      </w:r>
      <w:r w:rsidR="007F384C" w:rsidRPr="0063314E">
        <w:rPr>
          <w:rFonts w:ascii="Times New Roman" w:hAnsi="Times New Roman"/>
          <w:bCs/>
          <w:sz w:val="28"/>
          <w:szCs w:val="28"/>
        </w:rPr>
        <w:t xml:space="preserve">онячне земне затемнення – унікальне внаслідок геометричної випадковості небесного </w:t>
      </w:r>
      <w:proofErr w:type="spellStart"/>
      <w:r w:rsidR="007F384C" w:rsidRPr="0063314E">
        <w:rPr>
          <w:rFonts w:ascii="Times New Roman" w:hAnsi="Times New Roman"/>
          <w:bCs/>
          <w:sz w:val="28"/>
          <w:szCs w:val="28"/>
        </w:rPr>
        <w:t>співпад</w:t>
      </w:r>
      <w:r>
        <w:rPr>
          <w:rFonts w:ascii="Times New Roman" w:hAnsi="Times New Roman"/>
          <w:bCs/>
          <w:sz w:val="28"/>
          <w:szCs w:val="28"/>
        </w:rPr>
        <w:t>а</w:t>
      </w:r>
      <w:r w:rsidR="007F384C" w:rsidRPr="0063314E">
        <w:rPr>
          <w:rFonts w:ascii="Times New Roman" w:hAnsi="Times New Roman"/>
          <w:bCs/>
          <w:sz w:val="28"/>
          <w:szCs w:val="28"/>
        </w:rPr>
        <w:t>ння</w:t>
      </w:r>
      <w:proofErr w:type="spellEnd"/>
      <w:r w:rsidR="007F384C" w:rsidRPr="0063314E">
        <w:rPr>
          <w:rFonts w:ascii="Times New Roman" w:hAnsi="Times New Roman"/>
          <w:bCs/>
          <w:sz w:val="28"/>
          <w:szCs w:val="28"/>
        </w:rPr>
        <w:t xml:space="preserve"> видимих розмірів Сонця та Місяця</w:t>
      </w:r>
      <w:r w:rsidR="007F384C">
        <w:rPr>
          <w:rFonts w:ascii="Times New Roman" w:hAnsi="Times New Roman"/>
          <w:bCs/>
          <w:sz w:val="28"/>
          <w:szCs w:val="28"/>
        </w:rPr>
        <w:t xml:space="preserve">. </w:t>
      </w:r>
      <w:r w:rsidR="007F384C" w:rsidRPr="0063314E">
        <w:rPr>
          <w:rFonts w:ascii="Times New Roman" w:hAnsi="Times New Roman"/>
          <w:bCs/>
          <w:sz w:val="28"/>
          <w:szCs w:val="28"/>
        </w:rPr>
        <w:t xml:space="preserve"> </w:t>
      </w:r>
    </w:p>
    <w:p w:rsidR="0063314E" w:rsidRPr="0063314E" w:rsidRDefault="0063314E" w:rsidP="0063314E">
      <w:pPr>
        <w:tabs>
          <w:tab w:val="num" w:pos="720"/>
        </w:tabs>
        <w:spacing w:after="0" w:line="240" w:lineRule="auto"/>
        <w:ind w:firstLine="709"/>
        <w:contextualSpacing/>
        <w:jc w:val="both"/>
        <w:rPr>
          <w:rFonts w:ascii="Times New Roman" w:hAnsi="Times New Roman"/>
          <w:sz w:val="28"/>
          <w:szCs w:val="28"/>
        </w:rPr>
      </w:pPr>
    </w:p>
    <w:p w:rsidR="00822473" w:rsidRPr="0063314E" w:rsidRDefault="00822473" w:rsidP="0063314E">
      <w:pPr>
        <w:spacing w:after="0" w:line="240" w:lineRule="auto"/>
        <w:ind w:firstLine="709"/>
        <w:contextualSpacing/>
        <w:jc w:val="both"/>
        <w:rPr>
          <w:rFonts w:ascii="Times New Roman" w:hAnsi="Times New Roman"/>
          <w:sz w:val="28"/>
          <w:szCs w:val="28"/>
        </w:rPr>
      </w:pPr>
    </w:p>
    <w:sectPr w:rsidR="00822473" w:rsidRPr="0063314E" w:rsidSect="00822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F6AEF"/>
    <w:multiLevelType w:val="hybridMultilevel"/>
    <w:tmpl w:val="2C7CFF8A"/>
    <w:lvl w:ilvl="0" w:tplc="1012CFB0">
      <w:start w:val="1"/>
      <w:numFmt w:val="bullet"/>
      <w:lvlText w:val="•"/>
      <w:lvlJc w:val="left"/>
      <w:pPr>
        <w:tabs>
          <w:tab w:val="num" w:pos="720"/>
        </w:tabs>
        <w:ind w:left="720" w:hanging="360"/>
      </w:pPr>
      <w:rPr>
        <w:rFonts w:ascii="Arial" w:hAnsi="Arial" w:hint="default"/>
      </w:rPr>
    </w:lvl>
    <w:lvl w:ilvl="1" w:tplc="0F00EA86" w:tentative="1">
      <w:start w:val="1"/>
      <w:numFmt w:val="bullet"/>
      <w:lvlText w:val="•"/>
      <w:lvlJc w:val="left"/>
      <w:pPr>
        <w:tabs>
          <w:tab w:val="num" w:pos="1440"/>
        </w:tabs>
        <w:ind w:left="1440" w:hanging="360"/>
      </w:pPr>
      <w:rPr>
        <w:rFonts w:ascii="Arial" w:hAnsi="Arial" w:hint="default"/>
      </w:rPr>
    </w:lvl>
    <w:lvl w:ilvl="2" w:tplc="97D0719C" w:tentative="1">
      <w:start w:val="1"/>
      <w:numFmt w:val="bullet"/>
      <w:lvlText w:val="•"/>
      <w:lvlJc w:val="left"/>
      <w:pPr>
        <w:tabs>
          <w:tab w:val="num" w:pos="2160"/>
        </w:tabs>
        <w:ind w:left="2160" w:hanging="360"/>
      </w:pPr>
      <w:rPr>
        <w:rFonts w:ascii="Arial" w:hAnsi="Arial" w:hint="default"/>
      </w:rPr>
    </w:lvl>
    <w:lvl w:ilvl="3" w:tplc="E40ADDE0" w:tentative="1">
      <w:start w:val="1"/>
      <w:numFmt w:val="bullet"/>
      <w:lvlText w:val="•"/>
      <w:lvlJc w:val="left"/>
      <w:pPr>
        <w:tabs>
          <w:tab w:val="num" w:pos="2880"/>
        </w:tabs>
        <w:ind w:left="2880" w:hanging="360"/>
      </w:pPr>
      <w:rPr>
        <w:rFonts w:ascii="Arial" w:hAnsi="Arial" w:hint="default"/>
      </w:rPr>
    </w:lvl>
    <w:lvl w:ilvl="4" w:tplc="74C8A9FE" w:tentative="1">
      <w:start w:val="1"/>
      <w:numFmt w:val="bullet"/>
      <w:lvlText w:val="•"/>
      <w:lvlJc w:val="left"/>
      <w:pPr>
        <w:tabs>
          <w:tab w:val="num" w:pos="3600"/>
        </w:tabs>
        <w:ind w:left="3600" w:hanging="360"/>
      </w:pPr>
      <w:rPr>
        <w:rFonts w:ascii="Arial" w:hAnsi="Arial" w:hint="default"/>
      </w:rPr>
    </w:lvl>
    <w:lvl w:ilvl="5" w:tplc="EC5643A4" w:tentative="1">
      <w:start w:val="1"/>
      <w:numFmt w:val="bullet"/>
      <w:lvlText w:val="•"/>
      <w:lvlJc w:val="left"/>
      <w:pPr>
        <w:tabs>
          <w:tab w:val="num" w:pos="4320"/>
        </w:tabs>
        <w:ind w:left="4320" w:hanging="360"/>
      </w:pPr>
      <w:rPr>
        <w:rFonts w:ascii="Arial" w:hAnsi="Arial" w:hint="default"/>
      </w:rPr>
    </w:lvl>
    <w:lvl w:ilvl="6" w:tplc="62501C8C" w:tentative="1">
      <w:start w:val="1"/>
      <w:numFmt w:val="bullet"/>
      <w:lvlText w:val="•"/>
      <w:lvlJc w:val="left"/>
      <w:pPr>
        <w:tabs>
          <w:tab w:val="num" w:pos="5040"/>
        </w:tabs>
        <w:ind w:left="5040" w:hanging="360"/>
      </w:pPr>
      <w:rPr>
        <w:rFonts w:ascii="Arial" w:hAnsi="Arial" w:hint="default"/>
      </w:rPr>
    </w:lvl>
    <w:lvl w:ilvl="7" w:tplc="95C2BFA0" w:tentative="1">
      <w:start w:val="1"/>
      <w:numFmt w:val="bullet"/>
      <w:lvlText w:val="•"/>
      <w:lvlJc w:val="left"/>
      <w:pPr>
        <w:tabs>
          <w:tab w:val="num" w:pos="5760"/>
        </w:tabs>
        <w:ind w:left="5760" w:hanging="360"/>
      </w:pPr>
      <w:rPr>
        <w:rFonts w:ascii="Arial" w:hAnsi="Arial" w:hint="default"/>
      </w:rPr>
    </w:lvl>
    <w:lvl w:ilvl="8" w:tplc="01CAF644" w:tentative="1">
      <w:start w:val="1"/>
      <w:numFmt w:val="bullet"/>
      <w:lvlText w:val="•"/>
      <w:lvlJc w:val="left"/>
      <w:pPr>
        <w:tabs>
          <w:tab w:val="num" w:pos="6480"/>
        </w:tabs>
        <w:ind w:left="6480" w:hanging="360"/>
      </w:pPr>
      <w:rPr>
        <w:rFonts w:ascii="Arial" w:hAnsi="Arial" w:hint="default"/>
      </w:rPr>
    </w:lvl>
  </w:abstractNum>
  <w:abstractNum w:abstractNumId="1">
    <w:nsid w:val="70136745"/>
    <w:multiLevelType w:val="hybridMultilevel"/>
    <w:tmpl w:val="3384C300"/>
    <w:lvl w:ilvl="0" w:tplc="760C2A1E">
      <w:start w:val="1"/>
      <w:numFmt w:val="bullet"/>
      <w:lvlText w:val="•"/>
      <w:lvlJc w:val="left"/>
      <w:pPr>
        <w:tabs>
          <w:tab w:val="num" w:pos="720"/>
        </w:tabs>
        <w:ind w:left="720" w:hanging="360"/>
      </w:pPr>
      <w:rPr>
        <w:rFonts w:ascii="Arial" w:hAnsi="Arial" w:hint="default"/>
      </w:rPr>
    </w:lvl>
    <w:lvl w:ilvl="1" w:tplc="3CDEA548" w:tentative="1">
      <w:start w:val="1"/>
      <w:numFmt w:val="bullet"/>
      <w:lvlText w:val="•"/>
      <w:lvlJc w:val="left"/>
      <w:pPr>
        <w:tabs>
          <w:tab w:val="num" w:pos="1440"/>
        </w:tabs>
        <w:ind w:left="1440" w:hanging="360"/>
      </w:pPr>
      <w:rPr>
        <w:rFonts w:ascii="Arial" w:hAnsi="Arial" w:hint="default"/>
      </w:rPr>
    </w:lvl>
    <w:lvl w:ilvl="2" w:tplc="37148694" w:tentative="1">
      <w:start w:val="1"/>
      <w:numFmt w:val="bullet"/>
      <w:lvlText w:val="•"/>
      <w:lvlJc w:val="left"/>
      <w:pPr>
        <w:tabs>
          <w:tab w:val="num" w:pos="2160"/>
        </w:tabs>
        <w:ind w:left="2160" w:hanging="360"/>
      </w:pPr>
      <w:rPr>
        <w:rFonts w:ascii="Arial" w:hAnsi="Arial" w:hint="default"/>
      </w:rPr>
    </w:lvl>
    <w:lvl w:ilvl="3" w:tplc="6E2E3B3A" w:tentative="1">
      <w:start w:val="1"/>
      <w:numFmt w:val="bullet"/>
      <w:lvlText w:val="•"/>
      <w:lvlJc w:val="left"/>
      <w:pPr>
        <w:tabs>
          <w:tab w:val="num" w:pos="2880"/>
        </w:tabs>
        <w:ind w:left="2880" w:hanging="360"/>
      </w:pPr>
      <w:rPr>
        <w:rFonts w:ascii="Arial" w:hAnsi="Arial" w:hint="default"/>
      </w:rPr>
    </w:lvl>
    <w:lvl w:ilvl="4" w:tplc="9364E0EE" w:tentative="1">
      <w:start w:val="1"/>
      <w:numFmt w:val="bullet"/>
      <w:lvlText w:val="•"/>
      <w:lvlJc w:val="left"/>
      <w:pPr>
        <w:tabs>
          <w:tab w:val="num" w:pos="3600"/>
        </w:tabs>
        <w:ind w:left="3600" w:hanging="360"/>
      </w:pPr>
      <w:rPr>
        <w:rFonts w:ascii="Arial" w:hAnsi="Arial" w:hint="default"/>
      </w:rPr>
    </w:lvl>
    <w:lvl w:ilvl="5" w:tplc="A8844682" w:tentative="1">
      <w:start w:val="1"/>
      <w:numFmt w:val="bullet"/>
      <w:lvlText w:val="•"/>
      <w:lvlJc w:val="left"/>
      <w:pPr>
        <w:tabs>
          <w:tab w:val="num" w:pos="4320"/>
        </w:tabs>
        <w:ind w:left="4320" w:hanging="360"/>
      </w:pPr>
      <w:rPr>
        <w:rFonts w:ascii="Arial" w:hAnsi="Arial" w:hint="default"/>
      </w:rPr>
    </w:lvl>
    <w:lvl w:ilvl="6" w:tplc="7160E3CA" w:tentative="1">
      <w:start w:val="1"/>
      <w:numFmt w:val="bullet"/>
      <w:lvlText w:val="•"/>
      <w:lvlJc w:val="left"/>
      <w:pPr>
        <w:tabs>
          <w:tab w:val="num" w:pos="5040"/>
        </w:tabs>
        <w:ind w:left="5040" w:hanging="360"/>
      </w:pPr>
      <w:rPr>
        <w:rFonts w:ascii="Arial" w:hAnsi="Arial" w:hint="default"/>
      </w:rPr>
    </w:lvl>
    <w:lvl w:ilvl="7" w:tplc="3AF09820" w:tentative="1">
      <w:start w:val="1"/>
      <w:numFmt w:val="bullet"/>
      <w:lvlText w:val="•"/>
      <w:lvlJc w:val="left"/>
      <w:pPr>
        <w:tabs>
          <w:tab w:val="num" w:pos="5760"/>
        </w:tabs>
        <w:ind w:left="5760" w:hanging="360"/>
      </w:pPr>
      <w:rPr>
        <w:rFonts w:ascii="Arial" w:hAnsi="Arial" w:hint="default"/>
      </w:rPr>
    </w:lvl>
    <w:lvl w:ilvl="8" w:tplc="686EDB72" w:tentative="1">
      <w:start w:val="1"/>
      <w:numFmt w:val="bullet"/>
      <w:lvlText w:val="•"/>
      <w:lvlJc w:val="left"/>
      <w:pPr>
        <w:tabs>
          <w:tab w:val="num" w:pos="6480"/>
        </w:tabs>
        <w:ind w:left="6480" w:hanging="360"/>
      </w:pPr>
      <w:rPr>
        <w:rFonts w:ascii="Arial" w:hAnsi="Arial" w:hint="default"/>
      </w:rPr>
    </w:lvl>
  </w:abstractNum>
  <w:abstractNum w:abstractNumId="2">
    <w:nsid w:val="7C977630"/>
    <w:multiLevelType w:val="hybridMultilevel"/>
    <w:tmpl w:val="C5E0B6E6"/>
    <w:lvl w:ilvl="0" w:tplc="3594D2F2">
      <w:start w:val="1"/>
      <w:numFmt w:val="decimal"/>
      <w:lvlText w:val="%1)"/>
      <w:lvlJc w:val="left"/>
      <w:pPr>
        <w:tabs>
          <w:tab w:val="num" w:pos="720"/>
        </w:tabs>
        <w:ind w:left="720" w:hanging="360"/>
      </w:pPr>
    </w:lvl>
    <w:lvl w:ilvl="1" w:tplc="0994D902" w:tentative="1">
      <w:start w:val="1"/>
      <w:numFmt w:val="decimal"/>
      <w:lvlText w:val="%2)"/>
      <w:lvlJc w:val="left"/>
      <w:pPr>
        <w:tabs>
          <w:tab w:val="num" w:pos="1440"/>
        </w:tabs>
        <w:ind w:left="1440" w:hanging="360"/>
      </w:pPr>
    </w:lvl>
    <w:lvl w:ilvl="2" w:tplc="C2A82060" w:tentative="1">
      <w:start w:val="1"/>
      <w:numFmt w:val="decimal"/>
      <w:lvlText w:val="%3)"/>
      <w:lvlJc w:val="left"/>
      <w:pPr>
        <w:tabs>
          <w:tab w:val="num" w:pos="2160"/>
        </w:tabs>
        <w:ind w:left="2160" w:hanging="360"/>
      </w:pPr>
    </w:lvl>
    <w:lvl w:ilvl="3" w:tplc="6FD8201A" w:tentative="1">
      <w:start w:val="1"/>
      <w:numFmt w:val="decimal"/>
      <w:lvlText w:val="%4)"/>
      <w:lvlJc w:val="left"/>
      <w:pPr>
        <w:tabs>
          <w:tab w:val="num" w:pos="2880"/>
        </w:tabs>
        <w:ind w:left="2880" w:hanging="360"/>
      </w:pPr>
    </w:lvl>
    <w:lvl w:ilvl="4" w:tplc="D2A23D32" w:tentative="1">
      <w:start w:val="1"/>
      <w:numFmt w:val="decimal"/>
      <w:lvlText w:val="%5)"/>
      <w:lvlJc w:val="left"/>
      <w:pPr>
        <w:tabs>
          <w:tab w:val="num" w:pos="3600"/>
        </w:tabs>
        <w:ind w:left="3600" w:hanging="360"/>
      </w:pPr>
    </w:lvl>
    <w:lvl w:ilvl="5" w:tplc="2AE27702" w:tentative="1">
      <w:start w:val="1"/>
      <w:numFmt w:val="decimal"/>
      <w:lvlText w:val="%6)"/>
      <w:lvlJc w:val="left"/>
      <w:pPr>
        <w:tabs>
          <w:tab w:val="num" w:pos="4320"/>
        </w:tabs>
        <w:ind w:left="4320" w:hanging="360"/>
      </w:pPr>
    </w:lvl>
    <w:lvl w:ilvl="6" w:tplc="1CAE8A64" w:tentative="1">
      <w:start w:val="1"/>
      <w:numFmt w:val="decimal"/>
      <w:lvlText w:val="%7)"/>
      <w:lvlJc w:val="left"/>
      <w:pPr>
        <w:tabs>
          <w:tab w:val="num" w:pos="5040"/>
        </w:tabs>
        <w:ind w:left="5040" w:hanging="360"/>
      </w:pPr>
    </w:lvl>
    <w:lvl w:ilvl="7" w:tplc="8A7AD32C" w:tentative="1">
      <w:start w:val="1"/>
      <w:numFmt w:val="decimal"/>
      <w:lvlText w:val="%8)"/>
      <w:lvlJc w:val="left"/>
      <w:pPr>
        <w:tabs>
          <w:tab w:val="num" w:pos="5760"/>
        </w:tabs>
        <w:ind w:left="5760" w:hanging="360"/>
      </w:pPr>
    </w:lvl>
    <w:lvl w:ilvl="8" w:tplc="F4784386"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66ABC"/>
    <w:rsid w:val="00166ABC"/>
    <w:rsid w:val="003C4606"/>
    <w:rsid w:val="00400E55"/>
    <w:rsid w:val="00442012"/>
    <w:rsid w:val="004F0974"/>
    <w:rsid w:val="00515AAB"/>
    <w:rsid w:val="0063314E"/>
    <w:rsid w:val="00720609"/>
    <w:rsid w:val="007F384C"/>
    <w:rsid w:val="00822473"/>
    <w:rsid w:val="009158EE"/>
    <w:rsid w:val="00C01610"/>
    <w:rsid w:val="00C24C7B"/>
    <w:rsid w:val="00DB646A"/>
    <w:rsid w:val="00E93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BC"/>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606"/>
    <w:pPr>
      <w:spacing w:before="100" w:beforeAutospacing="1" w:after="100" w:afterAutospacing="1" w:line="240" w:lineRule="auto"/>
    </w:pPr>
    <w:rPr>
      <w:rFonts w:ascii="Times New Roman" w:hAnsi="Times New Roman"/>
      <w:sz w:val="24"/>
      <w:szCs w:val="24"/>
      <w:lang w:val="ru-RU" w:eastAsia="ru-RU"/>
    </w:rPr>
  </w:style>
  <w:style w:type="paragraph" w:styleId="a4">
    <w:name w:val="List Paragraph"/>
    <w:basedOn w:val="a"/>
    <w:uiPriority w:val="34"/>
    <w:qFormat/>
    <w:rsid w:val="0063314E"/>
    <w:pPr>
      <w:spacing w:after="0" w:line="240" w:lineRule="auto"/>
      <w:ind w:left="720"/>
      <w:contextualSpacing/>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2575953">
      <w:bodyDiv w:val="1"/>
      <w:marLeft w:val="0"/>
      <w:marRight w:val="0"/>
      <w:marTop w:val="0"/>
      <w:marBottom w:val="0"/>
      <w:divBdr>
        <w:top w:val="none" w:sz="0" w:space="0" w:color="auto"/>
        <w:left w:val="none" w:sz="0" w:space="0" w:color="auto"/>
        <w:bottom w:val="none" w:sz="0" w:space="0" w:color="auto"/>
        <w:right w:val="none" w:sz="0" w:space="0" w:color="auto"/>
      </w:divBdr>
      <w:divsChild>
        <w:div w:id="2105875238">
          <w:marLeft w:val="806"/>
          <w:marRight w:val="0"/>
          <w:marTop w:val="0"/>
          <w:marBottom w:val="0"/>
          <w:divBdr>
            <w:top w:val="none" w:sz="0" w:space="0" w:color="auto"/>
            <w:left w:val="none" w:sz="0" w:space="0" w:color="auto"/>
            <w:bottom w:val="none" w:sz="0" w:space="0" w:color="auto"/>
            <w:right w:val="none" w:sz="0" w:space="0" w:color="auto"/>
          </w:divBdr>
        </w:div>
        <w:div w:id="5056605">
          <w:marLeft w:val="806"/>
          <w:marRight w:val="0"/>
          <w:marTop w:val="0"/>
          <w:marBottom w:val="0"/>
          <w:divBdr>
            <w:top w:val="none" w:sz="0" w:space="0" w:color="auto"/>
            <w:left w:val="none" w:sz="0" w:space="0" w:color="auto"/>
            <w:bottom w:val="none" w:sz="0" w:space="0" w:color="auto"/>
            <w:right w:val="none" w:sz="0" w:space="0" w:color="auto"/>
          </w:divBdr>
        </w:div>
        <w:div w:id="401951496">
          <w:marLeft w:val="806"/>
          <w:marRight w:val="0"/>
          <w:marTop w:val="0"/>
          <w:marBottom w:val="0"/>
          <w:divBdr>
            <w:top w:val="none" w:sz="0" w:space="0" w:color="auto"/>
            <w:left w:val="none" w:sz="0" w:space="0" w:color="auto"/>
            <w:bottom w:val="none" w:sz="0" w:space="0" w:color="auto"/>
            <w:right w:val="none" w:sz="0" w:space="0" w:color="auto"/>
          </w:divBdr>
        </w:div>
      </w:divsChild>
    </w:div>
    <w:div w:id="460418735">
      <w:bodyDiv w:val="1"/>
      <w:marLeft w:val="0"/>
      <w:marRight w:val="0"/>
      <w:marTop w:val="0"/>
      <w:marBottom w:val="0"/>
      <w:divBdr>
        <w:top w:val="none" w:sz="0" w:space="0" w:color="auto"/>
        <w:left w:val="none" w:sz="0" w:space="0" w:color="auto"/>
        <w:bottom w:val="none" w:sz="0" w:space="0" w:color="auto"/>
        <w:right w:val="none" w:sz="0" w:space="0" w:color="auto"/>
      </w:divBdr>
    </w:div>
    <w:div w:id="1166244021">
      <w:bodyDiv w:val="1"/>
      <w:marLeft w:val="0"/>
      <w:marRight w:val="0"/>
      <w:marTop w:val="0"/>
      <w:marBottom w:val="0"/>
      <w:divBdr>
        <w:top w:val="none" w:sz="0" w:space="0" w:color="auto"/>
        <w:left w:val="none" w:sz="0" w:space="0" w:color="auto"/>
        <w:bottom w:val="none" w:sz="0" w:space="0" w:color="auto"/>
        <w:right w:val="none" w:sz="0" w:space="0" w:color="auto"/>
      </w:divBdr>
      <w:divsChild>
        <w:div w:id="248152037">
          <w:marLeft w:val="720"/>
          <w:marRight w:val="0"/>
          <w:marTop w:val="0"/>
          <w:marBottom w:val="0"/>
          <w:divBdr>
            <w:top w:val="none" w:sz="0" w:space="0" w:color="auto"/>
            <w:left w:val="none" w:sz="0" w:space="0" w:color="auto"/>
            <w:bottom w:val="none" w:sz="0" w:space="0" w:color="auto"/>
            <w:right w:val="none" w:sz="0" w:space="0" w:color="auto"/>
          </w:divBdr>
        </w:div>
        <w:div w:id="897787179">
          <w:marLeft w:val="720"/>
          <w:marRight w:val="0"/>
          <w:marTop w:val="0"/>
          <w:marBottom w:val="0"/>
          <w:divBdr>
            <w:top w:val="none" w:sz="0" w:space="0" w:color="auto"/>
            <w:left w:val="none" w:sz="0" w:space="0" w:color="auto"/>
            <w:bottom w:val="none" w:sz="0" w:space="0" w:color="auto"/>
            <w:right w:val="none" w:sz="0" w:space="0" w:color="auto"/>
          </w:divBdr>
        </w:div>
        <w:div w:id="1711954862">
          <w:marLeft w:val="720"/>
          <w:marRight w:val="0"/>
          <w:marTop w:val="0"/>
          <w:marBottom w:val="0"/>
          <w:divBdr>
            <w:top w:val="none" w:sz="0" w:space="0" w:color="auto"/>
            <w:left w:val="none" w:sz="0" w:space="0" w:color="auto"/>
            <w:bottom w:val="none" w:sz="0" w:space="0" w:color="auto"/>
            <w:right w:val="none" w:sz="0" w:space="0" w:color="auto"/>
          </w:divBdr>
        </w:div>
      </w:divsChild>
    </w:div>
    <w:div w:id="1596130002">
      <w:bodyDiv w:val="1"/>
      <w:marLeft w:val="0"/>
      <w:marRight w:val="0"/>
      <w:marTop w:val="0"/>
      <w:marBottom w:val="0"/>
      <w:divBdr>
        <w:top w:val="none" w:sz="0" w:space="0" w:color="auto"/>
        <w:left w:val="none" w:sz="0" w:space="0" w:color="auto"/>
        <w:bottom w:val="none" w:sz="0" w:space="0" w:color="auto"/>
        <w:right w:val="none" w:sz="0" w:space="0" w:color="auto"/>
      </w:divBdr>
      <w:divsChild>
        <w:div w:id="359404179">
          <w:marLeft w:val="547"/>
          <w:marRight w:val="0"/>
          <w:marTop w:val="96"/>
          <w:marBottom w:val="0"/>
          <w:divBdr>
            <w:top w:val="none" w:sz="0" w:space="0" w:color="auto"/>
            <w:left w:val="none" w:sz="0" w:space="0" w:color="auto"/>
            <w:bottom w:val="none" w:sz="0" w:space="0" w:color="auto"/>
            <w:right w:val="none" w:sz="0" w:space="0" w:color="auto"/>
          </w:divBdr>
        </w:div>
        <w:div w:id="447434204">
          <w:marLeft w:val="547"/>
          <w:marRight w:val="0"/>
          <w:marTop w:val="96"/>
          <w:marBottom w:val="0"/>
          <w:divBdr>
            <w:top w:val="none" w:sz="0" w:space="0" w:color="auto"/>
            <w:left w:val="none" w:sz="0" w:space="0" w:color="auto"/>
            <w:bottom w:val="none" w:sz="0" w:space="0" w:color="auto"/>
            <w:right w:val="none" w:sz="0" w:space="0" w:color="auto"/>
          </w:divBdr>
        </w:div>
        <w:div w:id="23211962">
          <w:marLeft w:val="547"/>
          <w:marRight w:val="0"/>
          <w:marTop w:val="96"/>
          <w:marBottom w:val="0"/>
          <w:divBdr>
            <w:top w:val="none" w:sz="0" w:space="0" w:color="auto"/>
            <w:left w:val="none" w:sz="0" w:space="0" w:color="auto"/>
            <w:bottom w:val="none" w:sz="0" w:space="0" w:color="auto"/>
            <w:right w:val="none" w:sz="0" w:space="0" w:color="auto"/>
          </w:divBdr>
        </w:div>
        <w:div w:id="420220494">
          <w:marLeft w:val="547"/>
          <w:marRight w:val="0"/>
          <w:marTop w:val="96"/>
          <w:marBottom w:val="0"/>
          <w:divBdr>
            <w:top w:val="none" w:sz="0" w:space="0" w:color="auto"/>
            <w:left w:val="none" w:sz="0" w:space="0" w:color="auto"/>
            <w:bottom w:val="none" w:sz="0" w:space="0" w:color="auto"/>
            <w:right w:val="none" w:sz="0" w:space="0" w:color="auto"/>
          </w:divBdr>
        </w:div>
      </w:divsChild>
    </w:div>
    <w:div w:id="1876118407">
      <w:bodyDiv w:val="1"/>
      <w:marLeft w:val="0"/>
      <w:marRight w:val="0"/>
      <w:marTop w:val="0"/>
      <w:marBottom w:val="0"/>
      <w:divBdr>
        <w:top w:val="none" w:sz="0" w:space="0" w:color="auto"/>
        <w:left w:val="none" w:sz="0" w:space="0" w:color="auto"/>
        <w:bottom w:val="none" w:sz="0" w:space="0" w:color="auto"/>
        <w:right w:val="none" w:sz="0" w:space="0" w:color="auto"/>
      </w:divBdr>
    </w:div>
    <w:div w:id="1952008467">
      <w:bodyDiv w:val="1"/>
      <w:marLeft w:val="0"/>
      <w:marRight w:val="0"/>
      <w:marTop w:val="0"/>
      <w:marBottom w:val="0"/>
      <w:divBdr>
        <w:top w:val="none" w:sz="0" w:space="0" w:color="auto"/>
        <w:left w:val="none" w:sz="0" w:space="0" w:color="auto"/>
        <w:bottom w:val="none" w:sz="0" w:space="0" w:color="auto"/>
        <w:right w:val="none" w:sz="0" w:space="0" w:color="auto"/>
      </w:divBdr>
    </w:div>
    <w:div w:id="21434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2021-04-25T12:25:00Z</dcterms:created>
  <dcterms:modified xsi:type="dcterms:W3CDTF">2021-04-25T20:34:00Z</dcterms:modified>
</cp:coreProperties>
</file>