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F0F" w:rsidRPr="00813F0F" w:rsidRDefault="00813F0F" w:rsidP="00FE7472">
      <w:pPr>
        <w:spacing w:line="240" w:lineRule="auto"/>
        <w:ind w:firstLine="0"/>
        <w:jc w:val="center"/>
        <w:rPr>
          <w:rFonts w:eastAsia="Times New Roman"/>
          <w:lang w:val="ru-RU"/>
        </w:rPr>
      </w:pPr>
      <w:r w:rsidRPr="00813F0F">
        <w:rPr>
          <w:rFonts w:eastAsia="Times New Roman"/>
          <w:color w:val="000000"/>
          <w:kern w:val="24"/>
          <w:lang w:val="uk-UA"/>
        </w:rPr>
        <w:t>Всеукраїнський відкритий інтерактивний конкурс «МАН-Юніор Дослідник»</w:t>
      </w:r>
    </w:p>
    <w:p w:rsidR="00813F0F" w:rsidRPr="00813F0F" w:rsidRDefault="00813F0F" w:rsidP="00FE7472">
      <w:pPr>
        <w:spacing w:line="240" w:lineRule="auto"/>
        <w:ind w:firstLine="0"/>
        <w:jc w:val="center"/>
        <w:rPr>
          <w:rFonts w:eastAsia="Times New Roman"/>
          <w:color w:val="000000"/>
          <w:kern w:val="24"/>
          <w:lang w:val="uk-UA"/>
        </w:rPr>
      </w:pPr>
      <w:r w:rsidRPr="00813F0F">
        <w:rPr>
          <w:rFonts w:eastAsia="Times New Roman"/>
          <w:color w:val="000000"/>
          <w:kern w:val="24"/>
          <w:lang w:val="uk-UA"/>
        </w:rPr>
        <w:t>Номінація «Історик-Юніор»</w:t>
      </w:r>
    </w:p>
    <w:p w:rsidR="00813F0F" w:rsidRPr="00813F0F" w:rsidRDefault="00813F0F" w:rsidP="00FE7472">
      <w:pPr>
        <w:spacing w:line="240" w:lineRule="auto"/>
        <w:ind w:firstLine="0"/>
        <w:jc w:val="center"/>
        <w:rPr>
          <w:rFonts w:eastAsia="Calibri"/>
          <w:b/>
          <w:lang w:val="uk-UA"/>
        </w:rPr>
      </w:pPr>
    </w:p>
    <w:p w:rsidR="00813F0F" w:rsidRPr="00813F0F" w:rsidRDefault="00813F0F" w:rsidP="00FE7472">
      <w:pPr>
        <w:spacing w:line="240" w:lineRule="auto"/>
        <w:ind w:firstLine="0"/>
        <w:jc w:val="center"/>
        <w:rPr>
          <w:rFonts w:eastAsia="Calibri"/>
          <w:b/>
          <w:lang w:val="uk-UA"/>
        </w:rPr>
      </w:pPr>
      <w:r w:rsidRPr="00813F0F">
        <w:rPr>
          <w:rFonts w:eastAsia="Calibri"/>
          <w:b/>
          <w:lang w:val="uk-UA"/>
        </w:rPr>
        <w:t>Тези пошукової роботи «</w:t>
      </w:r>
      <w:r w:rsidR="00FE7472">
        <w:rPr>
          <w:rFonts w:eastAsia="Calibri"/>
          <w:b/>
          <w:lang w:val="uk-UA"/>
        </w:rPr>
        <w:t>Могутня сила безсилих</w:t>
      </w:r>
      <w:r w:rsidRPr="00813F0F">
        <w:rPr>
          <w:rFonts w:eastAsia="Calibri"/>
          <w:b/>
          <w:lang w:val="uk-UA"/>
        </w:rPr>
        <w:t>»</w:t>
      </w:r>
    </w:p>
    <w:p w:rsidR="00813F0F" w:rsidRPr="00813F0F" w:rsidRDefault="00813F0F" w:rsidP="00FE7472">
      <w:pPr>
        <w:spacing w:line="240" w:lineRule="auto"/>
        <w:ind w:firstLine="0"/>
        <w:rPr>
          <w:rFonts w:eastAsia="Calibri"/>
          <w:lang w:val="uk-UA"/>
        </w:rPr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6345"/>
      </w:tblGrid>
      <w:tr w:rsidR="00813F0F" w:rsidRPr="00C07D39" w:rsidTr="00CD1C74">
        <w:tc>
          <w:tcPr>
            <w:tcW w:w="3936" w:type="dxa"/>
          </w:tcPr>
          <w:p w:rsidR="00813F0F" w:rsidRPr="00813F0F" w:rsidRDefault="00C07D39" w:rsidP="00FE7472">
            <w:pPr>
              <w:rPr>
                <w:rFonts w:eastAsia="Calibri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51E391B5" wp14:editId="64532726">
                  <wp:extent cx="1760565" cy="371668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227" cy="3722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5" w:type="dxa"/>
          </w:tcPr>
          <w:p w:rsidR="00813F0F" w:rsidRPr="00813F0F" w:rsidRDefault="00813F0F" w:rsidP="00FE7472">
            <w:pPr>
              <w:rPr>
                <w:rFonts w:eastAsia="Calibri"/>
                <w:b/>
                <w:i/>
                <w:lang w:val="uk-UA"/>
              </w:rPr>
            </w:pPr>
          </w:p>
          <w:p w:rsidR="00813F0F" w:rsidRPr="00813F0F" w:rsidRDefault="00813F0F" w:rsidP="00FE7472">
            <w:pPr>
              <w:rPr>
                <w:rFonts w:eastAsia="Calibri"/>
                <w:b/>
                <w:i/>
                <w:lang w:val="uk-UA"/>
              </w:rPr>
            </w:pPr>
            <w:r w:rsidRPr="00813F0F">
              <w:rPr>
                <w:rFonts w:eastAsia="Calibri"/>
                <w:b/>
                <w:i/>
                <w:lang w:val="uk-UA"/>
              </w:rPr>
              <w:t>Автор роботи:</w:t>
            </w:r>
          </w:p>
          <w:p w:rsidR="00813F0F" w:rsidRPr="00813F0F" w:rsidRDefault="00813F0F" w:rsidP="00FE7472">
            <w:pPr>
              <w:rPr>
                <w:rFonts w:eastAsia="Calibri"/>
                <w:lang w:val="uk-UA"/>
              </w:rPr>
            </w:pPr>
            <w:r w:rsidRPr="00813F0F">
              <w:rPr>
                <w:rFonts w:eastAsia="Calibri"/>
                <w:b/>
                <w:lang w:val="uk-UA"/>
              </w:rPr>
              <w:t>Шевченко Матвій Віталійович</w:t>
            </w:r>
            <w:r w:rsidR="00FE7472">
              <w:rPr>
                <w:rFonts w:eastAsia="Calibri"/>
                <w:lang w:val="uk-UA"/>
              </w:rPr>
              <w:t>,</w:t>
            </w:r>
            <w:r w:rsidR="00C07D39">
              <w:rPr>
                <w:rFonts w:eastAsia="Calibri"/>
                <w:lang w:val="uk-UA"/>
              </w:rPr>
              <w:t xml:space="preserve"> </w:t>
            </w:r>
            <w:r w:rsidR="00FE7472">
              <w:rPr>
                <w:rFonts w:eastAsia="Calibri"/>
                <w:lang w:val="uk-UA"/>
              </w:rPr>
              <w:t>12</w:t>
            </w:r>
            <w:r w:rsidRPr="00813F0F">
              <w:rPr>
                <w:rFonts w:eastAsia="Calibri"/>
                <w:lang w:val="uk-UA"/>
              </w:rPr>
              <w:t>р.</w:t>
            </w:r>
          </w:p>
          <w:p w:rsidR="00813F0F" w:rsidRPr="00813F0F" w:rsidRDefault="00813F0F" w:rsidP="00FE7472">
            <w:pPr>
              <w:rPr>
                <w:rFonts w:eastAsia="Calibri"/>
                <w:lang w:val="uk-UA"/>
              </w:rPr>
            </w:pPr>
            <w:r w:rsidRPr="00813F0F">
              <w:rPr>
                <w:rFonts w:eastAsia="Calibri"/>
                <w:lang w:val="uk-UA"/>
              </w:rPr>
              <w:t>вихованець гуртка «Юні екскурсоводи»</w:t>
            </w:r>
          </w:p>
          <w:p w:rsidR="00813F0F" w:rsidRPr="00813F0F" w:rsidRDefault="00813F0F" w:rsidP="00FE7472">
            <w:pPr>
              <w:rPr>
                <w:rFonts w:eastAsia="Calibri"/>
                <w:b/>
                <w:lang w:val="uk-UA"/>
              </w:rPr>
            </w:pPr>
            <w:r w:rsidRPr="00813F0F">
              <w:rPr>
                <w:rFonts w:eastAsia="Calibri" w:cs="Calibri"/>
                <w:lang w:val="uk-UA"/>
              </w:rPr>
              <w:t>Богуславського районного центру дитячої та юнацької творчості</w:t>
            </w:r>
            <w:r w:rsidR="00FE7472">
              <w:rPr>
                <w:rFonts w:eastAsia="Calibri" w:cs="Calibri"/>
                <w:lang w:val="uk-UA"/>
              </w:rPr>
              <w:t xml:space="preserve"> Богуславської міської ради Київської області</w:t>
            </w:r>
          </w:p>
          <w:p w:rsidR="00813F0F" w:rsidRPr="00813F0F" w:rsidRDefault="00813F0F" w:rsidP="00FE7472">
            <w:pPr>
              <w:rPr>
                <w:rFonts w:eastAsia="Calibri"/>
                <w:b/>
                <w:i/>
                <w:lang w:val="uk-UA"/>
              </w:rPr>
            </w:pPr>
            <w:r w:rsidRPr="00813F0F">
              <w:rPr>
                <w:rFonts w:eastAsia="Calibri"/>
                <w:b/>
                <w:i/>
                <w:lang w:val="uk-UA"/>
              </w:rPr>
              <w:t>Керівник проекту:</w:t>
            </w:r>
          </w:p>
          <w:p w:rsidR="00813F0F" w:rsidRPr="00C07D39" w:rsidRDefault="00813F0F" w:rsidP="00FE7472">
            <w:pPr>
              <w:rPr>
                <w:rFonts w:eastAsia="Calibri"/>
                <w:b/>
                <w:lang w:val="uk-UA"/>
              </w:rPr>
            </w:pPr>
            <w:bookmarkStart w:id="0" w:name="_GoBack"/>
            <w:r w:rsidRPr="00C07D39">
              <w:rPr>
                <w:rFonts w:eastAsia="Calibri"/>
                <w:b/>
                <w:lang w:val="uk-UA"/>
              </w:rPr>
              <w:t>Лаговська Тетяна Іванівна,</w:t>
            </w:r>
          </w:p>
          <w:bookmarkEnd w:id="0"/>
          <w:p w:rsidR="00813F0F" w:rsidRPr="00813F0F" w:rsidRDefault="00813F0F" w:rsidP="00FE7472">
            <w:pPr>
              <w:rPr>
                <w:rFonts w:eastAsia="Calibri"/>
                <w:lang w:val="uk-UA"/>
              </w:rPr>
            </w:pPr>
            <w:r w:rsidRPr="00813F0F">
              <w:rPr>
                <w:rFonts w:eastAsia="Calibri"/>
                <w:lang w:val="uk-UA"/>
              </w:rPr>
              <w:t>керівник гуртка «Юні екскурсоводи» Богуславського районного центру дитячої та юнацької творчості</w:t>
            </w:r>
            <w:r w:rsidR="00FE7472" w:rsidRPr="00FE7472">
              <w:rPr>
                <w:lang w:val="uk-UA"/>
              </w:rPr>
              <w:t xml:space="preserve"> </w:t>
            </w:r>
            <w:r w:rsidR="00FE7472" w:rsidRPr="00FE7472">
              <w:rPr>
                <w:rFonts w:eastAsia="Calibri"/>
                <w:lang w:val="uk-UA"/>
              </w:rPr>
              <w:t>творчості Богуславської міської ради Київської області</w:t>
            </w:r>
          </w:p>
          <w:p w:rsidR="00813F0F" w:rsidRPr="00813F0F" w:rsidRDefault="00813F0F" w:rsidP="00FE7472">
            <w:pPr>
              <w:rPr>
                <w:rFonts w:eastAsia="Calibri"/>
                <w:lang w:val="uk-UA"/>
              </w:rPr>
            </w:pPr>
          </w:p>
        </w:tc>
      </w:tr>
    </w:tbl>
    <w:p w:rsidR="00813F0F" w:rsidRPr="00813F0F" w:rsidRDefault="00813F0F" w:rsidP="00FE7472">
      <w:pPr>
        <w:spacing w:line="240" w:lineRule="auto"/>
        <w:ind w:firstLine="0"/>
        <w:rPr>
          <w:rFonts w:eastAsia="Calibri"/>
          <w:lang w:val="uk-UA"/>
        </w:rPr>
      </w:pPr>
    </w:p>
    <w:p w:rsidR="00813F0F" w:rsidRPr="00813F0F" w:rsidRDefault="00813F0F" w:rsidP="00FE7472">
      <w:pPr>
        <w:spacing w:line="240" w:lineRule="auto"/>
        <w:ind w:firstLine="0"/>
        <w:rPr>
          <w:rFonts w:eastAsia="Times New Roman"/>
          <w:b/>
          <w:i/>
          <w:lang w:val="uk-UA" w:eastAsia="ru-RU"/>
        </w:rPr>
      </w:pPr>
    </w:p>
    <w:p w:rsidR="00813F0F" w:rsidRPr="00813F0F" w:rsidRDefault="00813F0F" w:rsidP="00FE7472">
      <w:pPr>
        <w:spacing w:line="240" w:lineRule="auto"/>
        <w:ind w:firstLine="0"/>
        <w:jc w:val="center"/>
        <w:rPr>
          <w:rFonts w:eastAsia="Calibri"/>
          <w:b/>
          <w:lang w:val="uk-UA"/>
        </w:rPr>
      </w:pPr>
      <w:r w:rsidRPr="00813F0F">
        <w:rPr>
          <w:rFonts w:eastAsia="Calibri"/>
          <w:b/>
          <w:lang w:val="uk-UA"/>
        </w:rPr>
        <w:t>Вступ</w:t>
      </w:r>
    </w:p>
    <w:p w:rsidR="00FE7472" w:rsidRPr="00FE7472" w:rsidRDefault="00FE7472" w:rsidP="00FE7472">
      <w:pPr>
        <w:spacing w:line="240" w:lineRule="auto"/>
        <w:rPr>
          <w:rFonts w:eastAsia="Times New Roman"/>
          <w:color w:val="000000"/>
          <w:lang w:val="uk-UA" w:eastAsia="ru-RU"/>
        </w:rPr>
      </w:pPr>
      <w:r w:rsidRPr="00FE7472">
        <w:rPr>
          <w:rFonts w:eastAsia="Times New Roman"/>
          <w:color w:val="000000"/>
          <w:lang w:val="uk-UA" w:eastAsia="ru-RU"/>
        </w:rPr>
        <w:t>Ми живемо у надзвичайно важливий час, у час великих і потужних змін серед різних спільнот світу, в тому числі і в Україні, що в майбутності зумовлять поважні зміни у способі нашого життя. А разом із цим, у нас з’явилася можливість заглибитися у історію, власну історію, історію своєї нації, яка є захоплюючою і водночас хвилюючою. У історію, яку ми, на жаль, мало знаємо…</w:t>
      </w:r>
    </w:p>
    <w:p w:rsidR="00FE7472" w:rsidRPr="00FE7472" w:rsidRDefault="00FE7472" w:rsidP="00FE7472">
      <w:pPr>
        <w:spacing w:line="240" w:lineRule="auto"/>
        <w:rPr>
          <w:rFonts w:eastAsia="Times New Roman"/>
          <w:color w:val="000000"/>
          <w:lang w:val="uk-UA" w:eastAsia="ru-RU"/>
        </w:rPr>
      </w:pPr>
      <w:r w:rsidRPr="00FE7472">
        <w:rPr>
          <w:rFonts w:eastAsia="Times New Roman"/>
          <w:color w:val="000000"/>
          <w:lang w:val="uk-UA" w:eastAsia="ru-RU"/>
        </w:rPr>
        <w:t>Історія України ХХ століття цілком може розглядатися як історія руху за національне визволення. Кожен раз, коли здавалося, що його нещадно знищено, він повставав з попелу і набирався нової сили.</w:t>
      </w:r>
    </w:p>
    <w:p w:rsidR="00FE7472" w:rsidRPr="00FE7472" w:rsidRDefault="00FE7472" w:rsidP="00FE7472">
      <w:pPr>
        <w:spacing w:line="240" w:lineRule="auto"/>
        <w:rPr>
          <w:rFonts w:eastAsia="Times New Roman"/>
          <w:color w:val="000000"/>
          <w:lang w:val="uk-UA" w:eastAsia="ru-RU"/>
        </w:rPr>
      </w:pPr>
      <w:r w:rsidRPr="00FE7472">
        <w:rPr>
          <w:rFonts w:eastAsia="Times New Roman"/>
          <w:color w:val="000000"/>
          <w:lang w:val="uk-UA" w:eastAsia="ru-RU"/>
        </w:rPr>
        <w:t>У 60—70–х роках ХХ століття у Радянському Союзі виникло примітне явище, коли політику уряду стала відкрито критикувати невелика, але дедалі більша кількість людей, яких звичайно називали дисидентами й які вимагали ширших громадянських, релігійних і національних прав.</w:t>
      </w:r>
    </w:p>
    <w:p w:rsidR="00813F0F" w:rsidRDefault="00FE7472" w:rsidP="00FE7472">
      <w:pPr>
        <w:spacing w:line="240" w:lineRule="auto"/>
        <w:rPr>
          <w:rFonts w:eastAsia="Times New Roman"/>
          <w:color w:val="000000"/>
          <w:lang w:val="uk-UA" w:eastAsia="ru-RU"/>
        </w:rPr>
      </w:pPr>
      <w:r w:rsidRPr="00FE7472">
        <w:rPr>
          <w:rFonts w:eastAsia="Times New Roman"/>
          <w:color w:val="000000"/>
          <w:lang w:val="uk-UA" w:eastAsia="ru-RU"/>
        </w:rPr>
        <w:t>Віктор Кукса – мій земляк, уродженець Богуславщини, представник цього сміливого і безстрашного руху.</w:t>
      </w:r>
    </w:p>
    <w:p w:rsidR="00FE7472" w:rsidRPr="00813F0F" w:rsidRDefault="00FE7472" w:rsidP="00FE7472">
      <w:pPr>
        <w:spacing w:line="240" w:lineRule="auto"/>
        <w:rPr>
          <w:rFonts w:eastAsia="Times New Roman"/>
          <w:color w:val="000000"/>
          <w:lang w:val="uk-UA" w:eastAsia="ru-RU"/>
        </w:rPr>
      </w:pPr>
      <w:r w:rsidRPr="00FE7472">
        <w:rPr>
          <w:rFonts w:eastAsia="Times New Roman"/>
          <w:color w:val="000000"/>
          <w:lang w:val="uk-UA" w:eastAsia="ru-RU"/>
        </w:rPr>
        <w:t xml:space="preserve">Віктор Кукса разом зі своїм побратимом Георгієм Москаленком 1 травня 1966 року вивісили жовто–блакитний прапор над будівлею Київського інституту </w:t>
      </w:r>
      <w:r w:rsidRPr="00FE7472">
        <w:rPr>
          <w:rFonts w:eastAsia="Times New Roman"/>
          <w:color w:val="000000"/>
          <w:lang w:val="uk-UA" w:eastAsia="ru-RU"/>
        </w:rPr>
        <w:lastRenderedPageBreak/>
        <w:t>народного господарства. Вивісити стяг жовто–блакитного кольору, у ті часи забороненого, вони вирішили як протест проти повернення до політики сталінізму.</w:t>
      </w:r>
    </w:p>
    <w:p w:rsidR="00813F0F" w:rsidRPr="00813F0F" w:rsidRDefault="00813F0F" w:rsidP="00FE7472">
      <w:pPr>
        <w:spacing w:line="240" w:lineRule="auto"/>
        <w:rPr>
          <w:rFonts w:eastAsia="Times New Roman"/>
          <w:color w:val="000000"/>
          <w:lang w:val="uk-UA" w:eastAsia="ru-RU"/>
        </w:rPr>
      </w:pPr>
      <w:r w:rsidRPr="00813F0F">
        <w:rPr>
          <w:rFonts w:eastAsia="Times New Roman"/>
          <w:b/>
          <w:i/>
          <w:color w:val="000000"/>
          <w:lang w:val="uk-UA" w:eastAsia="ru-RU"/>
        </w:rPr>
        <w:t>Предмет дослідження:</w:t>
      </w:r>
      <w:r w:rsidR="00FE7472">
        <w:rPr>
          <w:rFonts w:eastAsia="Times New Roman"/>
          <w:color w:val="000000"/>
          <w:lang w:val="uk-UA" w:eastAsia="ru-RU"/>
        </w:rPr>
        <w:t xml:space="preserve"> історичні постаті, які боролися за незалежність та суверенітет</w:t>
      </w:r>
      <w:r w:rsidRPr="00813F0F">
        <w:rPr>
          <w:rFonts w:eastAsia="Times New Roman"/>
          <w:color w:val="000000"/>
          <w:lang w:val="uk-UA" w:eastAsia="ru-RU"/>
        </w:rPr>
        <w:t xml:space="preserve"> </w:t>
      </w:r>
      <w:r w:rsidR="00FE7472">
        <w:rPr>
          <w:rFonts w:eastAsia="Times New Roman"/>
          <w:color w:val="000000"/>
          <w:lang w:val="uk-UA" w:eastAsia="ru-RU"/>
        </w:rPr>
        <w:t xml:space="preserve">України </w:t>
      </w:r>
      <w:r w:rsidRPr="00813F0F">
        <w:rPr>
          <w:rFonts w:eastAsia="Times New Roman"/>
          <w:color w:val="000000"/>
          <w:lang w:val="uk-UA" w:eastAsia="ru-RU"/>
        </w:rPr>
        <w:t>на території Київщини.</w:t>
      </w:r>
    </w:p>
    <w:p w:rsidR="00813F0F" w:rsidRPr="00813F0F" w:rsidRDefault="00813F0F" w:rsidP="00FE7472">
      <w:pPr>
        <w:spacing w:line="240" w:lineRule="auto"/>
        <w:rPr>
          <w:rFonts w:eastAsia="Times New Roman"/>
          <w:color w:val="000000"/>
          <w:lang w:val="uk-UA" w:eastAsia="ru-RU"/>
        </w:rPr>
      </w:pPr>
      <w:r w:rsidRPr="00813F0F">
        <w:rPr>
          <w:rFonts w:eastAsia="Times New Roman"/>
          <w:b/>
          <w:i/>
          <w:color w:val="000000"/>
          <w:lang w:val="uk-UA" w:eastAsia="ru-RU"/>
        </w:rPr>
        <w:t>Об’єкт дослідження:</w:t>
      </w:r>
      <w:r w:rsidRPr="00813F0F">
        <w:rPr>
          <w:rFonts w:eastAsia="Times New Roman"/>
          <w:color w:val="000000"/>
          <w:lang w:val="uk-UA" w:eastAsia="ru-RU"/>
        </w:rPr>
        <w:t xml:space="preserve"> </w:t>
      </w:r>
      <w:r w:rsidR="008E65D8">
        <w:rPr>
          <w:rFonts w:eastAsia="Times New Roman"/>
          <w:color w:val="000000"/>
          <w:lang w:val="uk-UA" w:eastAsia="ru-RU"/>
        </w:rPr>
        <w:t>прояви дисидентства серед населення Богуславщини.</w:t>
      </w:r>
    </w:p>
    <w:p w:rsidR="00813F0F" w:rsidRPr="00813F0F" w:rsidRDefault="00813F0F" w:rsidP="00FE7472">
      <w:pPr>
        <w:spacing w:line="240" w:lineRule="auto"/>
        <w:rPr>
          <w:rFonts w:eastAsia="Times New Roman"/>
          <w:color w:val="000000"/>
          <w:lang w:val="uk-UA" w:eastAsia="ru-RU"/>
        </w:rPr>
      </w:pPr>
      <w:r w:rsidRPr="00813F0F">
        <w:rPr>
          <w:rFonts w:eastAsia="Times New Roman"/>
          <w:b/>
          <w:i/>
          <w:color w:val="000000"/>
          <w:lang w:val="uk-UA" w:eastAsia="ru-RU"/>
        </w:rPr>
        <w:t>Методи дослідження:</w:t>
      </w:r>
      <w:r w:rsidRPr="00813F0F">
        <w:rPr>
          <w:rFonts w:eastAsia="Times New Roman"/>
          <w:color w:val="000000"/>
          <w:lang w:val="uk-UA" w:eastAsia="ru-RU"/>
        </w:rPr>
        <w:t xml:space="preserve"> системний і типологічний.</w:t>
      </w:r>
    </w:p>
    <w:p w:rsidR="00813F0F" w:rsidRPr="00813F0F" w:rsidRDefault="00813F0F" w:rsidP="00FE7472">
      <w:pPr>
        <w:spacing w:line="240" w:lineRule="auto"/>
        <w:rPr>
          <w:rFonts w:eastAsia="Times New Roman"/>
          <w:color w:val="000000"/>
          <w:lang w:val="uk-UA" w:eastAsia="ru-RU"/>
        </w:rPr>
      </w:pPr>
      <w:r w:rsidRPr="00813F0F">
        <w:rPr>
          <w:rFonts w:eastAsia="Times New Roman"/>
          <w:b/>
          <w:i/>
          <w:color w:val="000000"/>
          <w:lang w:val="uk-UA" w:eastAsia="ru-RU"/>
        </w:rPr>
        <w:t xml:space="preserve">Мета дослідження: </w:t>
      </w:r>
      <w:r w:rsidR="008E65D8" w:rsidRPr="008E65D8">
        <w:rPr>
          <w:rFonts w:eastAsia="Times New Roman"/>
          <w:color w:val="000000"/>
          <w:lang w:val="uk-UA" w:eastAsia="ru-RU"/>
        </w:rPr>
        <w:t>дослідити явище</w:t>
      </w:r>
      <w:r w:rsidR="008B04A7">
        <w:rPr>
          <w:rFonts w:eastAsia="Times New Roman"/>
          <w:color w:val="000000"/>
          <w:lang w:val="uk-UA" w:eastAsia="ru-RU"/>
        </w:rPr>
        <w:t>,</w:t>
      </w:r>
      <w:r w:rsidR="008E65D8" w:rsidRPr="008E65D8">
        <w:rPr>
          <w:rFonts w:eastAsia="Times New Roman"/>
          <w:color w:val="000000"/>
          <w:lang w:val="uk-UA" w:eastAsia="ru-RU"/>
        </w:rPr>
        <w:t xml:space="preserve"> коли </w:t>
      </w:r>
      <w:r w:rsidR="008B04A7">
        <w:rPr>
          <w:rFonts w:eastAsia="Times New Roman"/>
          <w:color w:val="000000"/>
          <w:lang w:val="uk-UA" w:eastAsia="ru-RU"/>
        </w:rPr>
        <w:t>дії політики</w:t>
      </w:r>
      <w:r w:rsidR="008E65D8" w:rsidRPr="008E65D8">
        <w:rPr>
          <w:rFonts w:eastAsia="Times New Roman"/>
          <w:color w:val="000000"/>
          <w:lang w:val="uk-UA" w:eastAsia="ru-RU"/>
        </w:rPr>
        <w:t xml:space="preserve"> </w:t>
      </w:r>
      <w:r w:rsidR="008B04A7">
        <w:rPr>
          <w:rFonts w:eastAsia="Times New Roman"/>
          <w:color w:val="000000"/>
          <w:lang w:val="uk-UA" w:eastAsia="ru-RU"/>
        </w:rPr>
        <w:t xml:space="preserve">тогочасного </w:t>
      </w:r>
      <w:r w:rsidR="008E65D8" w:rsidRPr="008E65D8">
        <w:rPr>
          <w:rFonts w:eastAsia="Times New Roman"/>
          <w:color w:val="000000"/>
          <w:lang w:val="uk-UA" w:eastAsia="ru-RU"/>
        </w:rPr>
        <w:t>уряду стала відкрито критикувати невелика, але дедалі більша кількість людей, яких звичайно називали дисидентами й які вимагали ширших громадянських, релігійних і національних прав.</w:t>
      </w:r>
    </w:p>
    <w:p w:rsidR="00813F0F" w:rsidRPr="00813F0F" w:rsidRDefault="00813F0F" w:rsidP="00FE7472">
      <w:pPr>
        <w:spacing w:line="240" w:lineRule="auto"/>
        <w:rPr>
          <w:rFonts w:eastAsia="Times New Roman"/>
          <w:b/>
          <w:i/>
          <w:color w:val="000000"/>
          <w:lang w:val="uk-UA" w:eastAsia="ru-RU"/>
        </w:rPr>
      </w:pPr>
      <w:r w:rsidRPr="00813F0F">
        <w:rPr>
          <w:rFonts w:eastAsia="Times New Roman"/>
          <w:b/>
          <w:i/>
          <w:color w:val="000000"/>
          <w:lang w:val="uk-UA" w:eastAsia="ru-RU"/>
        </w:rPr>
        <w:t>Завдання, які необхідно вирішити для реалізації цієї мети:</w:t>
      </w:r>
    </w:p>
    <w:p w:rsidR="00813F0F" w:rsidRPr="00813F0F" w:rsidRDefault="00813F0F" w:rsidP="00FE7472">
      <w:pPr>
        <w:numPr>
          <w:ilvl w:val="0"/>
          <w:numId w:val="1"/>
        </w:numPr>
        <w:spacing w:line="240" w:lineRule="auto"/>
        <w:ind w:left="0"/>
        <w:jc w:val="left"/>
        <w:rPr>
          <w:rFonts w:eastAsia="Times New Roman"/>
          <w:color w:val="000000"/>
          <w:lang w:val="uk-UA" w:eastAsia="ru-RU"/>
        </w:rPr>
      </w:pPr>
      <w:r w:rsidRPr="00813F0F">
        <w:rPr>
          <w:rFonts w:eastAsia="Times New Roman"/>
          <w:color w:val="000000"/>
          <w:lang w:val="uk-UA" w:eastAsia="ru-RU"/>
        </w:rPr>
        <w:t xml:space="preserve">висвітлення історії </w:t>
      </w:r>
      <w:r w:rsidR="008E65D8">
        <w:rPr>
          <w:rFonts w:eastAsia="Times New Roman"/>
          <w:color w:val="000000"/>
          <w:lang w:val="uk-UA" w:eastAsia="ru-RU"/>
        </w:rPr>
        <w:t>протестів проти політики радянського уряду</w:t>
      </w:r>
      <w:r w:rsidR="008B04A7">
        <w:rPr>
          <w:rFonts w:eastAsia="Times New Roman"/>
          <w:color w:val="000000"/>
          <w:lang w:val="uk-UA" w:eastAsia="ru-RU"/>
        </w:rPr>
        <w:t xml:space="preserve"> на</w:t>
      </w:r>
      <w:r w:rsidRPr="00813F0F">
        <w:rPr>
          <w:rFonts w:eastAsia="Times New Roman"/>
          <w:color w:val="000000"/>
          <w:lang w:val="uk-UA" w:eastAsia="ru-RU"/>
        </w:rPr>
        <w:t xml:space="preserve"> Богуславщині;</w:t>
      </w:r>
    </w:p>
    <w:p w:rsidR="00813F0F" w:rsidRPr="00813F0F" w:rsidRDefault="00813F0F" w:rsidP="00FE7472">
      <w:pPr>
        <w:numPr>
          <w:ilvl w:val="0"/>
          <w:numId w:val="1"/>
        </w:numPr>
        <w:spacing w:line="240" w:lineRule="auto"/>
        <w:ind w:left="0"/>
        <w:jc w:val="left"/>
        <w:rPr>
          <w:rFonts w:eastAsia="Times New Roman"/>
          <w:color w:val="000000"/>
          <w:lang w:val="uk-UA" w:eastAsia="ru-RU"/>
        </w:rPr>
      </w:pPr>
      <w:r w:rsidRPr="00813F0F">
        <w:rPr>
          <w:rFonts w:eastAsia="Times New Roman"/>
          <w:color w:val="000000"/>
          <w:lang w:val="uk-UA" w:eastAsia="ru-RU"/>
        </w:rPr>
        <w:t xml:space="preserve">розширення </w:t>
      </w:r>
      <w:r w:rsidR="008B04A7">
        <w:rPr>
          <w:rFonts w:eastAsia="Times New Roman"/>
          <w:color w:val="000000"/>
          <w:lang w:val="uk-UA" w:eastAsia="ru-RU"/>
        </w:rPr>
        <w:t>своїх знань про справжню історію України.</w:t>
      </w:r>
    </w:p>
    <w:p w:rsidR="00813F0F" w:rsidRPr="00813F0F" w:rsidRDefault="00813F0F" w:rsidP="00FE7472">
      <w:pPr>
        <w:spacing w:line="240" w:lineRule="auto"/>
        <w:rPr>
          <w:rFonts w:eastAsia="Times New Roman"/>
          <w:color w:val="000000"/>
          <w:lang w:val="uk-UA" w:eastAsia="ru-RU"/>
        </w:rPr>
      </w:pPr>
      <w:r w:rsidRPr="00813F0F">
        <w:rPr>
          <w:rFonts w:eastAsia="Times New Roman"/>
          <w:b/>
          <w:i/>
          <w:color w:val="000000"/>
          <w:lang w:val="uk-UA" w:eastAsia="ru-RU"/>
        </w:rPr>
        <w:t xml:space="preserve">Практичне значення: </w:t>
      </w:r>
      <w:r w:rsidRPr="00813F0F">
        <w:rPr>
          <w:rFonts w:eastAsia="Times New Roman"/>
          <w:color w:val="000000"/>
          <w:lang w:val="uk-UA" w:eastAsia="ru-RU"/>
        </w:rPr>
        <w:t>Матеріали нашого дослідження можуть використовуватись при вивченні різних навчальних предметів: історії, краєзнавства, літератури та в гуртковій роботі.</w:t>
      </w:r>
    </w:p>
    <w:p w:rsidR="00813F0F" w:rsidRPr="00813F0F" w:rsidRDefault="00813F0F" w:rsidP="00FE7472">
      <w:pPr>
        <w:spacing w:line="240" w:lineRule="auto"/>
        <w:rPr>
          <w:rFonts w:eastAsia="Times New Roman"/>
          <w:b/>
          <w:i/>
          <w:lang w:val="uk-UA" w:eastAsia="ru-RU"/>
        </w:rPr>
      </w:pPr>
    </w:p>
    <w:p w:rsidR="00813F0F" w:rsidRPr="00813F0F" w:rsidRDefault="00813F0F" w:rsidP="00FE7472">
      <w:pPr>
        <w:spacing w:line="240" w:lineRule="auto"/>
        <w:rPr>
          <w:rFonts w:eastAsia="Calibri"/>
          <w:b/>
          <w:lang w:val="uk-UA"/>
        </w:rPr>
      </w:pPr>
      <w:r w:rsidRPr="00813F0F">
        <w:rPr>
          <w:rFonts w:eastAsia="Calibri"/>
          <w:b/>
          <w:lang w:val="uk-UA"/>
        </w:rPr>
        <w:t>Висновки</w:t>
      </w:r>
    </w:p>
    <w:p w:rsidR="00FE7472" w:rsidRPr="00FE7472" w:rsidRDefault="00FE7472" w:rsidP="00FE7472">
      <w:pPr>
        <w:spacing w:line="240" w:lineRule="auto"/>
        <w:rPr>
          <w:rFonts w:eastAsia="Calibri"/>
          <w:lang w:val="uk-UA"/>
        </w:rPr>
      </w:pPr>
      <w:r w:rsidRPr="00FE7472">
        <w:rPr>
          <w:rFonts w:eastAsia="Calibri"/>
          <w:lang w:val="uk-UA"/>
        </w:rPr>
        <w:t>Приклад Віктора Кукси, на мою думку, є прикладом для сучасної молоді – прикладом патріотизму, доблесті і відданості Україні. Актуальність моїх досліджень полягають у тому, що необхідно привертати увагу молоді до мови та історії і культури свого народу, свого міста чи села, цінувати та пам’ятати своїх земляків, які так любили свою землю, що не боялися йти за неї на жертви.</w:t>
      </w:r>
    </w:p>
    <w:p w:rsidR="00E43BBA" w:rsidRPr="00813F0F" w:rsidRDefault="00E43BBA" w:rsidP="00FE7472">
      <w:pPr>
        <w:spacing w:line="240" w:lineRule="auto"/>
        <w:ind w:firstLine="284"/>
        <w:rPr>
          <w:lang w:val="uk-UA"/>
        </w:rPr>
      </w:pPr>
    </w:p>
    <w:sectPr w:rsidR="00E43BBA" w:rsidRPr="00813F0F" w:rsidSect="00CE2547">
      <w:pgSz w:w="12240" w:h="15840"/>
      <w:pgMar w:top="850" w:right="758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13BC2"/>
    <w:multiLevelType w:val="hybridMultilevel"/>
    <w:tmpl w:val="CC7AF712"/>
    <w:lvl w:ilvl="0" w:tplc="4A4E1C6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D58"/>
    <w:rsid w:val="00030D58"/>
    <w:rsid w:val="00772652"/>
    <w:rsid w:val="00813F0F"/>
    <w:rsid w:val="008B04A7"/>
    <w:rsid w:val="008C2255"/>
    <w:rsid w:val="008E65D8"/>
    <w:rsid w:val="00917801"/>
    <w:rsid w:val="00C07D39"/>
    <w:rsid w:val="00E43BBA"/>
    <w:rsid w:val="00FE7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2255"/>
    <w:rPr>
      <w:rFonts w:ascii="Times New Roman" w:hAnsi="Times New Roman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813F0F"/>
    <w:pPr>
      <w:spacing w:line="240" w:lineRule="auto"/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813F0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13F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F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2255"/>
    <w:rPr>
      <w:rFonts w:ascii="Times New Roman" w:hAnsi="Times New Roman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813F0F"/>
    <w:pPr>
      <w:spacing w:line="240" w:lineRule="auto"/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813F0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13F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F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449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Tetiana Lagovska</dc:creator>
  <cp:keywords/>
  <dc:description/>
  <cp:lastModifiedBy>Tetiana Lagovska</cp:lastModifiedBy>
  <cp:revision>4</cp:revision>
  <dcterms:created xsi:type="dcterms:W3CDTF">2021-04-25T17:09:00Z</dcterms:created>
  <dcterms:modified xsi:type="dcterms:W3CDTF">2021-04-25T18:02:00Z</dcterms:modified>
</cp:coreProperties>
</file>