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C4" w:rsidRDefault="0013725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Тези</w:t>
      </w:r>
    </w:p>
    <w:p w:rsidR="008973C4" w:rsidRDefault="0013725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дослідницький проект</w:t>
      </w:r>
    </w:p>
    <w:p w:rsidR="008973C4" w:rsidRDefault="0013725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“ТРАНЗИТНА ФОТОМЕТРІЯ ЕКЗОПЛАНЕТ”</w:t>
      </w:r>
    </w:p>
    <w:p w:rsidR="008973C4" w:rsidRDefault="0013725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номінація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“Астроном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Юніор”</w:t>
      </w:r>
      <w:proofErr w:type="spellEnd"/>
    </w:p>
    <w:p w:rsidR="008973C4" w:rsidRDefault="008973C4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73C4" w:rsidRDefault="0013725A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Автор: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Ткач Богдан Степанович, учень 9 класу Рівненського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виховного комплексу №2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“Школа-Ліцей”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Рівненської обласної ради,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вихованець Рівненської Малої академії наук учнівської молоді.</w:t>
      </w:r>
    </w:p>
    <w:p w:rsidR="008973C4" w:rsidRDefault="0013725A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м.Рівне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вулиця Степана Бандери 8а, кв. 40, тел. +380662135989.</w:t>
      </w:r>
    </w:p>
    <w:p w:rsidR="008973C4" w:rsidRDefault="008973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8973C4" w:rsidRDefault="0013725A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ерівники: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Малиновський Євгеній Вікторович, завідувач природничо-математичним відділом РМАНУМ, керівник гуртка; Малиновський Віктор Федорович, методист РМАНУМ, керівник гуртка.</w:t>
      </w:r>
    </w:p>
    <w:p w:rsidR="008973C4" w:rsidRDefault="008973C4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3C4" w:rsidRDefault="0013725A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Роботу присвячено аналізу різноманітних систем класифікації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екзопланет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дослі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дженню планет за допомогою методу транзитної фотометрії. Споконвіку людина звертала свій погляд в небо, з думкою: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хтось там крім нас? ”,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наш світ єдиний в цьому безкрайому світі?”. З розвитком технологій наші уявлення про світ змінювались. Тепер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змогли відповісти на це запитання. В ході дослідження було проаналізовано найбільш ефективні методи виявлення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екзопланет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3C4" w:rsidRDefault="0013725A">
      <w:pPr>
        <w:pStyle w:val="normal"/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Актуальність дослідження.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Розвиток методів виявлення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екзопланет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дає важливі результати в різних галузях астрономії та фізики. Їхнє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дослідження дає безмежне поле для подальших досліджень і технологій - незаселені світи, корисні копалини й потенційне паливо можуть розв’язати  проблеми сучасного світу: перенаселення, енергетична криза. Також їхнє дослідження допоможе в уточненні та підтв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ердженні даних про створення та еволюцію нашої планети. </w:t>
      </w:r>
    </w:p>
    <w:p w:rsidR="008973C4" w:rsidRDefault="0013725A">
      <w:pPr>
        <w:pStyle w:val="normal"/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Мета роботи: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дослідити дані космічних супутників на наявність кандидатів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екзопланети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допомогою програми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програмного пакету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Lightkurve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також провести аналіз отриманих кривих блиску зор</w:t>
      </w:r>
      <w:r>
        <w:rPr>
          <w:rFonts w:ascii="Times New Roman" w:eastAsia="Times New Roman" w:hAnsi="Times New Roman" w:cs="Times New Roman"/>
          <w:sz w:val="28"/>
          <w:szCs w:val="28"/>
        </w:rPr>
        <w:t>і за певні періоди часу.</w:t>
      </w:r>
    </w:p>
    <w:p w:rsidR="008973C4" w:rsidRDefault="0013725A">
      <w:pPr>
        <w:pStyle w:val="normal"/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Об’єкт дослідження: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транзитна фотометрія.</w:t>
      </w:r>
    </w:p>
    <w:p w:rsidR="008973C4" w:rsidRDefault="0013725A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Предмет дослідження: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кандидати в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екзопланети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8973C4" w:rsidRDefault="0013725A">
      <w:pPr>
        <w:pStyle w:val="normal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Завдання наукової роботи: </w:t>
      </w:r>
    </w:p>
    <w:p w:rsidR="008973C4" w:rsidRDefault="0013725A">
      <w:pPr>
        <w:pStyle w:val="normal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розглянути найпопулярніші класифікації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екзопланет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8973C4" w:rsidRDefault="0013725A">
      <w:pPr>
        <w:pStyle w:val="normal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дослідження кандидатів методом транзитної фотометрії;</w:t>
      </w:r>
    </w:p>
    <w:p w:rsidR="008973C4" w:rsidRDefault="0013725A">
      <w:pPr>
        <w:pStyle w:val="normal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проаналізувати зібрані дані за допомогою алгоритмів, написаних на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8973C4" w:rsidRDefault="0013725A">
      <w:pPr>
        <w:pStyle w:val="normal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зробити певні обрахунки щодо фізичних характеристик об’єктів.</w:t>
      </w:r>
    </w:p>
    <w:p w:rsidR="008973C4" w:rsidRDefault="0013725A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Теоретична частина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полягає в аналізі класифікацій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екзопланет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та в аналізі даних щодо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екзопланет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взятих з бази даних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Ke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pler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з допомогою методу транзитної фотометрії. Суть методу лежить у вимірюванні зменшення яскравості зірки під час проходження планети по її диску. </w:t>
      </w:r>
    </w:p>
    <w:p w:rsidR="008973C4" w:rsidRDefault="0013725A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Експериментальна частина.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Нами було досліджено дані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екзопланет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за допомогою алгоритму, написаного в програ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мному середовищі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за допомогою програмного пакету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Lightkurve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Після цього нами були проведені обрахунки базових фізичних характеристик. Ми виявили п'ять раніше невідомих об'єктів, які ідентифікували як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екзопланети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, встановили їх імовірні розміри та 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іддаленість від світил.</w:t>
      </w:r>
    </w:p>
    <w:p w:rsidR="008973C4" w:rsidRDefault="0013725A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Висновки</w:t>
      </w:r>
    </w:p>
    <w:p w:rsidR="008973C4" w:rsidRDefault="0013725A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 написанні роботи ми отримали наступні результати:</w:t>
      </w:r>
    </w:p>
    <w:p w:rsidR="008973C4" w:rsidRDefault="0013725A">
      <w:pPr>
        <w:pStyle w:val="normal"/>
        <w:widowControl w:val="0"/>
        <w:numPr>
          <w:ilvl w:val="0"/>
          <w:numId w:val="1"/>
        </w:num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роботі було розглянуто різноманітні системи класифікацій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екзопланет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фізичними характеристиками.</w:t>
      </w:r>
    </w:p>
    <w:p w:rsidR="008973C4" w:rsidRDefault="0013725A">
      <w:pPr>
        <w:pStyle w:val="normal"/>
        <w:widowControl w:val="0"/>
        <w:numPr>
          <w:ilvl w:val="0"/>
          <w:numId w:val="1"/>
        </w:num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Було проаналізовано різні способи виявлення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екзопланет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описано переваги і недоліки їх використання.</w:t>
      </w:r>
    </w:p>
    <w:p w:rsidR="008973C4" w:rsidRDefault="0013725A">
      <w:pPr>
        <w:pStyle w:val="normal"/>
        <w:widowControl w:val="0"/>
        <w:numPr>
          <w:ilvl w:val="0"/>
          <w:numId w:val="1"/>
        </w:num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Створено графіки світності зір, на яких можна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відслідкувати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падіння світла зірки в зв’язку з транзитом планети по її диску. </w:t>
      </w:r>
    </w:p>
    <w:p w:rsidR="008973C4" w:rsidRDefault="0013725A">
      <w:pPr>
        <w:pStyle w:val="normal"/>
        <w:widowControl w:val="0"/>
        <w:numPr>
          <w:ilvl w:val="0"/>
          <w:numId w:val="1"/>
        </w:num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Було обраховано фізичні хара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ктеристики кандидатів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екзопланети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висловлені припущення щодо належності об’єкта до певного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екзопланет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973C4" w:rsidSect="008973C4"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1B6"/>
    <w:multiLevelType w:val="multilevel"/>
    <w:tmpl w:val="0BEA4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D896AA7"/>
    <w:multiLevelType w:val="multilevel"/>
    <w:tmpl w:val="86061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3C4"/>
    <w:rsid w:val="0013725A"/>
    <w:rsid w:val="0089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973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973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973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973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973C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973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973C4"/>
  </w:style>
  <w:style w:type="table" w:customStyle="1" w:styleId="TableNormal">
    <w:name w:val="Table Normal"/>
    <w:rsid w:val="00897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973C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973C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ИРА</cp:lastModifiedBy>
  <cp:revision>2</cp:revision>
  <dcterms:created xsi:type="dcterms:W3CDTF">2021-04-17T15:07:00Z</dcterms:created>
  <dcterms:modified xsi:type="dcterms:W3CDTF">2021-04-17T15:14:00Z</dcterms:modified>
</cp:coreProperties>
</file>