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54" w:rsidRDefault="001119FA">
      <w:pPr>
        <w:shd w:val="clear" w:color="auto" w:fill="FFFFFF"/>
        <w:spacing w:after="0"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Використання екскурсійного потенціалу міста Хмельницького для досягнення цілей психотерапії</w:t>
      </w:r>
    </w:p>
    <w:p w:rsidR="00991A54" w:rsidRDefault="001119F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Автор: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Тихий Емануїл, учень 10 класу Хмельницького приватного ліцею «Мої обрії», 0636000315,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maths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distans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moiobrii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gmail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</w:t>
      </w:r>
    </w:p>
    <w:p w:rsidR="00991A54" w:rsidRDefault="001119FA">
      <w:pPr>
        <w:shd w:val="clear" w:color="auto" w:fill="FFFFFF"/>
        <w:spacing w:after="0" w:line="360" w:lineRule="auto"/>
        <w:ind w:firstLine="284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Організація екскурсійної діяльності є пріоритетним напрямком індустрії туризму.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Незважаючи на те, що Хмельницький визнано одним з найбільш безпечних, найчистіших і найкомфортніших обласних центрів в Україні, є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містом-переможцем премії </w:t>
      </w:r>
      <w:r>
        <w:rPr>
          <w:rStyle w:val="y2iqfc"/>
          <w:rFonts w:ascii="Times New Roman" w:hAnsi="Times New Roman" w:cs="Times New Roman"/>
          <w:color w:val="000000"/>
          <w:sz w:val="28"/>
          <w:szCs w:val="28"/>
          <w:lang w:val="uk-UA"/>
        </w:rPr>
        <w:t>ПАРЄ за впровадження європейських ідей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його туристичний потенціал роками не визнавали, сприймаючи місто лише як транзитний населений пункт або “місто базарів”.</w:t>
      </w:r>
    </w:p>
    <w:p w:rsidR="00991A54" w:rsidRDefault="001119F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Протягом останніх років в місті ведеться системна робота, спрямована на розвиток туризму. П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роведений аналіз існуючих екскурсійних маршрутів по Хмельницькому, дає підстави стверджувати, що акцент зроблено на розвиток відпочинкового та історичного туризму. Однак вважаємо, що потенціал міста значно ширший.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процесі дослідження екскурсійного потенціалу нашого міста виникла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гіпотеза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окремі об’єкти міста можуть бути використані для діагностики, корекції та терапії психологічних проблем особистості. Зробили припущення, що до психотерапевтичного маршруту варто включити єдиний в Україні пам’ятник барону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Мюнх</w:t>
      </w:r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аузену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скульптури Миколи Мазура, мурали.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відповідності до висунутої гіпотези, ми поставили за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дослідити можливість використання екскурсійного потенціалу міста Хмельницького для досягнення цілей психотерапії.</w:t>
      </w:r>
    </w:p>
    <w:p w:rsidR="00991A54" w:rsidRDefault="001119F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обрано екскурсійний потенціал міста Хмельницького,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можливості використання екскурсійного потенціалу міста Хмельницького для досягнення цілей психотерапії.</w:t>
      </w:r>
    </w:p>
    <w:p w:rsidR="00991A54" w:rsidRDefault="001119F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Мета зумовила конкретні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91A54" w:rsidRDefault="001119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Проаналізувати стан розкриття туристичного потенціалу м. Хмельницького </w:t>
      </w:r>
    </w:p>
    <w:p w:rsidR="00991A54" w:rsidRDefault="001119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Підібрати об'єкти для формування психотерапевтичного маршруту та перевірити корекційний, профілактичний, корекційно-розвивальний і терапевтичний потенціал вибраних об'єктів.</w:t>
      </w:r>
    </w:p>
    <w:p w:rsidR="00991A54" w:rsidRDefault="001119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Оцінити потенціал створеного екскурсійного маршруту для досягнення цілей психотерапії.</w:t>
      </w:r>
    </w:p>
    <w:p w:rsidR="00991A54" w:rsidRDefault="001119FA" w:rsidP="00D521C9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 проведення експерименту залучили </w:t>
      </w:r>
      <w:r w:rsidRPr="00D521C9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практикуючого психотерапевта Успенську Л. І та сформували групу з 25 осіб, які мали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депресію, професійне вигорання, переживання вікової кризи, переживання </w:t>
      </w:r>
      <w:proofErr w:type="spellStart"/>
      <w:r w:rsidRP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D5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горя.</w:t>
      </w:r>
      <w:r w:rsidR="00D521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Задіяні в експерименті особи споглядали описані вище об’єкти та описували емоції, що викликав об’єкт споглядання, помічену кольорову гаму, вибудовували асоціативний ряд. На початку роботи 80% осіб відчували скутість і невпевненість у висловлюванні своїх емоцій, думок. Після того знайомства з історією виникнення об’єкту, задумом автора, свобода висловлювань помітно зростала, в уяві людей виникали образи. Ці образи стали об’єктом спостереження психотерапевта, оскільки в образах міститься узагальнення минулого та поточного досвіду, вираження уявлень про майбутнє. Нові ситуації і моделі поведінки можуть бути змодельовані і відіграні в образних формах раніше, ніж вони будуть усвідомлені і знайдуть своє втілення у реальній поведінці.</w:t>
      </w:r>
    </w:p>
    <w:p w:rsidR="00991A54" w:rsidRDefault="001119FA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Люди, що пройшли психотерапевтичні екскурсії, у порівнянні з контрольною групою, швидше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відчували в собі сили працювати з травматичним матеріалом, підвищувалась опірність стресу, знижувався рівень тривожності.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Відібрані до екскурсійного маршруту об’єкти виступили інструментами психотерапії. Так,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пам’ятник барону Мюнх</w:t>
      </w:r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аузену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привернув увагу до проблеми необхідності кожній людині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отримувати увагу, піклування, симпатію та психологічну підтримку, висловити за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непокоєння, якщо цього їм не вистачає. П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роцес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споглядання дивних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скульптур Миколи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Мазура та муралів призводив до пожвавлення спогадів і фантазій, народження візуальних образів, в яких розкривається глибокий психологічний зміст проблеми людини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Запропоновані об’єкти провокували проекцію різноманітних почуттів та емоцій, що призводило до емоційного розвантаження. </w:t>
      </w:r>
    </w:p>
    <w:p w:rsidR="00991A54" w:rsidRDefault="001119FA">
      <w:pPr>
        <w:pStyle w:val="HTML"/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роведене дослідження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підтверджує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об’єкти м. Хмельницького несуть потужний корекційний, профілактичний, корекційно-розвивальний і терапевтичний потенціал. Включення даних об’єктів до терапевтичного екскурсійного маршруту допоможе психотерапевту швидше діагностувати проблему, встановити баланс між свідомою і несвідомою частинами психіки, є надійним каналом для виходу психічного напруження, яке виникло в результаті психотравми. </w:t>
      </w:r>
    </w:p>
    <w:p w:rsidR="00991A54" w:rsidRDefault="001119FA" w:rsidP="00D521C9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Керівники: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Музичук</w:t>
      </w:r>
      <w:proofErr w:type="spellEnd"/>
      <w:r w:rsidR="00EA4B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Ірина Вікторівна, вчитель математики ХПЛ «Мої обрії», 0976654326, </w:t>
      </w:r>
      <w:hyperlink r:id="rId6" w:history="1">
        <w:r w:rsidR="00D521C9" w:rsidRPr="006E2E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iramuz</w:t>
        </w:r>
        <w:r w:rsidR="00D521C9" w:rsidRPr="006E2E3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D521C9" w:rsidRPr="006E2E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521C9" w:rsidRPr="006E2E3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521C9" w:rsidRPr="006E2E3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Успенський Ігор Валентинович, вчитель історії </w:t>
      </w:r>
      <w:r w:rsidR="00EA4B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ХПЛ «Мої обрії»</w:t>
      </w:r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0688337193</w:t>
      </w:r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uspeniatko</w:t>
      </w:r>
      <w:proofErr w:type="spellEnd"/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>68@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proofErr w:type="spellEnd"/>
      <w:r w:rsidRPr="00D521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</w:p>
    <w:sectPr w:rsidR="00991A54" w:rsidSect="009C1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70EC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multilevel"/>
    <w:tmpl w:val="BA664C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A80A3E"/>
    <w:multiLevelType w:val="hybridMultilevel"/>
    <w:tmpl w:val="7EF88B6A"/>
    <w:lvl w:ilvl="0" w:tplc="FB7443A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F641FA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8C26CF0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86EC2E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520F56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1068F84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6EC0592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7403D2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B38AA6E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A54"/>
    <w:rsid w:val="001119FA"/>
    <w:rsid w:val="004804F3"/>
    <w:rsid w:val="00991A54"/>
    <w:rsid w:val="009C13EA"/>
    <w:rsid w:val="00D521C9"/>
    <w:rsid w:val="00EA4B81"/>
    <w:rsid w:val="00EF1515"/>
    <w:rsid w:val="00F9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EA"/>
  </w:style>
  <w:style w:type="paragraph" w:styleId="2">
    <w:name w:val="heading 2"/>
    <w:basedOn w:val="a"/>
    <w:link w:val="20"/>
    <w:uiPriority w:val="9"/>
    <w:qFormat/>
    <w:rsid w:val="009C1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3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1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rsid w:val="009C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13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C13EA"/>
  </w:style>
  <w:style w:type="paragraph" w:styleId="a4">
    <w:name w:val="Normal (Web)"/>
    <w:basedOn w:val="a"/>
    <w:uiPriority w:val="99"/>
    <w:rsid w:val="009C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C13EA"/>
    <w:rPr>
      <w:color w:val="0000FF"/>
      <w:u w:val="single"/>
    </w:rPr>
  </w:style>
  <w:style w:type="character" w:styleId="a6">
    <w:name w:val="Emphasis"/>
    <w:basedOn w:val="a0"/>
    <w:uiPriority w:val="20"/>
    <w:qFormat/>
    <w:rsid w:val="009C1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muz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6E9E-B284-4737-961F-057BBC18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8</cp:revision>
  <dcterms:created xsi:type="dcterms:W3CDTF">2021-04-24T13:32:00Z</dcterms:created>
  <dcterms:modified xsi:type="dcterms:W3CDTF">2021-04-24T23:22:00Z</dcterms:modified>
</cp:coreProperties>
</file>