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A" w:rsidRDefault="00DD239C">
      <w:pPr>
        <w:pStyle w:val="1"/>
        <w:shd w:val="clear" w:color="auto" w:fill="FFFFFF"/>
        <w:spacing w:before="0" w:after="0"/>
        <w:rPr>
          <w:color w:val="383838"/>
        </w:rPr>
      </w:pPr>
      <w:r>
        <w:rPr>
          <w:color w:val="383838"/>
        </w:rPr>
        <w:t>Всеукраїнський інтерактивний конкурс «</w:t>
      </w:r>
      <w:proofErr w:type="spellStart"/>
      <w:r>
        <w:rPr>
          <w:color w:val="383838"/>
        </w:rPr>
        <w:t>МАН-Юніор</w:t>
      </w:r>
      <w:proofErr w:type="spellEnd"/>
      <w:r>
        <w:rPr>
          <w:color w:val="383838"/>
        </w:rPr>
        <w:t xml:space="preserve"> Дослідник - 2021»</w:t>
      </w:r>
    </w:p>
    <w:p w:rsidR="001E13FA" w:rsidRDefault="00DD239C">
      <w:pPr>
        <w:spacing w:after="0"/>
        <w:jc w:val="center"/>
      </w:pPr>
      <w:r>
        <w:t xml:space="preserve"> Номінація  </w:t>
      </w:r>
      <w:r>
        <w:rPr>
          <w:b/>
        </w:rPr>
        <w:t>«Технік -Юніор»</w:t>
      </w:r>
      <w:r>
        <w:t xml:space="preserve"> </w:t>
      </w:r>
    </w:p>
    <w:p w:rsidR="001E13FA" w:rsidRDefault="00DD239C">
      <w:pPr>
        <w:spacing w:after="0"/>
        <w:jc w:val="center"/>
        <w:rPr>
          <w:b/>
        </w:rPr>
      </w:pPr>
      <w:r>
        <w:rPr>
          <w:b/>
        </w:rPr>
        <w:t>ТЕЗИ</w:t>
      </w:r>
      <w:r>
        <w:t xml:space="preserve">  на науково-дослідницький проєкт:  </w:t>
      </w:r>
      <w:r>
        <w:rPr>
          <w:b/>
        </w:rPr>
        <w:t>«Тепла підлога»</w:t>
      </w:r>
    </w:p>
    <w:p w:rsidR="001E13FA" w:rsidRDefault="00DD239C">
      <w:pPr>
        <w:spacing w:after="0"/>
        <w:ind w:firstLine="567"/>
      </w:pPr>
      <w:r>
        <w:rPr>
          <w:b/>
        </w:rPr>
        <w:t>Виконав</w:t>
      </w:r>
      <w:r>
        <w:t>: Степанов Максим Дмитрович, учень 10 класу КЗ «Маріупольський технічний ліцей» Маріупольської міської ради Донецької області»</w:t>
      </w:r>
    </w:p>
    <w:p w:rsidR="001E13FA" w:rsidRDefault="00DD239C">
      <w:pPr>
        <w:spacing w:after="0"/>
        <w:ind w:firstLine="567"/>
        <w:rPr>
          <w:color w:val="000000"/>
        </w:rPr>
      </w:pPr>
      <w:r>
        <w:rPr>
          <w:b/>
          <w:color w:val="000000"/>
        </w:rPr>
        <w:t>Поштова адреса:</w:t>
      </w:r>
      <w:r>
        <w:rPr>
          <w:color w:val="000000"/>
        </w:rPr>
        <w:t xml:space="preserve"> м. Маріуполь, Донецької області, пр. </w:t>
      </w:r>
      <w:r>
        <w:t>Будівельників 113, 87548</w:t>
      </w:r>
    </w:p>
    <w:p w:rsidR="001E13FA" w:rsidRDefault="00DD239C">
      <w:pPr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Контактний телефон: </w:t>
      </w:r>
      <w:r>
        <w:rPr>
          <w:color w:val="000000"/>
        </w:rPr>
        <w:t xml:space="preserve">+380676636829  </w:t>
      </w:r>
    </w:p>
    <w:p w:rsidR="001E13FA" w:rsidRDefault="00DD239C">
      <w:pPr>
        <w:spacing w:after="0"/>
        <w:ind w:firstLine="567"/>
        <w:rPr>
          <w:color w:val="000000"/>
        </w:rPr>
      </w:pPr>
      <w:r>
        <w:rPr>
          <w:b/>
          <w:color w:val="000000"/>
        </w:rPr>
        <w:t>e-</w:t>
      </w:r>
      <w:proofErr w:type="spellStart"/>
      <w:r>
        <w:rPr>
          <w:b/>
          <w:color w:val="000000"/>
        </w:rPr>
        <w:t>mail</w:t>
      </w:r>
      <w:proofErr w:type="spellEnd"/>
      <w:r>
        <w:rPr>
          <w:b/>
          <w:color w:val="000000"/>
        </w:rPr>
        <w:t xml:space="preserve">: </w:t>
      </w:r>
      <w:r>
        <w:rPr>
          <w:highlight w:val="white"/>
        </w:rPr>
        <w:t>mstepanov37@gmail.com</w:t>
      </w:r>
    </w:p>
    <w:p w:rsidR="001E13FA" w:rsidRDefault="00DD239C">
      <w:pPr>
        <w:spacing w:after="0"/>
        <w:ind w:firstLine="567"/>
      </w:pPr>
      <w:r>
        <w:rPr>
          <w:b/>
        </w:rPr>
        <w:t>Керівник</w:t>
      </w:r>
      <w:r w:rsidR="004B682F">
        <w:rPr>
          <w:b/>
        </w:rPr>
        <w:t>и</w:t>
      </w:r>
      <w:r>
        <w:t xml:space="preserve">: Шиманська Людмила Анатоліївна, учитель фізики КЗ «Маріупольський технічний ліцей» Маріупольської міської ради Донецької області», учитель-методист </w:t>
      </w:r>
      <w:r w:rsidR="004B682F">
        <w:t>вищої кваліфікаційної категорії,</w:t>
      </w:r>
      <w:r w:rsidR="004B682F" w:rsidRPr="004B682F">
        <w:t xml:space="preserve"> </w:t>
      </w:r>
      <w:proofErr w:type="spellStart"/>
      <w:r w:rsidR="004B682F" w:rsidRPr="005D3688">
        <w:t>Іващенко</w:t>
      </w:r>
      <w:proofErr w:type="spellEnd"/>
      <w:r w:rsidR="004B682F" w:rsidRPr="005D3688">
        <w:t xml:space="preserve"> Вікторія Юріївна, </w:t>
      </w:r>
      <w:proofErr w:type="spellStart"/>
      <w:r w:rsidR="004B682F" w:rsidRPr="005D3688">
        <w:rPr>
          <w:rFonts w:eastAsia="Calibri"/>
        </w:rPr>
        <w:t>к.т.н</w:t>
      </w:r>
      <w:proofErr w:type="spellEnd"/>
      <w:r w:rsidR="004B682F" w:rsidRPr="005D3688">
        <w:rPr>
          <w:rFonts w:eastAsia="Calibri"/>
        </w:rPr>
        <w:t>., викладач очно-заочної школи «Юний дослідник» комунального позашкільного закладу «Донецька обласна Мала академія наук учнівської молоді»</w:t>
      </w:r>
    </w:p>
    <w:p w:rsidR="001E13FA" w:rsidRDefault="00DD239C">
      <w:pPr>
        <w:spacing w:after="0"/>
        <w:ind w:firstLine="567"/>
      </w:pPr>
      <w:r>
        <w:rPr>
          <w:b/>
        </w:rPr>
        <w:t xml:space="preserve">Мета дослідження: </w:t>
      </w:r>
      <w:r>
        <w:t>зібрати діючий пристрій для обігріву підлоги у ванній кімнаті.</w:t>
      </w:r>
    </w:p>
    <w:p w:rsidR="001E13FA" w:rsidRDefault="00DD239C">
      <w:pPr>
        <w:spacing w:after="0"/>
        <w:ind w:firstLine="567"/>
      </w:pPr>
      <w:r>
        <w:rPr>
          <w:b/>
        </w:rPr>
        <w:t>Об’єкт дослідження:</w:t>
      </w:r>
      <w:r>
        <w:t xml:space="preserve"> саморобний пристрій для обігріву підлоги у ванній кімнаті.</w:t>
      </w:r>
    </w:p>
    <w:p w:rsidR="001E13FA" w:rsidRDefault="00DD239C">
      <w:pPr>
        <w:spacing w:after="0"/>
        <w:ind w:firstLine="567"/>
        <w:rPr>
          <w:b/>
        </w:rPr>
      </w:pPr>
      <w:r>
        <w:rPr>
          <w:b/>
        </w:rPr>
        <w:t xml:space="preserve">Предмет дослідження: </w:t>
      </w:r>
      <w:r>
        <w:t>властивості саморобного пристрою для обігріву підлоги.</w:t>
      </w:r>
    </w:p>
    <w:p w:rsidR="001E13FA" w:rsidRDefault="00DD239C">
      <w:pPr>
        <w:spacing w:after="0"/>
        <w:ind w:firstLine="567"/>
      </w:pPr>
      <w:r>
        <w:rPr>
          <w:b/>
        </w:rPr>
        <w:t xml:space="preserve">Завдання: </w:t>
      </w:r>
      <w:r>
        <w:t>сконструювати та зібрати діючий пристрій для обігріву підлоги у ванній кімнаті, дослідити його властивості та переваги серед існуючих подібних пристроїв.</w:t>
      </w:r>
    </w:p>
    <w:p w:rsidR="001E13FA" w:rsidRDefault="00DD239C">
      <w:pPr>
        <w:spacing w:after="0"/>
        <w:ind w:firstLine="567"/>
      </w:pPr>
      <w:r>
        <w:rPr>
          <w:b/>
        </w:rPr>
        <w:t xml:space="preserve">Методи: </w:t>
      </w:r>
      <w:r>
        <w:t>теоретичний (аналіз літературних джерел, існуючих конструкцій обігрівачів, розрахунок необхідної потужності, параметрів матеріалів та собівартості, порівняння характеристик виготовленої конструкції з характеристиками існуючих пристроїв), практичний (виготовлення діючої моделі).</w:t>
      </w:r>
    </w:p>
    <w:p w:rsidR="001E13FA" w:rsidRDefault="00DD239C">
      <w:pPr>
        <w:spacing w:after="0"/>
        <w:ind w:firstLine="567"/>
      </w:pPr>
      <w:r>
        <w:rPr>
          <w:b/>
        </w:rPr>
        <w:t xml:space="preserve">Етапи виробництва: </w:t>
      </w:r>
    </w:p>
    <w:p w:rsidR="001E13FA" w:rsidRDefault="00DD2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конструювання: створення електричної схеми обігрівача, аналіз властивостей керамічної плитки, розрахунок параметрів необхідних матеріалів та собівартості готового виробу;</w:t>
      </w:r>
    </w:p>
    <w:p w:rsidR="001E13FA" w:rsidRDefault="00DD2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виготовлення пристрою: попередня обробка матеріалів, розмітка керамічної плитки, збирання конструкції, п</w:t>
      </w:r>
      <w:r w:rsidR="00A10EC9">
        <w:rPr>
          <w:color w:val="000000"/>
        </w:rPr>
        <w:t xml:space="preserve">роміжна оцінка роботи, </w:t>
      </w:r>
      <w:r w:rsidR="00A10EC9" w:rsidRPr="006001D6">
        <w:rPr>
          <w:color w:val="000000"/>
        </w:rPr>
        <w:t>візуальна оцінка</w:t>
      </w:r>
      <w:r w:rsidRPr="006001D6">
        <w:rPr>
          <w:color w:val="000000"/>
        </w:rPr>
        <w:t xml:space="preserve"> </w:t>
      </w:r>
      <w:r w:rsidR="00A10EC9" w:rsidRPr="006001D6">
        <w:rPr>
          <w:color w:val="000000"/>
        </w:rPr>
        <w:t>щодо</w:t>
      </w:r>
      <w:r w:rsidR="00A10EC9" w:rsidRPr="004B682F">
        <w:rPr>
          <w:color w:val="000000"/>
        </w:rPr>
        <w:t xml:space="preserve"> </w:t>
      </w:r>
      <w:r>
        <w:rPr>
          <w:color w:val="000000"/>
        </w:rPr>
        <w:t>електробезпеки, остаточний збір пристрою;</w:t>
      </w:r>
    </w:p>
    <w:p w:rsidR="001E13FA" w:rsidRDefault="00A10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 xml:space="preserve">випробування </w:t>
      </w:r>
      <w:r w:rsidR="00DD239C">
        <w:rPr>
          <w:color w:val="000000"/>
        </w:rPr>
        <w:t xml:space="preserve"> готової конструкції.</w:t>
      </w:r>
    </w:p>
    <w:p w:rsidR="001E13FA" w:rsidRDefault="00DD239C" w:rsidP="006001D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color w:val="000000"/>
        </w:rPr>
      </w:pPr>
      <w:r>
        <w:rPr>
          <w:color w:val="000000"/>
        </w:rPr>
        <w:t>Ідея створення альтернативного джерела тепла виникла як необхідність обігр</w:t>
      </w:r>
      <w:r w:rsidR="00A10EC9">
        <w:rPr>
          <w:color w:val="000000"/>
        </w:rPr>
        <w:t xml:space="preserve">іву приміщення ванної кімнати, </w:t>
      </w:r>
      <w:r w:rsidR="00A10EC9">
        <w:rPr>
          <w:color w:val="000000"/>
          <w:lang w:val="ru-RU"/>
        </w:rPr>
        <w:t>у</w:t>
      </w:r>
      <w:r>
        <w:rPr>
          <w:color w:val="000000"/>
        </w:rPr>
        <w:t xml:space="preserve"> якому відсутні пристрої опалення.</w:t>
      </w:r>
    </w:p>
    <w:p w:rsidR="001E13FA" w:rsidRDefault="00DD239C">
      <w:pPr>
        <w:spacing w:after="0"/>
        <w:ind w:firstLine="567"/>
      </w:pPr>
      <w:r>
        <w:lastRenderedPageBreak/>
        <w:t xml:space="preserve">Саморобний керамічний обігрівач являє собою цілісну керамічну плиту, з прокладеним на зворотному боці </w:t>
      </w:r>
      <w:hyperlink r:id="rId6">
        <w:r>
          <w:t>нагрівальним</w:t>
        </w:r>
      </w:hyperlink>
      <w:r>
        <w:t xml:space="preserve"> кабелем (з урахуванням засобів безпеки), яка досить швидко нагрівається, добре утримує тепло і, найголовніше, довго охолоджується. Деякі інші види електроопалювальних приладів позбавлені таких якостей: </w:t>
      </w:r>
      <w:r w:rsidR="00A10EC9">
        <w:t xml:space="preserve">метал швидко нагрівається </w:t>
      </w:r>
      <w:r w:rsidR="00A10EC9" w:rsidRPr="006001D6">
        <w:t>й</w:t>
      </w:r>
      <w:r>
        <w:t xml:space="preserve"> також швидко охолоджується, </w:t>
      </w:r>
      <w:r w:rsidR="00A10EC9">
        <w:t xml:space="preserve">тому різні металеві конвектори </w:t>
      </w:r>
      <w:r w:rsidR="00A10EC9" w:rsidRPr="006001D6">
        <w:t>та</w:t>
      </w:r>
      <w:r>
        <w:t xml:space="preserve"> масляні радіатори швидко нагріваються, але й так само швидко охолоджуються. </w:t>
      </w:r>
    </w:p>
    <w:p w:rsidR="001E13FA" w:rsidRDefault="00DD239C">
      <w:pPr>
        <w:spacing w:after="0"/>
        <w:ind w:firstLine="567"/>
        <w:rPr>
          <w:b/>
        </w:rPr>
      </w:pPr>
      <w:r>
        <w:rPr>
          <w:b/>
        </w:rPr>
        <w:t xml:space="preserve">Результати та висновки: </w:t>
      </w:r>
    </w:p>
    <w:p w:rsidR="001E13FA" w:rsidRDefault="00DD239C">
      <w:pPr>
        <w:spacing w:after="0"/>
        <w:ind w:firstLine="567"/>
      </w:pPr>
      <w:r>
        <w:t>У результаті проведеної роботи було самостійно виготовлено та перевірено роботу діючого пристрою для обігріву підлоги у ванній кімнаті. З’ясовано:</w:t>
      </w:r>
    </w:p>
    <w:p w:rsidR="001E13FA" w:rsidRDefault="00DD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у ванній кімнаті об'ємом 8,448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повітря нагрілось від 21 </w:t>
      </w:r>
      <w:proofErr w:type="spellStart"/>
      <w:r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до 31</w:t>
      </w:r>
      <w:r>
        <w:rPr>
          <w:color w:val="000000"/>
          <w:vertAlign w:val="superscript"/>
        </w:rPr>
        <w:t xml:space="preserve"> </w:t>
      </w:r>
      <w:proofErr w:type="spellStart"/>
      <w:r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протягом 3 годин;</w:t>
      </w:r>
    </w:p>
    <w:p w:rsidR="001E13FA" w:rsidRDefault="00DD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витрати електроенергії становили 175,3 </w:t>
      </w:r>
      <w:proofErr w:type="spellStart"/>
      <w:r>
        <w:rPr>
          <w:color w:val="000000"/>
        </w:rPr>
        <w:t>кВт·год</w:t>
      </w:r>
      <w:proofErr w:type="spellEnd"/>
      <w:r>
        <w:rPr>
          <w:color w:val="000000"/>
        </w:rPr>
        <w:t>.;</w:t>
      </w:r>
    </w:p>
    <w:p w:rsidR="001E13FA" w:rsidRDefault="00DD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собівартість виготовленого обігрівача (без урахування вартості інструменту</w:t>
      </w:r>
      <w:r w:rsidR="00A10EC9">
        <w:rPr>
          <w:color w:val="000000"/>
        </w:rPr>
        <w:t>) –  468,26 грн., що  є меншою  порівнян</w:t>
      </w:r>
      <w:r w:rsidR="00A10EC9">
        <w:rPr>
          <w:color w:val="000000"/>
          <w:lang w:val="ru-RU"/>
        </w:rPr>
        <w:t>о</w:t>
      </w:r>
      <w:r>
        <w:rPr>
          <w:color w:val="000000"/>
        </w:rPr>
        <w:t xml:space="preserve"> з існуючими моделями (вартість конвектора (без урахування вартості доставки) в середньому становить 500,00 грн., інфрачерв</w:t>
      </w:r>
      <w:r w:rsidR="00A10EC9">
        <w:rPr>
          <w:color w:val="000000"/>
        </w:rPr>
        <w:t>оного обігрівача – 350,00 грн.  залежно</w:t>
      </w:r>
      <w:r>
        <w:rPr>
          <w:color w:val="000000"/>
        </w:rPr>
        <w:t xml:space="preserve"> від моделі та виробника);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працює від звичайної побутової електромережі напругою 220 В;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може використовуватися в приміщеннях з високою вологістю;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пожежобезпечний;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екологічний: не зменшує суттєво вологість повітря, оскільки температура нагріву лицьовій частині обігрівача не більш</w:t>
      </w:r>
      <w:r w:rsidR="00A10EC9">
        <w:rPr>
          <w:color w:val="000000"/>
        </w:rPr>
        <w:t>е</w:t>
      </w:r>
      <w:bookmarkStart w:id="1" w:name="_GoBack"/>
      <w:bookmarkEnd w:id="1"/>
      <w:r>
        <w:rPr>
          <w:color w:val="000000"/>
        </w:rPr>
        <w:t xml:space="preserve"> 46 °C, на відміну від, наприклад, звичайної водяної батареї, яка може розігріватися до температури 80 °C;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rPr>
          <w:color w:val="000000"/>
        </w:rPr>
      </w:pPr>
      <w:r>
        <w:rPr>
          <w:color w:val="000000"/>
        </w:rPr>
        <w:t>безшумно працює;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</w:pPr>
      <w:r>
        <w:rPr>
          <w:color w:val="000000"/>
        </w:rPr>
        <w:t>має лікувальні властивості завдяки «ефекту теплих каменів» (</w:t>
      </w:r>
      <w:proofErr w:type="spellStart"/>
      <w:r>
        <w:rPr>
          <w:color w:val="000000"/>
        </w:rPr>
        <w:t>стоун-терапія</w:t>
      </w:r>
      <w:proofErr w:type="spellEnd"/>
      <w:r>
        <w:rPr>
          <w:color w:val="000000"/>
        </w:rPr>
        <w:t>);</w:t>
      </w:r>
    </w:p>
    <w:p w:rsidR="001E13FA" w:rsidRDefault="00DD2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</w:pPr>
      <w:r>
        <w:rPr>
          <w:color w:val="000000"/>
        </w:rPr>
        <w:t>у майбутньому планується доповнити конструкцію терморегулятором для автоматичного керування температури приміщення.</w:t>
      </w:r>
    </w:p>
    <w:p w:rsidR="001E13FA" w:rsidRDefault="00DD239C">
      <w:pPr>
        <w:spacing w:after="0"/>
        <w:ind w:firstLine="567"/>
        <w:rPr>
          <w:b/>
        </w:rPr>
      </w:pPr>
      <w:r>
        <w:rPr>
          <w:b/>
        </w:rPr>
        <w:t>Список використаних джерел:</w:t>
      </w:r>
    </w:p>
    <w:p w:rsidR="001E13FA" w:rsidRDefault="005F170B">
      <w:pPr>
        <w:spacing w:after="0"/>
        <w:ind w:firstLine="567"/>
      </w:pPr>
      <w:hyperlink r:id="rId7">
        <w:r w:rsidR="00DD239C">
          <w:rPr>
            <w:color w:val="0000FF"/>
            <w:u w:val="single"/>
          </w:rPr>
          <w:t>https://uk.wikipedia</w:t>
        </w:r>
      </w:hyperlink>
    </w:p>
    <w:p w:rsidR="001E13FA" w:rsidRDefault="005F170B">
      <w:pPr>
        <w:spacing w:after="0"/>
        <w:ind w:firstLine="567"/>
      </w:pPr>
      <w:hyperlink r:id="rId8">
        <w:r w:rsidR="00DD239C">
          <w:rPr>
            <w:color w:val="0000FF"/>
            <w:u w:val="single"/>
          </w:rPr>
          <w:t>https://sanpol.ua/ua/library/ob-otoplenii-i-vodosnabjenii/elektricheskiy-teplyy-pol/</w:t>
        </w:r>
      </w:hyperlink>
    </w:p>
    <w:p w:rsidR="001E13FA" w:rsidRDefault="005F170B">
      <w:pPr>
        <w:spacing w:after="0"/>
        <w:ind w:firstLine="567"/>
      </w:pPr>
      <w:hyperlink r:id="rId9">
        <w:r w:rsidR="00DD239C">
          <w:rPr>
            <w:color w:val="0000FF"/>
            <w:u w:val="single"/>
          </w:rPr>
          <w:t>https://otivent.com/uk/elektrichna-tepla-pidloga-vlasnoruch</w:t>
        </w:r>
      </w:hyperlink>
    </w:p>
    <w:p w:rsidR="001E13FA" w:rsidRDefault="005F170B">
      <w:pPr>
        <w:spacing w:after="0"/>
        <w:ind w:firstLine="567"/>
      </w:pPr>
      <w:hyperlink r:id="rId10">
        <w:r w:rsidR="00DD239C">
          <w:rPr>
            <w:color w:val="0000FF"/>
            <w:u w:val="single"/>
          </w:rPr>
          <w:t>https://valtec.ua/konstrukcziya-i-materiali-teployi-pidlogi/</w:t>
        </w:r>
      </w:hyperlink>
    </w:p>
    <w:sectPr w:rsidR="001E13FA" w:rsidSect="004B682F">
      <w:pgSz w:w="11906" w:h="16838"/>
      <w:pgMar w:top="567" w:right="567" w:bottom="426" w:left="70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561"/>
    <w:multiLevelType w:val="multilevel"/>
    <w:tmpl w:val="A542747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7F6A44"/>
    <w:multiLevelType w:val="multilevel"/>
    <w:tmpl w:val="21B220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1F22FB"/>
    <w:multiLevelType w:val="multilevel"/>
    <w:tmpl w:val="6060A9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3FA"/>
    <w:rsid w:val="001E13FA"/>
    <w:rsid w:val="004B682F"/>
    <w:rsid w:val="005F170B"/>
    <w:rsid w:val="006001D6"/>
    <w:rsid w:val="00992A23"/>
    <w:rsid w:val="00A10EC9"/>
    <w:rsid w:val="00D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6"/>
  </w:style>
  <w:style w:type="paragraph" w:styleId="1">
    <w:name w:val="heading 1"/>
    <w:basedOn w:val="a"/>
    <w:next w:val="a"/>
    <w:link w:val="10"/>
    <w:autoRedefine/>
    <w:uiPriority w:val="9"/>
    <w:qFormat/>
    <w:rsid w:val="00450C1E"/>
    <w:pPr>
      <w:keepNext/>
      <w:keepLines/>
      <w:spacing w:before="480"/>
      <w:jc w:val="center"/>
      <w:outlineLvl w:val="0"/>
    </w:pPr>
    <w:rPr>
      <w:rFonts w:eastAsiaTheme="majorEastAsia" w:cstheme="majorBidi"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1D46"/>
    <w:pPr>
      <w:keepNext/>
      <w:keepLines/>
      <w:spacing w:line="480" w:lineRule="auto"/>
      <w:ind w:firstLine="567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5121A"/>
    <w:pPr>
      <w:keepNext/>
      <w:keepLines/>
      <w:spacing w:before="200"/>
      <w:ind w:firstLine="709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rsid w:val="00992A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2A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2A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2A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450C1E"/>
    <w:rPr>
      <w:rFonts w:ascii="Times New Roman" w:eastAsiaTheme="majorEastAsia" w:hAnsi="Times New Roman" w:cstheme="majorBidi"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21D4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65121A"/>
    <w:rPr>
      <w:rFonts w:ascii="Times New Roman" w:eastAsiaTheme="majorEastAsia" w:hAnsi="Times New Roman" w:cstheme="majorBidi"/>
      <w:bCs/>
      <w:sz w:val="28"/>
      <w:lang w:eastAsia="ru-RU"/>
    </w:rPr>
  </w:style>
  <w:style w:type="paragraph" w:styleId="a4">
    <w:name w:val="List Paragraph"/>
    <w:basedOn w:val="a"/>
    <w:uiPriority w:val="34"/>
    <w:qFormat/>
    <w:rsid w:val="001E2A87"/>
    <w:pPr>
      <w:ind w:left="720"/>
      <w:contextualSpacing/>
    </w:pPr>
  </w:style>
  <w:style w:type="character" w:customStyle="1" w:styleId="fontstyle01">
    <w:name w:val="fontstyle01"/>
    <w:basedOn w:val="a0"/>
    <w:rsid w:val="007A6A66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EA3D63"/>
    <w:rPr>
      <w:color w:val="0000FF" w:themeColor="hyperlink"/>
      <w:u w:val="single"/>
    </w:rPr>
  </w:style>
  <w:style w:type="paragraph" w:styleId="a6">
    <w:name w:val="Subtitle"/>
    <w:basedOn w:val="a"/>
    <w:next w:val="a"/>
    <w:rsid w:val="00992A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6"/>
  </w:style>
  <w:style w:type="paragraph" w:styleId="1">
    <w:name w:val="heading 1"/>
    <w:basedOn w:val="a"/>
    <w:next w:val="a"/>
    <w:link w:val="10"/>
    <w:autoRedefine/>
    <w:uiPriority w:val="9"/>
    <w:qFormat/>
    <w:rsid w:val="00450C1E"/>
    <w:pPr>
      <w:keepNext/>
      <w:keepLines/>
      <w:spacing w:before="480"/>
      <w:jc w:val="center"/>
      <w:outlineLvl w:val="0"/>
    </w:pPr>
    <w:rPr>
      <w:rFonts w:eastAsiaTheme="majorEastAsia" w:cstheme="majorBidi"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1D46"/>
    <w:pPr>
      <w:keepNext/>
      <w:keepLines/>
      <w:spacing w:line="480" w:lineRule="auto"/>
      <w:ind w:firstLine="567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5121A"/>
    <w:pPr>
      <w:keepNext/>
      <w:keepLines/>
      <w:spacing w:before="200"/>
      <w:ind w:firstLine="709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450C1E"/>
    <w:rPr>
      <w:rFonts w:ascii="Times New Roman" w:eastAsiaTheme="majorEastAsia" w:hAnsi="Times New Roman" w:cstheme="majorBidi"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21D4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65121A"/>
    <w:rPr>
      <w:rFonts w:ascii="Times New Roman" w:eastAsiaTheme="majorEastAsia" w:hAnsi="Times New Roman" w:cstheme="majorBidi"/>
      <w:bCs/>
      <w:sz w:val="28"/>
      <w:lang w:eastAsia="ru-RU"/>
    </w:rPr>
  </w:style>
  <w:style w:type="paragraph" w:styleId="a4">
    <w:name w:val="List Paragraph"/>
    <w:basedOn w:val="a"/>
    <w:uiPriority w:val="34"/>
    <w:qFormat/>
    <w:rsid w:val="001E2A87"/>
    <w:pPr>
      <w:ind w:left="720"/>
      <w:contextualSpacing/>
    </w:pPr>
  </w:style>
  <w:style w:type="character" w:customStyle="1" w:styleId="fontstyle01">
    <w:name w:val="fontstyle01"/>
    <w:basedOn w:val="a0"/>
    <w:rsid w:val="007A6A66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EA3D63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pol.ua/ua/library/ob-otoplenii-i-vodosnabjenii/elektricheskiy-teplyy-po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k.wikipedi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D%D0%B0%D0%B3%D1%80%D1%96%D0%B2%D0%B0%D0%BD%D0%BD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ltec.ua/konstrukcziya-i-materiali-teployi-pidl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ivent.com/uk/elektrichna-tepla-pidloga-vlasnor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o6jHjUypQ6WLtADjmRWLsZy9w==">AMUW2mWG2QIpGL0oGwOZKhFKGnDUskGmOuMU5BpPI6LxeQ7++aX3ERl2vgt6db/3NzXsdM6B1LWLaopCB59nX55CbP2/fXq3j8qVFQpQfhdhVZXGWGRHzSdjsMcIVpt/PwkoYEEaysf/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6</cp:revision>
  <dcterms:created xsi:type="dcterms:W3CDTF">2021-04-24T13:24:00Z</dcterms:created>
  <dcterms:modified xsi:type="dcterms:W3CDTF">2021-04-24T17:33:00Z</dcterms:modified>
</cp:coreProperties>
</file>