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E" w:rsidRPr="008D074C" w:rsidRDefault="00571F7E" w:rsidP="008E25CD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8D074C" w:rsidRPr="008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57751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Основи</w:t>
      </w:r>
      <w:r w:rsidR="00CD6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57751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733713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изайнерськ</w:t>
      </w:r>
      <w:r w:rsidR="00857751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="00CD6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33713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ремонт</w:t>
      </w:r>
      <w:r w:rsidR="00857751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у</w:t>
      </w:r>
      <w:r w:rsidR="00CD6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49C" w:rsidRPr="008E25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меблів</w:t>
      </w:r>
      <w:r w:rsidR="008E2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1F7E" w:rsidRPr="00EC6562" w:rsidRDefault="00571F7E" w:rsidP="008E25CD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571F7E" w:rsidRPr="00EC6562" w:rsidRDefault="002B049C" w:rsidP="008E25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виконали</w:t>
      </w:r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E5E20">
        <w:rPr>
          <w:rFonts w:ascii="Times New Roman" w:eastAsia="Times New Roman" w:hAnsi="Times New Roman" w:cs="Times New Roman"/>
          <w:bCs/>
          <w:sz w:val="28"/>
          <w:szCs w:val="28"/>
        </w:rPr>
        <w:t>Резнік</w:t>
      </w:r>
      <w:proofErr w:type="spellEnd"/>
      <w:r w:rsidR="006E5E2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Анастасія Василівна</w:t>
      </w:r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Осадча Катерина Андріївна, </w:t>
      </w:r>
      <w:r w:rsidR="00571F7E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6E5E20">
        <w:rPr>
          <w:rFonts w:ascii="Times New Roman" w:eastAsia="Times New Roman" w:hAnsi="Times New Roman" w:cs="Times New Roman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6E5E2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71F7E"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 І-ІІІ ступенів» </w:t>
      </w:r>
      <w:proofErr w:type="spellStart"/>
      <w:r w:rsidR="00571F7E"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 w:rsidR="00571F7E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9223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922346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922346"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  <w:r w:rsidR="00B74255">
        <w:rPr>
          <w:rFonts w:ascii="Times New Roman" w:eastAsia="Times New Roman" w:hAnsi="Times New Roman" w:cs="Times New Roman"/>
          <w:sz w:val="28"/>
          <w:szCs w:val="28"/>
        </w:rPr>
        <w:t xml:space="preserve">, 0974961994; </w:t>
      </w:r>
      <w:bookmarkStart w:id="0" w:name="_GoBack"/>
      <w:bookmarkEnd w:id="0"/>
      <w:r w:rsidR="00B74255">
        <w:rPr>
          <w:rFonts w:ascii="Times New Roman" w:eastAsia="Times New Roman" w:hAnsi="Times New Roman" w:cs="Times New Roman"/>
          <w:sz w:val="28"/>
          <w:szCs w:val="28"/>
        </w:rPr>
        <w:t>0969951279</w:t>
      </w:r>
    </w:p>
    <w:p w:rsidR="00571F7E" w:rsidRPr="00EC6562" w:rsidRDefault="00571F7E" w:rsidP="008E25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D6C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</w:t>
      </w:r>
      <w:r>
        <w:rPr>
          <w:rFonts w:ascii="Times New Roman" w:eastAsia="Times New Roman" w:hAnsi="Times New Roman" w:cs="Times New Roman"/>
          <w:sz w:val="28"/>
          <w:szCs w:val="28"/>
        </w:rPr>
        <w:t>ІІІ ступенів»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керівник секції «Науково-технічна творчість та винахідництво» Кіровоградської Малої академії наук учнівської молоді</w:t>
      </w:r>
    </w:p>
    <w:p w:rsidR="00571F7E" w:rsidRPr="00236450" w:rsidRDefault="00571F7E" w:rsidP="008E25CD">
      <w:pPr>
        <w:shd w:val="clear" w:color="auto" w:fill="FFFFFF"/>
        <w:spacing w:after="0" w:line="360" w:lineRule="auto"/>
        <w:rPr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роботи: </w:t>
      </w:r>
      <w:r w:rsidR="003529AA" w:rsidRPr="003529A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меблів з допомогою лише пластикових пляшок</w:t>
      </w:r>
      <w:r w:rsidR="00735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клею та цвяхів</w:t>
      </w:r>
      <w:r w:rsidR="003529AA" w:rsidRPr="003529A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6C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 дослідження: </w:t>
      </w:r>
      <w:r w:rsidR="008E48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r w:rsidR="00CD6C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33713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8E48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3713">
        <w:rPr>
          <w:rFonts w:ascii="Times New Roman" w:eastAsia="Times New Roman" w:hAnsi="Times New Roman" w:cs="Times New Roman"/>
          <w:sz w:val="28"/>
          <w:szCs w:val="28"/>
        </w:rPr>
        <w:t xml:space="preserve"> меблів</w:t>
      </w:r>
      <w:r w:rsidR="006E5E20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пластика</w:t>
      </w:r>
      <w:r w:rsidR="00232F54" w:rsidRPr="00232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C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 дослідження</w:t>
      </w:r>
      <w:r w:rsidR="008D07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232F5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пластик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45D45" w:rsidRDefault="00571F7E" w:rsidP="008E25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полягає у </w:t>
      </w:r>
      <w:r w:rsidR="00733713">
        <w:rPr>
          <w:rFonts w:ascii="Times New Roman" w:eastAsia="Times New Roman" w:hAnsi="Times New Roman" w:cs="Times New Roman"/>
          <w:sz w:val="28"/>
          <w:szCs w:val="28"/>
          <w:lang w:eastAsia="uk-UA"/>
        </w:rPr>
        <w:t>дизайнерському ремонті, виготовленні  меблів без клею та цвяхів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6C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45D45" w:rsidRPr="00E45D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Актуальність</w:t>
      </w:r>
      <w:r w:rsidR="00874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E45D45" w:rsidRPr="00E45D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роботи</w:t>
      </w:r>
      <w:r w:rsidR="00E45D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E45D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використання</w:t>
      </w:r>
      <w:r w:rsidR="00E45D45"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«сміттєв</w:t>
      </w:r>
      <w:r w:rsidR="00E45D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ої</w:t>
      </w:r>
      <w:r w:rsidR="00E45D45"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 тар</w:t>
      </w:r>
      <w:r w:rsidR="00E45D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</w:t>
      </w:r>
      <w:r w:rsidR="00E45D45"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для реставрації старих </w:t>
      </w:r>
      <w:r w:rsidR="00E45D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меблів.</w:t>
      </w:r>
    </w:p>
    <w:p w:rsidR="00571F7E" w:rsidRPr="00EC6562" w:rsidRDefault="00571F7E" w:rsidP="008E25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F53D0D" w:rsidRPr="00232F54" w:rsidRDefault="00B43F1E" w:rsidP="008E25CD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F54">
        <w:rPr>
          <w:rFonts w:ascii="Times New Roman" w:hAnsi="Times New Roman" w:cs="Times New Roman"/>
          <w:sz w:val="28"/>
          <w:szCs w:val="28"/>
        </w:rPr>
        <w:t xml:space="preserve">проаналізувати властивості пластика під час нагрівання та охолодження; </w:t>
      </w:r>
    </w:p>
    <w:p w:rsidR="00F53D0D" w:rsidRPr="00236450" w:rsidRDefault="00236450" w:rsidP="0023645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запропонувати </w:t>
      </w:r>
      <w:r w:rsidRPr="00236450">
        <w:rPr>
          <w:rFonts w:ascii="Times New Roman" w:hAnsi="Times New Roman" w:cs="Times New Roman"/>
          <w:sz w:val="28"/>
          <w:szCs w:val="28"/>
        </w:rPr>
        <w:t xml:space="preserve">спосіб дизайнерського </w:t>
      </w:r>
      <w:r w:rsidR="003529AA">
        <w:rPr>
          <w:rFonts w:ascii="Times New Roman" w:hAnsi="Times New Roman" w:cs="Times New Roman"/>
          <w:sz w:val="28"/>
          <w:szCs w:val="28"/>
        </w:rPr>
        <w:t>ремонту меблів, покриття</w:t>
      </w:r>
      <w:r>
        <w:rPr>
          <w:rFonts w:ascii="Times New Roman" w:hAnsi="Times New Roman" w:cs="Times New Roman"/>
          <w:sz w:val="28"/>
          <w:szCs w:val="28"/>
        </w:rPr>
        <w:t xml:space="preserve"> рукояток молотків, сокир, в домашніх умовах з </w:t>
      </w:r>
      <w:r w:rsidR="00B43F1E" w:rsidRPr="00236450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анням</w:t>
      </w:r>
      <w:r w:rsidR="00B43F1E" w:rsidRPr="00236450">
        <w:rPr>
          <w:rFonts w:ascii="Times New Roman" w:hAnsi="Times New Roman" w:cs="Times New Roman"/>
          <w:sz w:val="28"/>
          <w:szCs w:val="28"/>
        </w:rPr>
        <w:t xml:space="preserve"> пластиков</w:t>
      </w:r>
      <w:r>
        <w:rPr>
          <w:rFonts w:ascii="Times New Roman" w:hAnsi="Times New Roman" w:cs="Times New Roman"/>
          <w:sz w:val="28"/>
          <w:szCs w:val="28"/>
        </w:rPr>
        <w:t>ої тар</w:t>
      </w:r>
      <w:r w:rsidR="00B43F1E" w:rsidRPr="00236450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F53D0D" w:rsidRPr="00232F54" w:rsidRDefault="00B43F1E" w:rsidP="008E25CD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F54">
        <w:rPr>
          <w:rFonts w:ascii="Times New Roman" w:hAnsi="Times New Roman" w:cs="Times New Roman"/>
          <w:sz w:val="28"/>
          <w:szCs w:val="28"/>
        </w:rPr>
        <w:t xml:space="preserve"> обґрунтувати процес покриття пластиком; </w:t>
      </w:r>
      <w:r w:rsidR="003F0506">
        <w:rPr>
          <w:rFonts w:ascii="Times New Roman" w:hAnsi="Times New Roman" w:cs="Times New Roman"/>
          <w:sz w:val="28"/>
          <w:szCs w:val="28"/>
        </w:rPr>
        <w:t>п</w:t>
      </w:r>
      <w:r w:rsidR="003F0506">
        <w:rPr>
          <w:rFonts w:ascii="Times New Roman" w:eastAsia="Times New Roman" w:hAnsi="Times New Roman" w:cs="Times New Roman"/>
          <w:sz w:val="28"/>
          <w:szCs w:val="28"/>
        </w:rPr>
        <w:t>родемонструвати різні види з’єднань.</w:t>
      </w:r>
    </w:p>
    <w:p w:rsidR="007226E7" w:rsidRPr="00236450" w:rsidRDefault="00571F7E" w:rsidP="00236450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5B7446" w:rsidRPr="005B7446" w:rsidRDefault="007315E9" w:rsidP="008E25C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446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Останніми роками спостерігається відродження популярності речей ручної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01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93AD0" w:rsidRPr="00733713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Дизайнерка</w:t>
      </w:r>
      <w:proofErr w:type="spellEnd"/>
      <w:r w:rsidR="00693AD0" w:rsidRPr="0073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Лондона </w:t>
      </w:r>
      <w:proofErr w:type="spellStart"/>
      <w:r w:rsidR="00693AD0" w:rsidRPr="00733713">
        <w:rPr>
          <w:rFonts w:ascii="Times New Roman" w:hAnsi="Times New Roman" w:cs="Times New Roman"/>
          <w:sz w:val="28"/>
          <w:szCs w:val="28"/>
          <w:shd w:val="clear" w:color="auto" w:fill="FFFFFF"/>
        </w:rPr>
        <w:t>Мікаела</w:t>
      </w:r>
      <w:proofErr w:type="spellEnd"/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3AD0" w:rsidRPr="00733713">
        <w:rPr>
          <w:rFonts w:ascii="Times New Roman" w:hAnsi="Times New Roman" w:cs="Times New Roman"/>
          <w:sz w:val="28"/>
          <w:szCs w:val="28"/>
          <w:shd w:val="clear" w:color="auto" w:fill="FFFFFF"/>
        </w:rPr>
        <w:t>Педрос</w:t>
      </w:r>
      <w:proofErr w:type="spellEnd"/>
      <w:r w:rsidR="00693AD0" w:rsidRPr="0073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вигадала цікавий спосіб ремонту меблів. </w:t>
      </w:r>
      <w:r w:rsidR="008E48A6" w:rsidRPr="008C377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Пластикова пляшка</w:t>
      </w:r>
      <w:r w:rsidR="00CD6C6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8E48A6" w:rsidRPr="008C3776">
        <w:rPr>
          <w:rFonts w:ascii="Times New Roman" w:hAnsi="Times New Roman" w:cs="Times New Roman"/>
          <w:sz w:val="28"/>
          <w:szCs w:val="28"/>
          <w:shd w:val="clear" w:color="auto" w:fill="FFFFFF"/>
        </w:rPr>
        <w:t>під ді</w:t>
      </w:r>
      <w:r w:rsidR="008E48A6">
        <w:rPr>
          <w:rFonts w:ascii="Times New Roman" w:hAnsi="Times New Roman" w:cs="Times New Roman"/>
          <w:sz w:val="28"/>
          <w:szCs w:val="28"/>
          <w:shd w:val="clear" w:color="auto" w:fill="FFFFFF"/>
        </w:rPr>
        <w:t>єю високих температур розм’якшує</w:t>
      </w:r>
      <w:r w:rsidR="008E48A6" w:rsidRPr="008C3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і </w:t>
      </w:r>
      <w:r w:rsidR="008E48A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</w:t>
      </w:r>
      <w:r w:rsidR="008E48A6" w:rsidRPr="008C3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в в’язко текучий </w:t>
      </w:r>
      <w:r w:rsidR="008E48A6">
        <w:rPr>
          <w:rFonts w:ascii="Times New Roman" w:hAnsi="Times New Roman" w:cs="Times New Roman"/>
          <w:sz w:val="28"/>
          <w:szCs w:val="28"/>
          <w:shd w:val="clear" w:color="auto" w:fill="FFFFFF"/>
        </w:rPr>
        <w:t>стан, а при охолодженні повертає</w:t>
      </w:r>
      <w:r w:rsidR="008E48A6" w:rsidRPr="008C3776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в твердий вид. Усадка цього матеріалу становить 1-3%, що гарантує</w:t>
      </w:r>
      <w:r w:rsidR="008E4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зручну і просту переробку. </w:t>
      </w:r>
      <w:r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Так що виходит</w:t>
      </w:r>
      <w:r w:rsidR="008E48A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ь, що друга домівка для </w:t>
      </w:r>
      <w:r w:rsidR="008E48A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пляшок</w:t>
      </w:r>
      <w:r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- актуальна тема не тільки з точки зору економ</w:t>
      </w:r>
      <w:r w:rsidR="008C377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ії, а й екології. Ми взяли ідею</w:t>
      </w:r>
      <w:r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як використовувати «сміттєву» тару для реставрації старих </w:t>
      </w:r>
      <w:r w:rsidR="008C377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меблів і наочно продемонстрували </w:t>
      </w:r>
      <w:r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це </w:t>
      </w:r>
      <w:r w:rsidR="008C377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даному </w:t>
      </w:r>
      <w:proofErr w:type="spellStart"/>
      <w:r w:rsidR="008C377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проєкті</w:t>
      </w:r>
      <w:proofErr w:type="spellEnd"/>
      <w:r w:rsidRPr="007315E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9774E6" w:rsidRPr="009774E6" w:rsidRDefault="009774E6" w:rsidP="008E25CD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</w:t>
      </w:r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ідів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знадобиться пластикова пляшка, будівельний ніж та фен, а також самі меблеві елементи. </w:t>
      </w:r>
      <w:r w:rsidR="00857751" w:rsidRPr="00F94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Дослід №1</w:t>
      </w:r>
      <w:r w:rsidR="008E48A6"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7751" w:rsidRPr="009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Дослідження властивостей пластика, демонстрація з’єднань будівельних матеріалів.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ножа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ізаємо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горловину та дно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пляшки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proofErr w:type="gram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'єдн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уємо</w:t>
      </w:r>
      <w:proofErr w:type="spellEnd"/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елементи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разом за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допомогою</w:t>
      </w:r>
      <w:proofErr w:type="spellEnd"/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пляшки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Феном </w:t>
      </w:r>
      <w:proofErr w:type="spellStart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ваємо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весь пластик</w:t>
      </w:r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середня</w:t>
      </w:r>
      <w:proofErr w:type="spellEnd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температура 90 </w:t>
      </w:r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0</w:t>
      </w:r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С, при </w:t>
      </w:r>
      <w:proofErr w:type="spellStart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вищій</w:t>
      </w:r>
      <w:proofErr w:type="spellEnd"/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температурі</w:t>
      </w:r>
      <w:proofErr w:type="spellEnd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пластик </w:t>
      </w:r>
      <w:proofErr w:type="spellStart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почне</w:t>
      </w:r>
      <w:proofErr w:type="spellEnd"/>
      <w:r w:rsidR="00CD6C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458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плавитися</w:t>
      </w:r>
      <w:proofErr w:type="spellEnd"/>
      <w:r w:rsidRPr="009774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B69BE" w:rsidRPr="0054586D" w:rsidRDefault="0054586D" w:rsidP="008E25CD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94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857751" w:rsidRPr="00F94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ослід</w:t>
      </w:r>
      <w:r w:rsidRPr="00F94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r w:rsidR="00857751" w:rsidRPr="00F94E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857751">
        <w:rPr>
          <w:rFonts w:ascii="Times New Roman" w:hAnsi="Times New Roman" w:cs="Times New Roman"/>
          <w:sz w:val="28"/>
          <w:szCs w:val="28"/>
          <w:shd w:val="clear" w:color="auto" w:fill="FFFFFF"/>
        </w:rPr>
        <w:t>апропонована технологія покриття рукоятки молотка, ніжок стільця шаром пластика</w:t>
      </w:r>
      <w:r w:rsidR="008C37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C913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цього </w:t>
      </w:r>
      <w:r w:rsidR="00857751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>р</w:t>
      </w:r>
      <w:r w:rsidR="002B69BE" w:rsidRPr="008C3776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>озшиємо пластикову пляшку (можна взяти суцільну, лише відрізати верхню і нижню частини), скориставшись ножицями, розрізавши її на суцільн</w:t>
      </w:r>
      <w:r w:rsidR="00857751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>у спіралеподібну смужку. За</w:t>
      </w:r>
      <w:r w:rsidR="00857751" w:rsidRPr="008C3776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>кріпимо</w:t>
      </w:r>
      <w:r w:rsidR="002B69BE" w:rsidRPr="008C3776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 xml:space="preserve"> край смужки до дерев'яної </w:t>
      </w:r>
      <w:r w:rsidR="00857751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 xml:space="preserve">ручки молотка, </w:t>
      </w:r>
      <w:r w:rsidR="002B69BE" w:rsidRPr="008C3776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>ніжки стільця. Далі щільно, послідовно один за одним обмотаємо ніжку стільця чи рукоятку молотка (сокири) смужкою пластика. Обдамо теплим потоком повітря використовуючи будівельний фен.</w:t>
      </w:r>
      <w:r w:rsidR="00C74B6F">
        <w:rPr>
          <w:rFonts w:ascii="Times New Roman" w:eastAsiaTheme="minorEastAsia" w:hAnsi="Times New Roman" w:cs="Times New Roman"/>
          <w:color w:val="1C1D1E"/>
          <w:sz w:val="28"/>
          <w:szCs w:val="28"/>
          <w:shd w:val="clear" w:color="auto" w:fill="FFFFFF"/>
        </w:rPr>
        <w:t xml:space="preserve"> І маємо водостійкі, дизайнерські ніжки стільця та рукоятку молотка.</w:t>
      </w:r>
    </w:p>
    <w:p w:rsidR="008E48A6" w:rsidRPr="00F94EB5" w:rsidRDefault="007226E7" w:rsidP="00F94EB5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b/>
          <w:color w:val="1C1D1E"/>
          <w:sz w:val="28"/>
          <w:szCs w:val="28"/>
          <w:shd w:val="clear" w:color="auto" w:fill="FFFFFF"/>
        </w:rPr>
      </w:pPr>
      <w:r w:rsidRPr="007226E7">
        <w:rPr>
          <w:b/>
          <w:color w:val="1C1D1E"/>
          <w:sz w:val="28"/>
          <w:szCs w:val="28"/>
          <w:shd w:val="clear" w:color="auto" w:fill="FFFFFF"/>
        </w:rPr>
        <w:t>Висновки:</w:t>
      </w:r>
    </w:p>
    <w:p w:rsidR="008E48A6" w:rsidRPr="008E48A6" w:rsidRDefault="008E48A6" w:rsidP="008E25CD">
      <w:pPr>
        <w:pStyle w:val="a4"/>
        <w:spacing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1. Властивості пластика: повна водонепроникність; низька щільність;</w:t>
      </w:r>
    </w:p>
    <w:p w:rsidR="008E48A6" w:rsidRPr="007D0851" w:rsidRDefault="008E48A6" w:rsidP="008E25CD">
      <w:pPr>
        <w:pStyle w:val="a4"/>
        <w:spacing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низька стійкість до </w:t>
      </w:r>
      <w:r w:rsidR="007D0851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високих температур; відсутність </w:t>
      </w: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електропровідності;</w:t>
      </w:r>
      <w:r w:rsidR="00CD6C6C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  <w:lang w:val="ru-RU"/>
        </w:rPr>
        <w:t xml:space="preserve"> </w:t>
      </w:r>
      <w:r w:rsidRPr="007D0851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простота обробки.</w:t>
      </w:r>
    </w:p>
    <w:p w:rsidR="008E48A6" w:rsidRPr="008E48A6" w:rsidRDefault="008E48A6" w:rsidP="008E25CD">
      <w:pPr>
        <w:pStyle w:val="a4"/>
        <w:spacing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2. Технологія виготовлення  покриття для рукояток молотків, сокир, ніжок меблів в домашніх умовах ґрунтується на властивостях пластика.</w:t>
      </w:r>
    </w:p>
    <w:p w:rsidR="008E48A6" w:rsidRPr="008E48A6" w:rsidRDefault="008E48A6" w:rsidP="008E25CD">
      <w:pPr>
        <w:pStyle w:val="a4"/>
        <w:spacing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3. Запропонований спосіб ремонту тріщин в конструкції дерев'яних виробів із використанням пластикової пляшки є простим. </w:t>
      </w:r>
    </w:p>
    <w:p w:rsidR="008E48A6" w:rsidRPr="008E48A6" w:rsidRDefault="008E48A6" w:rsidP="008E25CD">
      <w:pPr>
        <w:pStyle w:val="a4"/>
        <w:spacing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8E48A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4. Міцність, водонепроникність отриманого зразка.</w:t>
      </w:r>
    </w:p>
    <w:p w:rsidR="00D73F82" w:rsidRPr="006531C6" w:rsidRDefault="00D73F82" w:rsidP="008E25CD">
      <w:pPr>
        <w:spacing w:line="360" w:lineRule="auto"/>
        <w:ind w:firstLine="567"/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  <w:t>Електронні джерела:</w:t>
      </w:r>
    </w:p>
    <w:p w:rsidR="00D73F82" w:rsidRPr="0069473D" w:rsidRDefault="004D114D" w:rsidP="008E25CD">
      <w:pPr>
        <w:pStyle w:val="a4"/>
        <w:numPr>
          <w:ilvl w:val="0"/>
          <w:numId w:val="1"/>
        </w:numPr>
        <w:spacing w:line="360" w:lineRule="auto"/>
      </w:pPr>
      <w:hyperlink r:id="rId6" w:anchor=":~:text=%D0%9F%D0%BE%D0%BB%D1%96%D0%B2%D1%96%D0%BD%D1%96%D0%BB%D1%85%D0%BB%D0%BE%D1%80%D0%B8%D0%B4%20(%D0%9F%D0%92%D0%A5)%3A%20%D0%BC%D0%B0%D1%94%20%D0%B4%D1%83%D0%B6%D0%B5,%D0%B0%D0%BB%D0%B5%20%D0%B2%D1%80%D0%B0%D0%B7%D0%BB%D0%B8%D0%B2%D0%B8%D0%B9%20%D0%" w:history="1">
        <w:r w:rsidR="0069473D" w:rsidRPr="004E2B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Пластикова пляшка</w:t>
        </w:r>
      </w:hyperlink>
    </w:p>
    <w:p w:rsidR="0069473D" w:rsidRPr="00F40183" w:rsidRDefault="004D114D" w:rsidP="008E25CD">
      <w:pPr>
        <w:pStyle w:val="a4"/>
        <w:numPr>
          <w:ilvl w:val="0"/>
          <w:numId w:val="1"/>
        </w:numPr>
        <w:spacing w:after="0" w:line="360" w:lineRule="auto"/>
      </w:pPr>
      <w:hyperlink r:id="rId7" w:history="1">
        <w:r w:rsidR="00F40183" w:rsidRPr="00236450">
          <w:rPr>
            <w:rStyle w:val="a3"/>
            <w:rFonts w:ascii="Times New Roman" w:hAnsi="Times New Roman" w:cs="Times New Roman"/>
            <w:sz w:val="28"/>
            <w:szCs w:val="28"/>
          </w:rPr>
          <w:t xml:space="preserve">25 </w:t>
        </w:r>
        <w:r w:rsidR="00F40183" w:rsidRPr="0023645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простых способов починить все что угодно</w:t>
        </w:r>
      </w:hyperlink>
    </w:p>
    <w:p w:rsidR="00693AD0" w:rsidRPr="00693AD0" w:rsidRDefault="004D114D" w:rsidP="008E25CD">
      <w:pPr>
        <w:pStyle w:val="a4"/>
        <w:numPr>
          <w:ilvl w:val="0"/>
          <w:numId w:val="1"/>
        </w:numPr>
        <w:shd w:val="clear" w:color="auto" w:fill="FFFFFF"/>
        <w:spacing w:before="75" w:after="0" w:line="360" w:lineRule="auto"/>
        <w:outlineLvl w:val="0"/>
        <w:rPr>
          <w:rFonts w:ascii="Times New Roman" w:eastAsia="Times New Roman" w:hAnsi="Times New Roman" w:cs="Times New Roman"/>
          <w:bCs/>
          <w:color w:val="262A2B"/>
          <w:kern w:val="36"/>
          <w:sz w:val="28"/>
          <w:szCs w:val="28"/>
          <w:lang w:eastAsia="uk-UA"/>
        </w:rPr>
      </w:pPr>
      <w:hyperlink r:id="rId8" w:history="1">
        <w:r w:rsidR="00693AD0" w:rsidRPr="0023645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Як відремонтувати меблі за допо</w:t>
        </w:r>
        <w:r w:rsidR="00236450" w:rsidRPr="00236450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могою пластикової пляшки</w:t>
        </w:r>
      </w:hyperlink>
    </w:p>
    <w:sectPr w:rsidR="00693AD0" w:rsidRPr="00693AD0" w:rsidSect="004D1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AE"/>
    <w:multiLevelType w:val="hybridMultilevel"/>
    <w:tmpl w:val="1E040534"/>
    <w:lvl w:ilvl="0" w:tplc="ED32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A1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8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CA1A70"/>
    <w:multiLevelType w:val="hybridMultilevel"/>
    <w:tmpl w:val="F810171E"/>
    <w:lvl w:ilvl="0" w:tplc="D70EC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E04953"/>
    <w:multiLevelType w:val="hybridMultilevel"/>
    <w:tmpl w:val="5C86F3EA"/>
    <w:lvl w:ilvl="0" w:tplc="D396C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DB0ED8"/>
    <w:multiLevelType w:val="hybridMultilevel"/>
    <w:tmpl w:val="5F06BC3C"/>
    <w:lvl w:ilvl="0" w:tplc="F78EA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A7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4C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47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8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6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A2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8D"/>
    <w:rsid w:val="002250FE"/>
    <w:rsid w:val="00232F54"/>
    <w:rsid w:val="00236450"/>
    <w:rsid w:val="002B049C"/>
    <w:rsid w:val="002B69BE"/>
    <w:rsid w:val="003529AA"/>
    <w:rsid w:val="00392E5D"/>
    <w:rsid w:val="003F0506"/>
    <w:rsid w:val="004D114D"/>
    <w:rsid w:val="004E2BF8"/>
    <w:rsid w:val="0054251C"/>
    <w:rsid w:val="0054586D"/>
    <w:rsid w:val="00571F7E"/>
    <w:rsid w:val="005B7446"/>
    <w:rsid w:val="006531C6"/>
    <w:rsid w:val="006859F6"/>
    <w:rsid w:val="00693AD0"/>
    <w:rsid w:val="0069473D"/>
    <w:rsid w:val="006E5E20"/>
    <w:rsid w:val="007226E7"/>
    <w:rsid w:val="007315E9"/>
    <w:rsid w:val="00733713"/>
    <w:rsid w:val="00735CC0"/>
    <w:rsid w:val="007D0851"/>
    <w:rsid w:val="00857751"/>
    <w:rsid w:val="00870406"/>
    <w:rsid w:val="008742CF"/>
    <w:rsid w:val="008C3776"/>
    <w:rsid w:val="008D074C"/>
    <w:rsid w:val="008E25CD"/>
    <w:rsid w:val="008E48A6"/>
    <w:rsid w:val="008F0A44"/>
    <w:rsid w:val="00922346"/>
    <w:rsid w:val="009774E6"/>
    <w:rsid w:val="00B43F1E"/>
    <w:rsid w:val="00B74255"/>
    <w:rsid w:val="00BF3FBF"/>
    <w:rsid w:val="00C7004C"/>
    <w:rsid w:val="00C74B6F"/>
    <w:rsid w:val="00C91378"/>
    <w:rsid w:val="00CD6C6C"/>
    <w:rsid w:val="00D01DAA"/>
    <w:rsid w:val="00D4073D"/>
    <w:rsid w:val="00D7338D"/>
    <w:rsid w:val="00D73F82"/>
    <w:rsid w:val="00E45D45"/>
    <w:rsid w:val="00E70527"/>
    <w:rsid w:val="00F36A19"/>
    <w:rsid w:val="00F40183"/>
    <w:rsid w:val="00F53D0D"/>
    <w:rsid w:val="00F94EB5"/>
    <w:rsid w:val="00FC1398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D"/>
  </w:style>
  <w:style w:type="paragraph" w:styleId="1">
    <w:name w:val="heading 1"/>
    <w:basedOn w:val="a"/>
    <w:link w:val="10"/>
    <w:uiPriority w:val="9"/>
    <w:qFormat/>
    <w:rsid w:val="0069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C13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3A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FollowedHyperlink"/>
    <w:basedOn w:val="a0"/>
    <w:uiPriority w:val="99"/>
    <w:semiHidden/>
    <w:unhideWhenUsed/>
    <w:rsid w:val="00236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C13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3A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FollowedHyperlink"/>
    <w:basedOn w:val="a0"/>
    <w:uiPriority w:val="99"/>
    <w:semiHidden/>
    <w:unhideWhenUsed/>
    <w:rsid w:val="00236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5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3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09https:/design.24tv.ua/ru/otremontirovat-mebel-pomoshhju-plastikovoj-butylki-novosti-segodnja_n140415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boGYanqCPk&amp;ab_channel=%D0%91%D0%95%D0%A0%D0%98%D0%B8%D0%94%D0%95%D0%9B%D0%90%D0%99-%D0%94%D0%B5%D0%B2%D0%BE%D1%87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B%D0%B0%D1%81%D1%82%D0%B8%D0%BA%D0%BE%D0%B2%D0%B0_%D0%BF%D0%BB%D1%8F%D1%88%D0%BA%D0%B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0EE2-D0DC-49DD-9DDF-FD8048A0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43</cp:revision>
  <dcterms:created xsi:type="dcterms:W3CDTF">2021-02-28T08:55:00Z</dcterms:created>
  <dcterms:modified xsi:type="dcterms:W3CDTF">2021-04-02T07:57:00Z</dcterms:modified>
</cp:coreProperties>
</file>