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25" w:rsidRDefault="005C278B" w:rsidP="005116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ЛЕВІТАЦІЙНІ ВАГИ</w:t>
      </w:r>
    </w:p>
    <w:p w:rsidR="0051163E" w:rsidRPr="00844839" w:rsidRDefault="005C278B" w:rsidP="00A6235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C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Плутахіна</w:t>
      </w:r>
      <w:proofErr w:type="spellEnd"/>
      <w:r w:rsidRPr="00BF0C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Анна Сергіївна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,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</w:t>
      </w:r>
      <w:r w:rsidR="00A623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спеціалізован</w:t>
      </w:r>
      <w:r w:rsidR="00A623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  школа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№166 «Вертикаль» Харківської міської ради Харківської області</w:t>
      </w:r>
      <w:r w:rsidR="00BF0CB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; </w:t>
      </w:r>
      <w:r w:rsidR="00BF0CBB" w:rsidRPr="00A623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 клас</w:t>
      </w:r>
      <w:r w:rsidR="00BF0CBB" w:rsidRPr="00BF0CB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Харків</w:t>
      </w:r>
      <w:r w:rsidR="00A623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51163E" w:rsidRDefault="0051163E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Лавров Володимир Дмитрович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6235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 гуртка Комунального закладу «Харківська обласна Мала академія наук Харківської обласної ради»</w:t>
      </w:r>
    </w:p>
    <w:p w:rsidR="00362D3A" w:rsidRDefault="007B2C02" w:rsidP="00A6235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Життєдіяльність будь-якої оселі нерозривно пов’язано з певною господарської діяльністю по догляду за присадибною ділянкою, свійськими тваринами тощо. В Україні досить розповсюдженим напрямком діяльності  в домогосподарствах є бджільництво. </w:t>
      </w:r>
      <w:r w:rsidRPr="00D21E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5C2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теми 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визначається</w:t>
      </w:r>
      <w:r w:rsidR="005C2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зв’язком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саме з бджільництвом</w:t>
      </w:r>
      <w:r w:rsidR="005C2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вирішенням питання впровадження у нього </w:t>
      </w:r>
      <w:r w:rsidR="0036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сучасних інформаційних технологій, зокрема забезпечення автоматизованого моніторингу ваги вуликів в період медозбору. </w:t>
      </w:r>
      <w:r w:rsidR="00362D3A" w:rsidRPr="00D21E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="0036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є вивчення явища магнітної левітації, можливості його застосування у ваговимірювальних технологіях, розробка макету левітаційних ваг. </w:t>
      </w:r>
    </w:p>
    <w:p w:rsidR="00D21E07" w:rsidRDefault="00D21E07" w:rsidP="00A6235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E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 дослідження</w:t>
      </w:r>
      <w:r w:rsidRPr="00D21E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цієї роботи є електричні методи вимірювання маси та ваги.</w:t>
      </w:r>
    </w:p>
    <w:p w:rsidR="00D21E07" w:rsidRPr="00D21E07" w:rsidRDefault="00D21E07" w:rsidP="00A623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E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 w:rsidRPr="00D21E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застосування явища магнітної левітації в технологіях вимірювання ваги.</w:t>
      </w:r>
    </w:p>
    <w:p w:rsidR="002132C6" w:rsidRDefault="00362D3A" w:rsidP="00A6235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ваги вуликів має свої особливості, оскільки контроль</w:t>
      </w:r>
      <w:r w:rsidR="00DF12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ваги здійснюється при постійному навантаженні , яке плавно змінюється з плином часу</w:t>
      </w:r>
      <w:r w:rsidR="00DF127E">
        <w:rPr>
          <w:rFonts w:ascii="Times New Roman" w:eastAsia="Calibri" w:hAnsi="Times New Roman" w:cs="Times New Roman"/>
          <w:sz w:val="28"/>
          <w:szCs w:val="28"/>
          <w:lang w:val="uk-UA"/>
        </w:rPr>
        <w:t>. Автоматизація цього процесу потребує використання електронних засобів контролю ваги, які</w:t>
      </w:r>
      <w:r w:rsidR="00213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можливість інтегрування до інформаційних систем, Існуючі електронні ваговимірювальні сенсори мають певні складнощі для застосування в таких умовах. Вони або взагалі не реагують на плавну зміну навантаження, або схильні до «повзучості»  - зміни показань під дією постійного навантаження.</w:t>
      </w:r>
    </w:p>
    <w:p w:rsidR="00B67EBB" w:rsidRPr="00A62356" w:rsidRDefault="00B67EBB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дослідження виконані наступні </w:t>
      </w:r>
      <w:r w:rsidRPr="00A62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B67EBB" w:rsidRP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Вивчена та проаналізована  інформація щодо предмету дослідження, досягнення передового досвіду в цьому питанні;</w:t>
      </w:r>
    </w:p>
    <w:p w:rsidR="00B67EBB" w:rsidRP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2)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Обґрунтована можливість використання магнітної левітації в конструкції ваг;</w:t>
      </w:r>
    </w:p>
    <w:p w:rsidR="00B67EBB" w:rsidRP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Розроблена  конструкція та електрична  схема макету ваг;</w:t>
      </w:r>
    </w:p>
    <w:p w:rsidR="00B67EBB" w:rsidRP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4)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Виготовлений діючий макет ваг;</w:t>
      </w:r>
    </w:p>
    <w:p w:rsidR="00B67EBB" w:rsidRP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Здійснено випробовування макету ваг;</w:t>
      </w:r>
    </w:p>
    <w:p w:rsidR="00B67EBB" w:rsidRDefault="00B67EBB" w:rsidP="00A623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>6)</w:t>
      </w:r>
      <w:r w:rsidRPr="00B67EB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Сформульовані висновки та  розроблені  рекомендації  щодо подальшого використання результатів дослідження.</w:t>
      </w:r>
    </w:p>
    <w:p w:rsidR="00B67EBB" w:rsidRDefault="002132C6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 результаті проведеного дослідження запропонована технологія контролю ваги з використанням явища магнітної левітації. Виконано теоретичне обґрунтування такого використання, проведені експериментальні дослідження на розробленому в рамках дослідження макеті левітаційних ваг, які повністю підтвердили </w:t>
      </w:r>
      <w:r w:rsidR="00B67EBB">
        <w:rPr>
          <w:rFonts w:ascii="Times New Roman" w:eastAsia="Calibri" w:hAnsi="Times New Roman" w:cs="Times New Roman"/>
          <w:sz w:val="28"/>
          <w:szCs w:val="28"/>
          <w:lang w:val="uk-UA"/>
        </w:rPr>
        <w:t>можливість застосування прийнятих технічних рішень.</w:t>
      </w:r>
    </w:p>
    <w:p w:rsidR="00B67EBB" w:rsidRDefault="00B67EBB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Запропонована за результатами дослідження конструкція ваг з використанням магнітних пружин, утвореними неодимовими магнітами та обладнаними датчика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Холла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вигідно відрізняється від існуючих тензометричних ваговимірювальних систем, не потребує частої перекалібровки, легко інтегрується в інформаційні мережі.</w:t>
      </w:r>
    </w:p>
    <w:p w:rsidR="00D21E07" w:rsidRDefault="00D21E07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Новизна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полягає в застосуванні явища магнітної левітації в технологіях вимірювання ваги, удосконаленні технології моніторингу ваги вулика.</w:t>
      </w:r>
      <w:bookmarkStart w:id="0" w:name="_GoBack"/>
      <w:bookmarkEnd w:id="0"/>
    </w:p>
    <w:p w:rsidR="00D21E07" w:rsidRPr="00D21E07" w:rsidRDefault="00D21E07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Особистий вклад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автора</w:t>
      </w:r>
      <w:r w:rsidR="00B11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11B6C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B11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здійсненні теоретичного обґрунтування можливості використання явища магнітної левітації в ваговимірювальних технологіях, розробці, виготовленні та випробовуванні макету левітаційних ваг.</w:t>
      </w:r>
    </w:p>
    <w:p w:rsidR="00B67EBB" w:rsidRPr="00250A35" w:rsidRDefault="00D21E07" w:rsidP="00A623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має </w:t>
      </w:r>
      <w:r w:rsidR="00B67E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практичне значення.</w:t>
      </w:r>
      <w:r w:rsidR="00250A35" w:rsidRPr="00BF0CBB">
        <w:rPr>
          <w:lang w:val="uk-UA"/>
        </w:rPr>
        <w:t xml:space="preserve"> </w:t>
      </w:r>
      <w:r w:rsidR="00250A35"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ЇЇ результати можуть бути використані для розробки ваг, позбавлених явища «повзучості» та придатних для ефективної експлуатації в системах автоматизованого моніторингу пасіки</w:t>
      </w:r>
      <w:r w:rsid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0A35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250A35" w:rsidRPr="00BF0CB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250A35"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спеціалістами в сфері бджільництва.</w:t>
      </w:r>
    </w:p>
    <w:p w:rsidR="00B11B6C" w:rsidRDefault="00B11B6C" w:rsidP="0029610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E44BA" w:rsidRDefault="00DE44BA" w:rsidP="0029610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Писаренко В.Н., Писаренко П.В., Писаренко В.В. Бджільництво як фактор екологізації біоценозів. Агроекологія // URL:  https://agromage.com/stat_id.php?id=570 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Рибін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Г.,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Бутусов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Н., Каримов Т. И.,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Белкін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 А. , Козак М. Н.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Встраиваемая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сбора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данных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мониторинга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пчелиного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улья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.- // URL:https://cts.etu.ru/assets/files/2017/prezentacii/sections/42.pdf(дата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Кім К.К., Анісімов Г.Н.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Электрические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измерения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неэлектрических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величин. - М.: ФГБОУ «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Учебно-методический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 по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образованию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железнодорожном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транспорте»-2014.-134 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Туричин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М.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Электрические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измерения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неэлектрических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величин.-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Государственное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энергетическое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издательство-1954.-292с.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Попова Т.М. Використання відомостей з історії вимірювання маси і ваги на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фізики. Вісник Національного університету "Чернігівський колегіум" ім. Т.Г. Шевченка. Вісник №1. Серія «Педагогічні науки». Формування предметних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учнів середньої школи.  – 2017 –стор.172-177.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Весы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URL:  http://www.Zadumka.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оrg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. 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ДаниловА.А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Единицы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измерения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древности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  наших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дней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// URL:  http://festival.1septem ber.ru/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articles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/549850/3 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Измеритель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массы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тела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невесомости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. // URL:  https://ru.wikipedia.org/wiki. 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Історія української гривні // URL:  https://uk.wikipedia.org/wiki5(дата звернення 11.07.2020); 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Симон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Дж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Такой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уникальный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килограмм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/ 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Дженс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Симон  //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Ma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βstäbe. // URL:  http://www.ria-stk.ru/mi/adetail.php?ID=12505. (дата звернення 11.07.2020);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Антонов П.А.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Весы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типы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применение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Точмашприбор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, 1998. - 254 с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Кемени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Новейшие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достижения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весостроении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Измерение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контроль,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автоматизация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. - 2001. - №5. - С. 28-35.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Уразаев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Техническая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левитация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обзор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методов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Технологии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промышленности,-2007- №6 – С.11-26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Пасынков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Сорокин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Практическое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Высшая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школа, 1986-147с.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IT-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лента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Магнитная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левитация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URL: http://itlenta.ru/chto-takoe-magnitnaya-levitatsiya (дата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обращения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12.10.2020).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16.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Левитрон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датчике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Холла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URL: http://samodelkilab.ucoz.ru/news/levitron_92_sobrat_svoi-mi_rukami/2014-01-19-32l (Дата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обращения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20.09.2020).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Коген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-Далин, В.В.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Расчет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испытание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 с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постоянными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магнитами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Коген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-Далин, Е.В. Комаров. – М.: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Энергия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, 1977. – 248 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18.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Активные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магнитные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подшипники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URL: http://amblab.narod.ru/Book/Chapter1.htm (дата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обращения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02.10.2020).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Магнитный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подшипник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URL: http://myfta.ru/articles/magnitnyepodshipniki (дата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обращения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: 03.10.2020)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20.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Ландау, Л.Д.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физика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учеб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 10 т. Т. II.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Теория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 / Л.Д. Ландау, Е.М.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Лифшиц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8-е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стереот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Физматлит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, 2001. – 536 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Арнольд, Р.Р.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Расчет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магнитных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 с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постоянными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магнитами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Р.Р. Арнольд. – М.: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Энергия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, 1969. – 184 с.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Слободянюк, А.И.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Физика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 /13.6.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Взаимодействие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магнетиков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постоянным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магнитным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полем / А.И. Слободянюк. // URL: http://physbook.ru/index.php (дата звернення 04.06.2020).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Левитационные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весы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// URL: https://cxem.net/izmer/izmer94.php (дата звернення 04.06.2020).</w:t>
      </w:r>
    </w:p>
    <w:p w:rsidR="00250A35" w:rsidRPr="00250A35" w:rsidRDefault="00250A35" w:rsidP="00250A3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SS39ET/SS49E/SS59ET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Series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Low-cost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Linear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Hall-effect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sensors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. // URL: https://static.chipdip.ru/lib/165/DOC001165559.pdf (дата звернення 04.06.2020).</w:t>
      </w:r>
    </w:p>
    <w:p w:rsidR="0051163E" w:rsidRPr="00FE4D98" w:rsidRDefault="00250A35" w:rsidP="00250A35">
      <w:pPr>
        <w:rPr>
          <w:lang w:val="uk-UA"/>
        </w:rPr>
      </w:pP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Класс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неодимовых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>магнитов</w:t>
      </w:r>
      <w:proofErr w:type="spellEnd"/>
      <w:r w:rsidRPr="00250A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URL: http://magnit.inrb.by/newsdet.html?nkod=1 (дата звернення 04.06.2020).</w:t>
      </w:r>
    </w:p>
    <w:sectPr w:rsidR="0051163E" w:rsidRPr="00FE4D98" w:rsidSect="00DE44BA">
      <w:headerReference w:type="default" r:id="rId7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3F" w:rsidRDefault="00663D3F" w:rsidP="00DE44BA">
      <w:pPr>
        <w:spacing w:after="0" w:line="240" w:lineRule="auto"/>
      </w:pPr>
      <w:r>
        <w:separator/>
      </w:r>
    </w:p>
  </w:endnote>
  <w:endnote w:type="continuationSeparator" w:id="0">
    <w:p w:rsidR="00663D3F" w:rsidRDefault="00663D3F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3F" w:rsidRDefault="00663D3F" w:rsidP="00DE44BA">
      <w:pPr>
        <w:spacing w:after="0" w:line="240" w:lineRule="auto"/>
      </w:pPr>
      <w:r>
        <w:separator/>
      </w:r>
    </w:p>
  </w:footnote>
  <w:footnote w:type="continuationSeparator" w:id="0">
    <w:p w:rsidR="00663D3F" w:rsidRDefault="00663D3F" w:rsidP="00D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989295"/>
      <w:docPartObj>
        <w:docPartGallery w:val="Page Numbers (Top of Page)"/>
        <w:docPartUnique/>
      </w:docPartObj>
    </w:sdtPr>
    <w:sdtEndPr/>
    <w:sdtContent>
      <w:p w:rsidR="00C03EE1" w:rsidRDefault="00C03E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56">
          <w:rPr>
            <w:noProof/>
          </w:rPr>
          <w:t>2</w:t>
        </w:r>
        <w:r>
          <w:fldChar w:fldCharType="end"/>
        </w:r>
      </w:p>
    </w:sdtContent>
  </w:sdt>
  <w:p w:rsidR="00DE44BA" w:rsidRDefault="00DE4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5"/>
    <w:rsid w:val="0000310C"/>
    <w:rsid w:val="000C2A76"/>
    <w:rsid w:val="00100B31"/>
    <w:rsid w:val="001719FF"/>
    <w:rsid w:val="001A0B22"/>
    <w:rsid w:val="001E3E5D"/>
    <w:rsid w:val="002132C6"/>
    <w:rsid w:val="00222241"/>
    <w:rsid w:val="00234028"/>
    <w:rsid w:val="00235BC3"/>
    <w:rsid w:val="00250A35"/>
    <w:rsid w:val="00296100"/>
    <w:rsid w:val="00362D3A"/>
    <w:rsid w:val="003672D3"/>
    <w:rsid w:val="0038710A"/>
    <w:rsid w:val="004B2439"/>
    <w:rsid w:val="004F6B7F"/>
    <w:rsid w:val="0051163E"/>
    <w:rsid w:val="00513115"/>
    <w:rsid w:val="005535AC"/>
    <w:rsid w:val="005C278B"/>
    <w:rsid w:val="00663D3F"/>
    <w:rsid w:val="006A6267"/>
    <w:rsid w:val="0073086B"/>
    <w:rsid w:val="007B2C02"/>
    <w:rsid w:val="007F0BE5"/>
    <w:rsid w:val="007F3DE7"/>
    <w:rsid w:val="00801940"/>
    <w:rsid w:val="0083637F"/>
    <w:rsid w:val="00844839"/>
    <w:rsid w:val="00886A65"/>
    <w:rsid w:val="008A5081"/>
    <w:rsid w:val="00A62356"/>
    <w:rsid w:val="00AC7225"/>
    <w:rsid w:val="00AE69C8"/>
    <w:rsid w:val="00B11B6C"/>
    <w:rsid w:val="00B11DB6"/>
    <w:rsid w:val="00B37AB7"/>
    <w:rsid w:val="00B67EBB"/>
    <w:rsid w:val="00BA4C82"/>
    <w:rsid w:val="00BD4C75"/>
    <w:rsid w:val="00BF0CBB"/>
    <w:rsid w:val="00C03EE1"/>
    <w:rsid w:val="00C8501F"/>
    <w:rsid w:val="00CF1E8D"/>
    <w:rsid w:val="00D21E07"/>
    <w:rsid w:val="00D37894"/>
    <w:rsid w:val="00D7635B"/>
    <w:rsid w:val="00DB5885"/>
    <w:rsid w:val="00DE44BA"/>
    <w:rsid w:val="00DF127E"/>
    <w:rsid w:val="00F25143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character" w:styleId="a8">
    <w:name w:val="Placeholder Text"/>
    <w:basedOn w:val="a0"/>
    <w:uiPriority w:val="99"/>
    <w:semiHidden/>
    <w:rsid w:val="00886A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character" w:styleId="a8">
    <w:name w:val="Placeholder Text"/>
    <w:basedOn w:val="a0"/>
    <w:uiPriority w:val="99"/>
    <w:semiHidden/>
    <w:rsid w:val="00886A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 Windows</cp:lastModifiedBy>
  <cp:revision>3</cp:revision>
  <dcterms:created xsi:type="dcterms:W3CDTF">2021-04-05T07:58:00Z</dcterms:created>
  <dcterms:modified xsi:type="dcterms:W3CDTF">2021-04-09T10:12:00Z</dcterms:modified>
</cp:coreProperties>
</file>