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E" w:rsidRDefault="00E52CF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ПСИХОЛОГІЧНИЙ ТРЕНАЖЕР «ПОЛЯРНА ЗІРКА»</w:t>
      </w:r>
    </w:p>
    <w:p w:rsidR="00370C5E" w:rsidRDefault="00E52C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Олександр Олександрович,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Чернігівська загальноосвітня школа І-ІІІ ступенів №3 Чернігівської міської ради Чернігівської області, 9 клас, Чернігівське територіальне відділення Малої академії наук, м. Чернігів </w:t>
      </w:r>
    </w:p>
    <w:p w:rsidR="00370C5E" w:rsidRDefault="00E52C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т.0666720845,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mutskyj.o@cheschool3.ukr.education</w:t>
        </w:r>
      </w:hyperlink>
    </w:p>
    <w:p w:rsidR="00370C5E" w:rsidRDefault="00E52C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Федорченко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Іван Юрійович,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Чернігівська загальноосвітня школа І-ІІІ ступенів №3 Чернігівської міської ради Чернігівської області, 9 клас,  Чернігівс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ьке територіальне відділення Малої академії наук,  м. Чернігів </w:t>
      </w:r>
    </w:p>
    <w:p w:rsidR="00370C5E" w:rsidRDefault="00E52C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 0955825359,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fedorchenko.i@cheschool3.ukr.education</w:t>
        </w:r>
      </w:hyperlink>
    </w:p>
    <w:p w:rsidR="00370C5E" w:rsidRDefault="00E52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Керівники проекту:</w:t>
      </w:r>
    </w:p>
    <w:p w:rsidR="00370C5E" w:rsidRDefault="00E52C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Коваль Оксана Дмитрівна</w:t>
      </w:r>
      <w:r>
        <w:rPr>
          <w:rFonts w:ascii="Times New Roman" w:eastAsia="Times New Roman" w:hAnsi="Times New Roman" w:cs="Times New Roman"/>
          <w:sz w:val="28"/>
          <w:szCs w:val="28"/>
        </w:rPr>
        <w:t>, вчитель інформатики Чернігівськ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ої загальноосвітньої школа І-ІІІ ступенів №3 Чернігівської міської ради Чернігівської області </w:t>
      </w:r>
    </w:p>
    <w:p w:rsidR="00370C5E" w:rsidRDefault="00E52C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Кудіна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Жанна Анатоліївна</w:t>
      </w:r>
      <w:r>
        <w:rPr>
          <w:rFonts w:ascii="Times New Roman" w:eastAsia="Times New Roman" w:hAnsi="Times New Roman" w:cs="Times New Roman"/>
          <w:sz w:val="28"/>
          <w:szCs w:val="28"/>
        </w:rPr>
        <w:t>, практичний психолог школи</w:t>
      </w:r>
    </w:p>
    <w:p w:rsidR="00370C5E" w:rsidRDefault="00E52C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дослідити можливості практичного застосування зібраного власноруч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квадрокоптера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окулярами віртуальної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реальності в психологічній практиці та корекції психоемоційних розладів.</w:t>
      </w:r>
    </w:p>
    <w:p w:rsidR="00370C5E" w:rsidRDefault="00E52C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Завдання: </w:t>
      </w:r>
    </w:p>
    <w:p w:rsidR="00370C5E" w:rsidRDefault="00E52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Випробувати швидкісні та висотні можливості пристрою</w:t>
      </w:r>
    </w:p>
    <w:p w:rsidR="00370C5E" w:rsidRDefault="00E52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Виявити ефект впливу «відчуття польоту», що забезпечує тренажер на психічний стан людини</w:t>
      </w:r>
    </w:p>
    <w:p w:rsidR="00370C5E" w:rsidRDefault="00E52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Створити базу готових відео для роботи в кабінеті психолога («Підйом над школою», «політ над лугами», «маневрування над річкою», «різкий стрибок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низ/гору», «маневрування між деревами», «мертва петля» та інші)</w:t>
      </w:r>
    </w:p>
    <w:p w:rsidR="00370C5E" w:rsidRDefault="00E52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практиці виявити напрями психологічної доп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омоги конкретних відео, створених з використанням тренажеру</w:t>
      </w:r>
    </w:p>
    <w:p w:rsidR="00370C5E" w:rsidRDefault="00E52C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Об’єкт дослідження: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девайсами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синхронної передачі відео сигналу та окуляри віртуальної реальності</w:t>
      </w:r>
    </w:p>
    <w:p w:rsidR="00370C5E" w:rsidRDefault="00E52C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вплив використання тренажеру для психологічної допомоги лю</w:t>
      </w:r>
      <w:r>
        <w:rPr>
          <w:rFonts w:ascii="Times New Roman" w:eastAsia="Times New Roman" w:hAnsi="Times New Roman" w:cs="Times New Roman"/>
          <w:sz w:val="28"/>
          <w:szCs w:val="28"/>
        </w:rPr>
        <w:t>дині</w:t>
      </w:r>
    </w:p>
    <w:p w:rsidR="00370C5E" w:rsidRDefault="00E52C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Теоретична частина: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Тренажер «Полярна зірка» це окуляри віртуальної реальності, пульт керування 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квадро-коптер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що важить 400 г, може розвивати швидкість до 150 км/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час польоту  від 3 до 10 хвилин, дальність польоту як і висота близько 1 км, за</w:t>
      </w:r>
      <w:r>
        <w:rPr>
          <w:rFonts w:ascii="Times New Roman" w:eastAsia="Times New Roman" w:hAnsi="Times New Roman" w:cs="Times New Roman"/>
          <w:sz w:val="28"/>
          <w:szCs w:val="28"/>
        </w:rPr>
        <w:t>лежить від місцевості.</w:t>
      </w:r>
    </w:p>
    <w:p w:rsidR="00370C5E" w:rsidRDefault="00E52C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тренажер дозволяє відчути ефект польоту, падіння, підйому в режимі реального часу, а також здійснювати відео зйомку для створення психотерапевтичних відео.</w:t>
      </w:r>
    </w:p>
    <w:p w:rsidR="00370C5E" w:rsidRDefault="00E52C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«Полярна зірка» допомагає зробити рокіровку проблем, як в шахах, тобто «хворобливу» тривогу замінити на «корисну», що не руйнує психіку людини, а вчить стати передбачливим,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прорахувати кроки своїх дій наперед, візуально долати труднощі і перешкоди на своєм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шляху, скласти план дій і перенести це в реальне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життя. Надає позитивний ефект для людей з порушенням сну, стресами, розладами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спектру, синдромом дефіциту уваги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гіперактивністю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C5E" w:rsidRDefault="00E52C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 «зірка-вказівка» для програмування успіху подолання життєвих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ситуацій та перешкод, для розвитку емоційно-вольової сфери, вважаємо, що тренажер буде в нагоді для:</w:t>
      </w:r>
    </w:p>
    <w:p w:rsidR="00370C5E" w:rsidRDefault="00E52C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підвищення самооцінки людини</w:t>
      </w:r>
    </w:p>
    <w:p w:rsidR="00370C5E" w:rsidRDefault="00E52C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формування позитивного погляду на світ (профілактика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суїцидальних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проявів поведінки)</w:t>
      </w:r>
    </w:p>
    <w:p w:rsidR="00370C5E" w:rsidRDefault="00E52C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зняття напруги страхів тривожності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стресових станів</w:t>
      </w:r>
    </w:p>
    <w:p w:rsidR="00370C5E" w:rsidRDefault="00E52C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розвиток психічних функцій – уваги, пам’яті, мислення</w:t>
      </w:r>
    </w:p>
    <w:p w:rsidR="00370C5E" w:rsidRDefault="00E52C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орієнтування в просторі дослідження незнайомої місцевості</w:t>
      </w:r>
    </w:p>
    <w:p w:rsidR="00370C5E" w:rsidRDefault="00E52C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 профілактика проявів боулінгу</w:t>
      </w:r>
    </w:p>
    <w:p w:rsidR="00370C5E" w:rsidRDefault="00E52C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зменшення психічної та моторної активності</w:t>
      </w:r>
    </w:p>
    <w:p w:rsidR="00370C5E" w:rsidRDefault="00E52C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врівноваження нервової системи</w:t>
      </w:r>
    </w:p>
    <w:p w:rsidR="00370C5E" w:rsidRDefault="00E52C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 допоможе </w:t>
      </w:r>
      <w:r>
        <w:rPr>
          <w:rFonts w:ascii="Times New Roman" w:eastAsia="Times New Roman" w:hAnsi="Times New Roman" w:cs="Times New Roman"/>
          <w:sz w:val="28"/>
          <w:szCs w:val="28"/>
        </w:rPr>
        <w:t>людині зрозуміти, що на життя можна і треба дивитись з різних сторін, під різним фокусом, дає можливість зробити аналіз власного життя, своїх вчинків, усвідомити сильні та слабкі сторони своєї особистості, дає змогу знайти свій прихований потенціал  для ре</w:t>
      </w:r>
      <w:r>
        <w:rPr>
          <w:rFonts w:ascii="Times New Roman" w:eastAsia="Times New Roman" w:hAnsi="Times New Roman" w:cs="Times New Roman"/>
          <w:sz w:val="28"/>
          <w:szCs w:val="28"/>
        </w:rPr>
        <w:t>алізації поставлених цілей, вміння фокусуватися на них.</w:t>
      </w:r>
    </w:p>
    <w:p w:rsidR="00370C5E" w:rsidRDefault="00E52C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Експерементальна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частина: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Враховуючи карантинні обмеження і перебування учнів на дистанційному навчанні повноцінне дослідження провести змоги не було, але  ті  учні початкової школи та вчителі, які ви</w:t>
      </w:r>
      <w:r>
        <w:rPr>
          <w:rFonts w:ascii="Times New Roman" w:eastAsia="Times New Roman" w:hAnsi="Times New Roman" w:cs="Times New Roman"/>
          <w:sz w:val="28"/>
          <w:szCs w:val="28"/>
        </w:rPr>
        <w:t>явили бажання мали змогу випробувати тренажер на собі.</w:t>
      </w:r>
    </w:p>
    <w:p w:rsidR="00370C5E" w:rsidRDefault="00E52C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результатами: позитивні зміни відчули 100% залучених, всі відзначали відчуття піднесення, захоплення і здивування. </w:t>
      </w:r>
    </w:p>
    <w:p w:rsidR="00370C5E" w:rsidRDefault="00E52C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Наразі, дослідження з приводу використання цього тренажеру, психологом нашої школи тривають.</w:t>
      </w:r>
    </w:p>
    <w:p w:rsidR="00370C5E" w:rsidRDefault="00E52C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Висновки: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основі отриманих результатів можна зробити висновок, що зміна сюжетів віртуальної реальності та споглядання різнобарвних кольорів дає змогу сформувати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позитивний настрій, сприяє гармонізації почуття та думок, розслабленню, підняттю настрою та тонусу, а також знімає почуття, тривоги, роздратування, заспокоює, нормалізує емоційний стан, позбавляє негативних емоцій та діє як сильний антидепресант.</w:t>
      </w:r>
    </w:p>
    <w:p w:rsidR="00370C5E" w:rsidRDefault="00E52C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Створюєт</w:t>
      </w:r>
      <w:r>
        <w:rPr>
          <w:rFonts w:ascii="Times New Roman" w:eastAsia="Times New Roman" w:hAnsi="Times New Roman" w:cs="Times New Roman"/>
          <w:sz w:val="28"/>
          <w:szCs w:val="28"/>
        </w:rPr>
        <w:t>ься база відео для роботи в кабінеті психолога («Підйом над школою», «політ над лугами», «маневрування над річкою», «різкий стрибок в низ/гору», «маневрування між деревами», «мертва петля» та інші)</w:t>
      </w:r>
    </w:p>
    <w:p w:rsidR="00370C5E" w:rsidRDefault="00E52C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Тренажер «Полярна зірка» має значний потужний  потенціал д</w:t>
      </w:r>
      <w:r>
        <w:rPr>
          <w:rFonts w:ascii="Times New Roman" w:eastAsia="Times New Roman" w:hAnsi="Times New Roman" w:cs="Times New Roman"/>
          <w:sz w:val="28"/>
          <w:szCs w:val="28"/>
        </w:rPr>
        <w:t>ля  практичного застосування  в психологічній практиці та корекції психоемоційних розладів.</w:t>
      </w:r>
    </w:p>
    <w:sectPr w:rsidR="00370C5E" w:rsidSect="00370C5E">
      <w:pgSz w:w="11906" w:h="16838"/>
      <w:pgMar w:top="851" w:right="566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3BE"/>
    <w:multiLevelType w:val="multilevel"/>
    <w:tmpl w:val="9636FE7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C5E"/>
    <w:rsid w:val="00370C5E"/>
    <w:rsid w:val="00E5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21"/>
  </w:style>
  <w:style w:type="paragraph" w:styleId="1">
    <w:name w:val="heading 1"/>
    <w:basedOn w:val="normal"/>
    <w:next w:val="normal"/>
    <w:rsid w:val="00370C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70C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70C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70C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70C5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70C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70C5E"/>
  </w:style>
  <w:style w:type="table" w:customStyle="1" w:styleId="TableNormal">
    <w:name w:val="Table Normal"/>
    <w:rsid w:val="00370C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70C5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B28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014F"/>
    <w:rPr>
      <w:color w:val="0000FF" w:themeColor="hyperlink"/>
      <w:u w:val="single"/>
    </w:rPr>
  </w:style>
  <w:style w:type="paragraph" w:styleId="a6">
    <w:name w:val="Subtitle"/>
    <w:basedOn w:val="normal"/>
    <w:next w:val="normal"/>
    <w:rsid w:val="00370C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dorchenko.i@cheschool3.ukr.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tskyj.o@cheschool3.ukr.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wLqnRtaCG2sPXAm2gjj/bESZSw==">AMUW2mUDqdQ4vUh9pjxVstXYFNCMTFiNCg8XbS59f0S2AgvUB0TZjTBBRqSkOTYPTdCXszrFKcT+tNqKigBfk4FA/F3Xp/jJJ15Q16q6clp5A7eVODJcG7PTiCGBYE4oBKwNW78fw0cV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2021-04-19T14:32:00Z</dcterms:created>
  <dcterms:modified xsi:type="dcterms:W3CDTF">2021-04-24T03:25:00Z</dcterms:modified>
</cp:coreProperties>
</file>