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07D48" w14:textId="0BE00432" w:rsidR="00E7557B" w:rsidRPr="00032D80" w:rsidRDefault="00032D80" w:rsidP="004B2529">
      <w:pPr>
        <w:ind w:firstLine="0"/>
        <w:rPr>
          <w:b/>
          <w:lang w:val="ru-RU"/>
        </w:rPr>
      </w:pPr>
      <w:r w:rsidRPr="00032D80">
        <w:rPr>
          <w:b/>
          <w:bCs/>
          <w:szCs w:val="28"/>
        </w:rPr>
        <w:t>Номінація</w:t>
      </w:r>
      <w:r>
        <w:rPr>
          <w:szCs w:val="28"/>
        </w:rPr>
        <w:t>:</w:t>
      </w:r>
      <w:r w:rsidRPr="00232E17">
        <w:rPr>
          <w:szCs w:val="28"/>
        </w:rPr>
        <w:t xml:space="preserve"> «Технік-Юніор»</w:t>
      </w:r>
    </w:p>
    <w:p w14:paraId="3281C9D6" w14:textId="384AFB3C" w:rsidR="00032D80" w:rsidRPr="00032D80" w:rsidRDefault="00032D80" w:rsidP="00032D80">
      <w:pPr>
        <w:ind w:firstLine="0"/>
      </w:pPr>
      <w:r w:rsidRPr="00032D80">
        <w:rPr>
          <w:b/>
          <w:bCs/>
        </w:rPr>
        <w:t>Назва проекту</w:t>
      </w:r>
      <w:r>
        <w:t xml:space="preserve">: </w:t>
      </w:r>
      <w:r w:rsidRPr="00032D80">
        <w:t>Пристр</w:t>
      </w:r>
      <w:r>
        <w:t>і</w:t>
      </w:r>
      <w:r w:rsidRPr="00032D80">
        <w:t>й</w:t>
      </w:r>
      <w:r>
        <w:t xml:space="preserve"> для моніторингу стану рослин в домашніх теплицях</w:t>
      </w:r>
    </w:p>
    <w:p w14:paraId="13BC8BA9" w14:textId="725C6647" w:rsidR="00032D80" w:rsidRDefault="00032D80" w:rsidP="00032D80">
      <w:pPr>
        <w:ind w:firstLine="0"/>
      </w:pPr>
      <w:r w:rsidRPr="00032D80">
        <w:rPr>
          <w:b/>
          <w:bCs/>
        </w:rPr>
        <w:t>Навчальний заклад</w:t>
      </w:r>
      <w:r>
        <w:t xml:space="preserve">: </w:t>
      </w:r>
      <w:r w:rsidRPr="00E7557B">
        <w:t xml:space="preserve">Спеціалізована школа №304 </w:t>
      </w:r>
      <w:r>
        <w:t xml:space="preserve">Святошинського р-ну м. Києва </w:t>
      </w:r>
      <w:r w:rsidRPr="00E7557B">
        <w:t>з поглибленим вивченням інформаційних технологій</w:t>
      </w:r>
    </w:p>
    <w:p w14:paraId="045C643F" w14:textId="6F33D0AB" w:rsidR="00032D80" w:rsidRDefault="00032D80" w:rsidP="00032D80">
      <w:pPr>
        <w:ind w:firstLine="0"/>
      </w:pPr>
      <w:r w:rsidRPr="00032D80">
        <w:rPr>
          <w:b/>
          <w:bCs/>
        </w:rPr>
        <w:t>Нас</w:t>
      </w:r>
      <w:r w:rsidRPr="00032D80">
        <w:rPr>
          <w:b/>
          <w:bCs/>
        </w:rPr>
        <w:t xml:space="preserve">елений </w:t>
      </w:r>
      <w:r w:rsidRPr="00032D80">
        <w:rPr>
          <w:b/>
          <w:bCs/>
        </w:rPr>
        <w:t>пункт</w:t>
      </w:r>
      <w:r>
        <w:t xml:space="preserve">: </w:t>
      </w:r>
      <w:r>
        <w:t>м. Київ</w:t>
      </w:r>
    </w:p>
    <w:p w14:paraId="1813366F" w14:textId="2A96BE43" w:rsidR="00E7557B" w:rsidRDefault="00032D80" w:rsidP="00032D80">
      <w:pPr>
        <w:ind w:firstLine="0"/>
        <w:rPr>
          <w:lang w:val="ru-RU"/>
        </w:rPr>
      </w:pPr>
      <w:r w:rsidRPr="00032D80">
        <w:rPr>
          <w:b/>
          <w:bCs/>
        </w:rPr>
        <w:t>Автори</w:t>
      </w:r>
      <w:r>
        <w:t>:</w:t>
      </w:r>
      <w:r>
        <w:t xml:space="preserve"> </w:t>
      </w:r>
      <w:r w:rsidR="00E7557B" w:rsidRPr="00E7557B">
        <w:t>Козак Мілан</w:t>
      </w:r>
      <w:r w:rsidR="00E7557B" w:rsidRPr="00032D80">
        <w:t xml:space="preserve"> Євгенійович</w:t>
      </w:r>
      <w:r w:rsidRPr="00032D80">
        <w:t xml:space="preserve">, Соколов Олександр Вікторович, </w:t>
      </w:r>
      <w:proofErr w:type="spellStart"/>
      <w:r w:rsidRPr="00032D80">
        <w:t>Жабровець</w:t>
      </w:r>
      <w:proofErr w:type="spellEnd"/>
      <w:r w:rsidRPr="00032D80">
        <w:t xml:space="preserve"> Лідія Олегівна</w:t>
      </w:r>
    </w:p>
    <w:p w14:paraId="6781A34A" w14:textId="4AB9D6DF" w:rsidR="00032D80" w:rsidRPr="00032D80" w:rsidRDefault="00032D80" w:rsidP="00032D80">
      <w:pPr>
        <w:ind w:firstLine="0"/>
        <w:rPr>
          <w:lang w:val="ru-RU"/>
        </w:rPr>
      </w:pPr>
      <w:r w:rsidRPr="00032D80">
        <w:rPr>
          <w:b/>
          <w:bCs/>
        </w:rPr>
        <w:t>Клас</w:t>
      </w:r>
      <w:r>
        <w:rPr>
          <w:lang w:val="ru-RU"/>
        </w:rPr>
        <w:t>: 11, 8, 8</w:t>
      </w:r>
    </w:p>
    <w:p w14:paraId="30BDC1A0" w14:textId="02FD2C39" w:rsidR="00BF0D3F" w:rsidRPr="001F0267" w:rsidRDefault="00032D80" w:rsidP="00E7557B">
      <w:pPr>
        <w:ind w:firstLine="0"/>
      </w:pPr>
      <w:r w:rsidRPr="00032D80">
        <w:rPr>
          <w:b/>
          <w:bCs/>
        </w:rPr>
        <w:t>Керівники/координатори</w:t>
      </w:r>
      <w:r w:rsidR="00E7557B">
        <w:t xml:space="preserve">: Соколов Віктор </w:t>
      </w:r>
      <w:r w:rsidR="00E7557B" w:rsidRPr="004B2529">
        <w:t xml:space="preserve">Анатолійович, </w:t>
      </w:r>
      <w:proofErr w:type="spellStart"/>
      <w:r>
        <w:t>Лучковський</w:t>
      </w:r>
      <w:proofErr w:type="spellEnd"/>
      <w:r>
        <w:t xml:space="preserve"> Андрій Ігорович</w:t>
      </w:r>
    </w:p>
    <w:p w14:paraId="7AB9F4B5" w14:textId="77777777" w:rsidR="00E7557B" w:rsidRDefault="00E7557B" w:rsidP="00BF0D3F"/>
    <w:p w14:paraId="0A18989A" w14:textId="3BA1CF14" w:rsidR="001E2A0A" w:rsidRPr="001F0267" w:rsidRDefault="00B3672D" w:rsidP="00032D80">
      <w:r>
        <w:t>Споконвіку Україна була і залишається країною з потужним аграрним потенціалом. За даними 2012 року в топ-3 експортованих товарів увійшли чорні метали (15</w:t>
      </w:r>
      <w:r w:rsidR="00B06A8D">
        <w:t>,</w:t>
      </w:r>
      <w:r>
        <w:t>34 мл</w:t>
      </w:r>
      <w:r w:rsidR="00B06A8D">
        <w:t>рд</w:t>
      </w:r>
      <w:r>
        <w:t xml:space="preserve">. </w:t>
      </w:r>
      <w:r w:rsidR="00B06A8D">
        <w:t>$), зернові культури (7 млрд. $) та жири і олії рослинного та тваринного походження (4,2</w:t>
      </w:r>
      <w:r w:rsidR="00B06A8D" w:rsidRPr="00B06A8D">
        <w:t xml:space="preserve"> </w:t>
      </w:r>
      <w:r w:rsidR="00B06A8D">
        <w:t xml:space="preserve">млрд. $). Однак при цьому до 30% вирощеного врожаю втрачається на етапі вирощування внаслідок ураження рослин хворобами та шкідниками. Зменшити цей показник можна за рахунок вчасного виявлення загрози. Але в першу чергу вражаються ті частини рослин, які є складними для </w:t>
      </w:r>
      <w:r w:rsidR="00B06A8D" w:rsidRPr="00133C27">
        <w:t xml:space="preserve">спостереження: нижні частини листя, стовбур та коріння. Тому «ручний» огляд </w:t>
      </w:r>
      <w:r w:rsidR="00133C27" w:rsidRPr="00133C27">
        <w:t>рослин</w:t>
      </w:r>
      <w:r w:rsidR="00B06A8D" w:rsidRPr="00133C27">
        <w:t xml:space="preserve"> є неефективним і потребує автоматизації. У даній роботі розглядаються деякі питання</w:t>
      </w:r>
      <w:r w:rsidR="00B06A8D">
        <w:t xml:space="preserve"> організації автоматизованого тепличного господарства та пропонується приклад можливої конструкції </w:t>
      </w:r>
      <w:proofErr w:type="spellStart"/>
      <w:r w:rsidR="00B06A8D">
        <w:t>автодрону</w:t>
      </w:r>
      <w:proofErr w:type="spellEnd"/>
      <w:r w:rsidR="00B06A8D">
        <w:t xml:space="preserve"> для автоматичного </w:t>
      </w:r>
      <w:r w:rsidR="00B06A8D" w:rsidRPr="00B06A8D">
        <w:t>обстеження теплиць та стану рослин</w:t>
      </w:r>
      <w:r w:rsidR="00B06A8D">
        <w:t xml:space="preserve"> і проведено експериментальне дослідження частини складових блоків, що мають входити до складу такого пристро</w:t>
      </w:r>
      <w:r w:rsidR="00133C27">
        <w:t>ю</w:t>
      </w:r>
      <w:r w:rsidR="00B06A8D">
        <w:t>.</w:t>
      </w:r>
    </w:p>
    <w:p w14:paraId="42141C17" w14:textId="77777777" w:rsidR="00D17740" w:rsidRPr="001F0267" w:rsidRDefault="00D17740" w:rsidP="00D17740">
      <w:r w:rsidRPr="001F0267">
        <w:rPr>
          <w:b/>
        </w:rPr>
        <w:t>Актуальність</w:t>
      </w:r>
      <w:r w:rsidRPr="001F0267">
        <w:t>. За різними даними в наслідок несвоєчасного виявлення зараження рослин чи змін мікроклімату (температури, вологості та ін.) втрачається від 7 до 32 відсотків врожаю і нагальною є потреба мінімізації таких втрат та максимального зменшення ризиків для підприємців.</w:t>
      </w:r>
      <w:r>
        <w:t xml:space="preserve"> Запропонований </w:t>
      </w:r>
      <w:r>
        <w:lastRenderedPageBreak/>
        <w:t xml:space="preserve">у роботі метод </w:t>
      </w:r>
      <w:r w:rsidRPr="004B4DA6">
        <w:rPr>
          <w:i/>
        </w:rPr>
        <w:t>контролю рослини по зворотній стороні листка дозволяє мінімізувати витрати хімікатів.</w:t>
      </w:r>
    </w:p>
    <w:p w14:paraId="18867B32" w14:textId="77777777" w:rsidR="00D17740" w:rsidRDefault="00D17740" w:rsidP="00D17740">
      <w:r w:rsidRPr="001F0267">
        <w:t xml:space="preserve">Харчова промисловість є однією з найбільших за обсягом залучених ресурсів та прибутковістю. В свою чергу вона на пряму залежна від ресурсної бази, яка забезпечується безліччю сільськогосподарських та заготівельних підприємств. Для України такими основними «базовими» блоками є поля та теплиці. </w:t>
      </w:r>
    </w:p>
    <w:p w14:paraId="7A30E2A9" w14:textId="77777777" w:rsidR="00D17740" w:rsidRPr="001F0267" w:rsidRDefault="00D17740" w:rsidP="00D17740">
      <w:r w:rsidRPr="001F0267">
        <w:rPr>
          <w:b/>
        </w:rPr>
        <w:t>Новизна.</w:t>
      </w:r>
      <w:r w:rsidRPr="004B4DA6">
        <w:t xml:space="preserve"> </w:t>
      </w:r>
      <w:r>
        <w:t xml:space="preserve">У </w:t>
      </w:r>
      <w:r>
        <w:rPr>
          <w:i/>
        </w:rPr>
        <w:t>роботі описано оригінальний</w:t>
      </w:r>
      <w:r w:rsidRPr="004B4DA6">
        <w:rPr>
          <w:i/>
        </w:rPr>
        <w:t xml:space="preserve"> метод контролю стану рос</w:t>
      </w:r>
      <w:r w:rsidRPr="00723529">
        <w:rPr>
          <w:i/>
        </w:rPr>
        <w:t>лин</w:t>
      </w:r>
      <w:r>
        <w:t xml:space="preserve"> </w:t>
      </w:r>
      <w:r w:rsidRPr="00723529">
        <w:rPr>
          <w:i/>
        </w:rPr>
        <w:t>по зворотній стороні листа</w:t>
      </w:r>
      <w:r>
        <w:t xml:space="preserve">. </w:t>
      </w:r>
      <w:r w:rsidRPr="001F0267">
        <w:t>За рахунок малої висоти платформи є можливість з близької відстані спостерігати за станом рослин, особливо за ураженням їх різноманітними шкідниками, такими як грибки та комахи, що в першу чергу пошкоджують нижню частину листя та стовбура.</w:t>
      </w:r>
    </w:p>
    <w:p w14:paraId="407461C2" w14:textId="77777777" w:rsidR="00D17740" w:rsidRPr="001F0267" w:rsidRDefault="00D17740" w:rsidP="00D17740">
      <w:r w:rsidRPr="001F0267">
        <w:rPr>
          <w:b/>
        </w:rPr>
        <w:t xml:space="preserve"> </w:t>
      </w:r>
      <w:r>
        <w:t>Запропонований  метод є новим та перевіреним експериментально. Він реалізується за допомогою пристрою який дозволяє</w:t>
      </w:r>
      <w:r w:rsidRPr="001F0267">
        <w:t xml:space="preserve"> автоматично контролювати цілісність теплиці, проводити візуальний контроль наявності злодіїв та автоматично проводити аналізи у різних місцях завдяки мобільній пересувній платформі. Такий підхід дозволяє розв’язати проблему масштабування виробництва: при зменшенні або збільшенні посівних площ бо заміні частини вирощуваних культур на інші достатньо налаштувати нові маршрути руху для обстеження.</w:t>
      </w:r>
    </w:p>
    <w:p w14:paraId="4BD72CC3" w14:textId="77777777" w:rsidR="00D17740" w:rsidRPr="001F0267" w:rsidRDefault="00D17740" w:rsidP="00D17740">
      <w:pPr>
        <w:rPr>
          <w:b/>
        </w:rPr>
      </w:pPr>
      <w:r w:rsidRPr="001F0267">
        <w:t>Існуючі технічні рішення орієнтовані на моніторинг параметрів штучної екосистеми теплиць у наперед заданих точках, хоча вони змінюються нерівномірно і можуть досить сильно відрізнятися у окремих їх частинах. Крім того, такі автоматичні системи керування поливом, освітленням та ін. дуже погано масштабуються, а отже у разі необхідності збільшення або зменшення контрольованих територій вимагають додаткового устаткування та прокладання додаткових дротів і встановлення допоміжних датчиків. Також їх зовсім неможливо використовувати у випадку відкритих посівних майданчиків.</w:t>
      </w:r>
    </w:p>
    <w:p w14:paraId="18DD1427" w14:textId="77777777" w:rsidR="00D17740" w:rsidRPr="001F0267" w:rsidRDefault="00D17740" w:rsidP="00D17740">
      <w:r w:rsidRPr="001F0267">
        <w:rPr>
          <w:b/>
        </w:rPr>
        <w:lastRenderedPageBreak/>
        <w:t xml:space="preserve">Мета. </w:t>
      </w:r>
      <w:r w:rsidRPr="00723529">
        <w:rPr>
          <w:i/>
        </w:rPr>
        <w:t>Розробити пристрій для автоматичного контролю загального стану теплиць та їх мікроклімату з оперативним відстеженням стану рос</w:t>
      </w:r>
      <w:r w:rsidRPr="001F0267">
        <w:t xml:space="preserve">лин для запобігання ураженню шкідниками. Особливо це важливо для штучно </w:t>
      </w:r>
      <w:proofErr w:type="spellStart"/>
      <w:r w:rsidRPr="001F0267">
        <w:t>селекційованих</w:t>
      </w:r>
      <w:proofErr w:type="spellEnd"/>
      <w:r w:rsidRPr="001F0267">
        <w:t xml:space="preserve"> сортів рослин що значно менш стійкі до поширення епідемій.</w:t>
      </w:r>
    </w:p>
    <w:p w14:paraId="745AD170" w14:textId="77777777" w:rsidR="00D17740" w:rsidRPr="001F0267" w:rsidRDefault="00D17740" w:rsidP="00D17740">
      <w:r w:rsidRPr="001F0267">
        <w:rPr>
          <w:b/>
        </w:rPr>
        <w:t>Завдання.</w:t>
      </w:r>
      <w:r w:rsidRPr="001F0267">
        <w:t xml:space="preserve"> </w:t>
      </w:r>
      <w:r w:rsidRPr="00723529">
        <w:rPr>
          <w:i/>
        </w:rPr>
        <w:t>Дослідити існуючі рішення для автоматичного моніторингу параметрів теплиць та їх керування</w:t>
      </w:r>
      <w:r w:rsidRPr="001F0267">
        <w:t>. Визначити фактори що впливають на урожайність та здоров’я р</w:t>
      </w:r>
      <w:r>
        <w:t>ослин. Позначити</w:t>
      </w:r>
      <w:r w:rsidRPr="001F0267">
        <w:t xml:space="preserve"> можливі шляхи для вдосконалення існуючих систем або запропонувати альтернативний сп</w:t>
      </w:r>
      <w:r>
        <w:t>осіб моніторингу. П</w:t>
      </w:r>
      <w:r w:rsidRPr="001F0267">
        <w:t>орівняти характеристики основних вузлів запропонованої системи і на основі одержаних даних</w:t>
      </w:r>
      <w:r>
        <w:t>. Розробити модель автодрому для контролю рослин.</w:t>
      </w:r>
      <w:r w:rsidRPr="001F0267">
        <w:t xml:space="preserve"> </w:t>
      </w:r>
    </w:p>
    <w:p w14:paraId="5B21BB82" w14:textId="77777777" w:rsidR="00D17740" w:rsidRPr="00723529" w:rsidRDefault="00D17740" w:rsidP="00D17740">
      <w:pPr>
        <w:rPr>
          <w:i/>
        </w:rPr>
      </w:pPr>
      <w:r w:rsidRPr="001F0267">
        <w:rPr>
          <w:b/>
        </w:rPr>
        <w:t xml:space="preserve">Об’єктом дослідження </w:t>
      </w:r>
      <w:r w:rsidRPr="00723529">
        <w:rPr>
          <w:i/>
        </w:rPr>
        <w:t>є методи зменшення використання хімікатів для обробки рослин.</w:t>
      </w:r>
    </w:p>
    <w:p w14:paraId="382353F4" w14:textId="77777777" w:rsidR="00D17740" w:rsidRPr="00723529" w:rsidRDefault="00D17740" w:rsidP="00D17740">
      <w:pPr>
        <w:rPr>
          <w:i/>
        </w:rPr>
      </w:pPr>
      <w:r w:rsidRPr="001F0267">
        <w:rPr>
          <w:b/>
        </w:rPr>
        <w:t xml:space="preserve">Предмет дослідження – </w:t>
      </w:r>
      <w:r w:rsidRPr="00723529">
        <w:rPr>
          <w:i/>
        </w:rPr>
        <w:t>інженерні рішення для моніторингу та керування мікрокліматом полів та теплиць.</w:t>
      </w:r>
    </w:p>
    <w:p w14:paraId="455411CE" w14:textId="39D3AE95" w:rsidR="007D72E2" w:rsidRPr="004A4973" w:rsidRDefault="00D17740" w:rsidP="004A4973">
      <w:pPr>
        <w:rPr>
          <w:i/>
        </w:rPr>
      </w:pPr>
      <w:r w:rsidRPr="001F0267">
        <w:rPr>
          <w:b/>
        </w:rPr>
        <w:t>Методи дослідження:</w:t>
      </w:r>
      <w:r w:rsidRPr="001F0267">
        <w:t xml:space="preserve"> </w:t>
      </w:r>
      <w:r w:rsidRPr="00723529">
        <w:rPr>
          <w:i/>
        </w:rPr>
        <w:t>спостереження, формалізація, аналіз даних, експеримент, синтез.</w:t>
      </w:r>
    </w:p>
    <w:sectPr w:rsidR="007D72E2" w:rsidRPr="004A4973" w:rsidSect="00B069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B928E" w14:textId="77777777" w:rsidR="00BF5A98" w:rsidRDefault="00BF5A98" w:rsidP="00BF0D3F">
      <w:pPr>
        <w:spacing w:line="240" w:lineRule="auto"/>
      </w:pPr>
      <w:r>
        <w:separator/>
      </w:r>
    </w:p>
  </w:endnote>
  <w:endnote w:type="continuationSeparator" w:id="0">
    <w:p w14:paraId="3343999D" w14:textId="77777777" w:rsidR="00BF5A98" w:rsidRDefault="00BF5A98" w:rsidP="00BF0D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E427A" w14:textId="77777777" w:rsidR="00203235" w:rsidRDefault="0020323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230FE" w14:textId="77777777" w:rsidR="00D16CEE" w:rsidRDefault="00D16CEE">
    <w:pPr>
      <w:pStyle w:val="a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B9FC0" w14:textId="77777777" w:rsidR="00203235" w:rsidRDefault="002032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1E84C" w14:textId="77777777" w:rsidR="00BF5A98" w:rsidRDefault="00BF5A98" w:rsidP="00BF0D3F">
      <w:pPr>
        <w:spacing w:line="240" w:lineRule="auto"/>
      </w:pPr>
      <w:r>
        <w:separator/>
      </w:r>
    </w:p>
  </w:footnote>
  <w:footnote w:type="continuationSeparator" w:id="0">
    <w:p w14:paraId="483E5D79" w14:textId="77777777" w:rsidR="00BF5A98" w:rsidRDefault="00BF5A98" w:rsidP="00BF0D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29DA0" w14:textId="77777777" w:rsidR="00203235" w:rsidRDefault="0020323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01391" w14:textId="77777777" w:rsidR="00D16CEE" w:rsidRDefault="00D16CEE" w:rsidP="00EF3A20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203235" w:rsidRPr="00203235">
      <w:rPr>
        <w:noProof/>
        <w:lang w:val="ru-RU"/>
      </w:rPr>
      <w:t>15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4377A" w14:textId="77777777" w:rsidR="00203235" w:rsidRDefault="0020323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C485C"/>
    <w:multiLevelType w:val="hybridMultilevel"/>
    <w:tmpl w:val="049C4A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64EA4"/>
    <w:multiLevelType w:val="hybridMultilevel"/>
    <w:tmpl w:val="4D9604F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E46343"/>
    <w:multiLevelType w:val="hybridMultilevel"/>
    <w:tmpl w:val="B234F5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E090F"/>
    <w:multiLevelType w:val="multilevel"/>
    <w:tmpl w:val="66369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21A010D"/>
    <w:multiLevelType w:val="multilevel"/>
    <w:tmpl w:val="E5AA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6800FA"/>
    <w:multiLevelType w:val="multilevel"/>
    <w:tmpl w:val="31563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8F29E6"/>
    <w:multiLevelType w:val="hybridMultilevel"/>
    <w:tmpl w:val="3D8211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726CE"/>
    <w:multiLevelType w:val="hybridMultilevel"/>
    <w:tmpl w:val="B26EA4B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3D7525"/>
    <w:multiLevelType w:val="hybridMultilevel"/>
    <w:tmpl w:val="A2E23E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05953"/>
    <w:multiLevelType w:val="multilevel"/>
    <w:tmpl w:val="2CC27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71C3BF0"/>
    <w:multiLevelType w:val="hybridMultilevel"/>
    <w:tmpl w:val="62DA9B7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E2823"/>
    <w:multiLevelType w:val="hybridMultilevel"/>
    <w:tmpl w:val="747426B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90742DC"/>
    <w:multiLevelType w:val="multilevel"/>
    <w:tmpl w:val="59E6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E55F49"/>
    <w:multiLevelType w:val="multilevel"/>
    <w:tmpl w:val="4D0AE7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530B075A"/>
    <w:multiLevelType w:val="multilevel"/>
    <w:tmpl w:val="4B3E1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30570E"/>
    <w:multiLevelType w:val="hybridMultilevel"/>
    <w:tmpl w:val="E7A8A5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A9A1881"/>
    <w:multiLevelType w:val="hybridMultilevel"/>
    <w:tmpl w:val="994A5A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8A0164"/>
    <w:multiLevelType w:val="multilevel"/>
    <w:tmpl w:val="0ED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7770BD"/>
    <w:multiLevelType w:val="hybridMultilevel"/>
    <w:tmpl w:val="8366838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378234F"/>
    <w:multiLevelType w:val="hybridMultilevel"/>
    <w:tmpl w:val="7F207F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BB70C7"/>
    <w:multiLevelType w:val="multilevel"/>
    <w:tmpl w:val="CA92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4"/>
  </w:num>
  <w:num w:numId="5">
    <w:abstractNumId w:val="17"/>
  </w:num>
  <w:num w:numId="6">
    <w:abstractNumId w:val="20"/>
  </w:num>
  <w:num w:numId="7">
    <w:abstractNumId w:val="5"/>
  </w:num>
  <w:num w:numId="8">
    <w:abstractNumId w:val="12"/>
  </w:num>
  <w:num w:numId="9">
    <w:abstractNumId w:val="3"/>
  </w:num>
  <w:num w:numId="10">
    <w:abstractNumId w:val="2"/>
  </w:num>
  <w:num w:numId="11">
    <w:abstractNumId w:val="6"/>
  </w:num>
  <w:num w:numId="12">
    <w:abstractNumId w:val="15"/>
  </w:num>
  <w:num w:numId="13">
    <w:abstractNumId w:val="18"/>
  </w:num>
  <w:num w:numId="14">
    <w:abstractNumId w:val="16"/>
  </w:num>
  <w:num w:numId="15">
    <w:abstractNumId w:val="8"/>
  </w:num>
  <w:num w:numId="16">
    <w:abstractNumId w:val="0"/>
  </w:num>
  <w:num w:numId="17">
    <w:abstractNumId w:val="7"/>
  </w:num>
  <w:num w:numId="18">
    <w:abstractNumId w:val="11"/>
  </w:num>
  <w:num w:numId="19">
    <w:abstractNumId w:val="1"/>
  </w:num>
  <w:num w:numId="20">
    <w:abstractNumId w:val="1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69C"/>
    <w:rsid w:val="00005275"/>
    <w:rsid w:val="000059AB"/>
    <w:rsid w:val="00010318"/>
    <w:rsid w:val="0002032D"/>
    <w:rsid w:val="00021DD2"/>
    <w:rsid w:val="00032D80"/>
    <w:rsid w:val="00043D6E"/>
    <w:rsid w:val="00046AC2"/>
    <w:rsid w:val="00083303"/>
    <w:rsid w:val="000B751E"/>
    <w:rsid w:val="000C4FED"/>
    <w:rsid w:val="000C6B0D"/>
    <w:rsid w:val="000D162E"/>
    <w:rsid w:val="001122E5"/>
    <w:rsid w:val="00133C27"/>
    <w:rsid w:val="00140865"/>
    <w:rsid w:val="00157673"/>
    <w:rsid w:val="001577E4"/>
    <w:rsid w:val="0018164C"/>
    <w:rsid w:val="00181C2F"/>
    <w:rsid w:val="00191C9D"/>
    <w:rsid w:val="00193BCD"/>
    <w:rsid w:val="001A3B0C"/>
    <w:rsid w:val="001A5EE7"/>
    <w:rsid w:val="001A761D"/>
    <w:rsid w:val="001E2A0A"/>
    <w:rsid w:val="001E688F"/>
    <w:rsid w:val="001F0267"/>
    <w:rsid w:val="00203235"/>
    <w:rsid w:val="00234B4C"/>
    <w:rsid w:val="00244994"/>
    <w:rsid w:val="00256749"/>
    <w:rsid w:val="002622D2"/>
    <w:rsid w:val="00265DAC"/>
    <w:rsid w:val="0027643C"/>
    <w:rsid w:val="00291FD5"/>
    <w:rsid w:val="002B17AC"/>
    <w:rsid w:val="002B36A4"/>
    <w:rsid w:val="002C49F3"/>
    <w:rsid w:val="002C5C46"/>
    <w:rsid w:val="002D168E"/>
    <w:rsid w:val="002E3521"/>
    <w:rsid w:val="00300FB5"/>
    <w:rsid w:val="00320B06"/>
    <w:rsid w:val="0032645A"/>
    <w:rsid w:val="00342BBE"/>
    <w:rsid w:val="003569AB"/>
    <w:rsid w:val="003A05E7"/>
    <w:rsid w:val="003A0985"/>
    <w:rsid w:val="003A585F"/>
    <w:rsid w:val="003B0381"/>
    <w:rsid w:val="003B1B40"/>
    <w:rsid w:val="003E63F6"/>
    <w:rsid w:val="003E71A2"/>
    <w:rsid w:val="004106F3"/>
    <w:rsid w:val="0042133B"/>
    <w:rsid w:val="00437615"/>
    <w:rsid w:val="0044107B"/>
    <w:rsid w:val="00443E38"/>
    <w:rsid w:val="00461F5C"/>
    <w:rsid w:val="0046460B"/>
    <w:rsid w:val="00470BF1"/>
    <w:rsid w:val="00475E48"/>
    <w:rsid w:val="00486640"/>
    <w:rsid w:val="004974C0"/>
    <w:rsid w:val="004A4973"/>
    <w:rsid w:val="004B2529"/>
    <w:rsid w:val="004B4A98"/>
    <w:rsid w:val="004B4DA6"/>
    <w:rsid w:val="004B6C3D"/>
    <w:rsid w:val="004C6956"/>
    <w:rsid w:val="004E61BB"/>
    <w:rsid w:val="00513382"/>
    <w:rsid w:val="0052584E"/>
    <w:rsid w:val="00537598"/>
    <w:rsid w:val="005477B9"/>
    <w:rsid w:val="00553C6B"/>
    <w:rsid w:val="00554001"/>
    <w:rsid w:val="0057583A"/>
    <w:rsid w:val="005B2287"/>
    <w:rsid w:val="005E78CB"/>
    <w:rsid w:val="005F5BD9"/>
    <w:rsid w:val="00600CFE"/>
    <w:rsid w:val="00694FA6"/>
    <w:rsid w:val="0069791B"/>
    <w:rsid w:val="006A6F18"/>
    <w:rsid w:val="006B26C5"/>
    <w:rsid w:val="006B2C69"/>
    <w:rsid w:val="006C36ED"/>
    <w:rsid w:val="006D4D63"/>
    <w:rsid w:val="006E5B3A"/>
    <w:rsid w:val="006F54DE"/>
    <w:rsid w:val="00707141"/>
    <w:rsid w:val="00723529"/>
    <w:rsid w:val="00772CD2"/>
    <w:rsid w:val="007954E2"/>
    <w:rsid w:val="0079615C"/>
    <w:rsid w:val="007966F4"/>
    <w:rsid w:val="007B451B"/>
    <w:rsid w:val="007C58BC"/>
    <w:rsid w:val="007D5A93"/>
    <w:rsid w:val="007D72E2"/>
    <w:rsid w:val="00816D32"/>
    <w:rsid w:val="00834901"/>
    <w:rsid w:val="0083638C"/>
    <w:rsid w:val="00847B86"/>
    <w:rsid w:val="00857EAE"/>
    <w:rsid w:val="0086586C"/>
    <w:rsid w:val="0089279C"/>
    <w:rsid w:val="00893899"/>
    <w:rsid w:val="0089635A"/>
    <w:rsid w:val="008B1E7C"/>
    <w:rsid w:val="008D65B4"/>
    <w:rsid w:val="008F6A71"/>
    <w:rsid w:val="00903216"/>
    <w:rsid w:val="00933D98"/>
    <w:rsid w:val="00942B28"/>
    <w:rsid w:val="009610B2"/>
    <w:rsid w:val="009711E1"/>
    <w:rsid w:val="00977FA4"/>
    <w:rsid w:val="00996825"/>
    <w:rsid w:val="0099757B"/>
    <w:rsid w:val="009F10F6"/>
    <w:rsid w:val="00A0773B"/>
    <w:rsid w:val="00A2172F"/>
    <w:rsid w:val="00A3046E"/>
    <w:rsid w:val="00A44273"/>
    <w:rsid w:val="00A6354B"/>
    <w:rsid w:val="00A66E45"/>
    <w:rsid w:val="00A838AD"/>
    <w:rsid w:val="00AA5495"/>
    <w:rsid w:val="00AB26B1"/>
    <w:rsid w:val="00AD7531"/>
    <w:rsid w:val="00AE4F50"/>
    <w:rsid w:val="00B026CD"/>
    <w:rsid w:val="00B051FB"/>
    <w:rsid w:val="00B069D5"/>
    <w:rsid w:val="00B06A8D"/>
    <w:rsid w:val="00B17AFA"/>
    <w:rsid w:val="00B240EC"/>
    <w:rsid w:val="00B25B46"/>
    <w:rsid w:val="00B2683C"/>
    <w:rsid w:val="00B3672D"/>
    <w:rsid w:val="00B40BDC"/>
    <w:rsid w:val="00B4569C"/>
    <w:rsid w:val="00B50FE9"/>
    <w:rsid w:val="00BA6D81"/>
    <w:rsid w:val="00BD5E42"/>
    <w:rsid w:val="00BF0D3F"/>
    <w:rsid w:val="00BF5A98"/>
    <w:rsid w:val="00BF74CF"/>
    <w:rsid w:val="00C25E6B"/>
    <w:rsid w:val="00C27609"/>
    <w:rsid w:val="00C67174"/>
    <w:rsid w:val="00C72AE8"/>
    <w:rsid w:val="00C84189"/>
    <w:rsid w:val="00CB2647"/>
    <w:rsid w:val="00CD217B"/>
    <w:rsid w:val="00CE1CA8"/>
    <w:rsid w:val="00D0397F"/>
    <w:rsid w:val="00D050F5"/>
    <w:rsid w:val="00D16CEE"/>
    <w:rsid w:val="00D17740"/>
    <w:rsid w:val="00D45B74"/>
    <w:rsid w:val="00D5634A"/>
    <w:rsid w:val="00D61AB5"/>
    <w:rsid w:val="00DB6F71"/>
    <w:rsid w:val="00DF0C9A"/>
    <w:rsid w:val="00E235B6"/>
    <w:rsid w:val="00E41D37"/>
    <w:rsid w:val="00E44B2D"/>
    <w:rsid w:val="00E55DF6"/>
    <w:rsid w:val="00E7557B"/>
    <w:rsid w:val="00EA1201"/>
    <w:rsid w:val="00EA24C4"/>
    <w:rsid w:val="00EC0800"/>
    <w:rsid w:val="00EF3A20"/>
    <w:rsid w:val="00F0307A"/>
    <w:rsid w:val="00F149A9"/>
    <w:rsid w:val="00F34C0E"/>
    <w:rsid w:val="00F74829"/>
    <w:rsid w:val="00FA3132"/>
    <w:rsid w:val="00FB00DB"/>
    <w:rsid w:val="00FE154F"/>
    <w:rsid w:val="00FE24B4"/>
    <w:rsid w:val="00FF0054"/>
    <w:rsid w:val="00FF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105AF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E38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70BF1"/>
    <w:pPr>
      <w:keepNext/>
      <w:keepLines/>
      <w:spacing w:after="400"/>
      <w:ind w:firstLine="0"/>
      <w:jc w:val="center"/>
      <w:outlineLvl w:val="0"/>
    </w:pPr>
    <w:rPr>
      <w:rFonts w:eastAsiaTheme="majorEastAsia"/>
      <w:b/>
      <w:bCs/>
      <w:cap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36ED"/>
    <w:pPr>
      <w:keepNext/>
      <w:keepLines/>
      <w:ind w:firstLine="0"/>
      <w:jc w:val="left"/>
      <w:outlineLvl w:val="1"/>
    </w:pPr>
    <w:rPr>
      <w:rFonts w:eastAsiaTheme="majorEastAsia"/>
      <w:b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168E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70BF1"/>
    <w:rPr>
      <w:rFonts w:ascii="Times New Roman" w:eastAsiaTheme="majorEastAsia" w:hAnsi="Times New Roman" w:cs="Times New Roman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6C36ED"/>
    <w:rPr>
      <w:rFonts w:ascii="Times New Roman" w:eastAsiaTheme="majorEastAsia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D168E"/>
    <w:rPr>
      <w:rFonts w:asciiTheme="majorHAnsi" w:eastAsiaTheme="majorEastAsia" w:hAnsiTheme="majorHAnsi" w:cs="Times New Roman"/>
      <w:b/>
      <w:bCs/>
      <w:color w:val="4F81BD" w:themeColor="accent1"/>
      <w:sz w:val="28"/>
    </w:rPr>
  </w:style>
  <w:style w:type="paragraph" w:styleId="11">
    <w:name w:val="toc 1"/>
    <w:basedOn w:val="a"/>
    <w:next w:val="a"/>
    <w:autoRedefine/>
    <w:uiPriority w:val="39"/>
    <w:unhideWhenUsed/>
    <w:rsid w:val="0044107B"/>
    <w:pPr>
      <w:spacing w:after="100"/>
    </w:pPr>
  </w:style>
  <w:style w:type="character" w:styleId="a3">
    <w:name w:val="Hyperlink"/>
    <w:basedOn w:val="a0"/>
    <w:uiPriority w:val="99"/>
    <w:unhideWhenUsed/>
    <w:rsid w:val="0044107B"/>
    <w:rPr>
      <w:rFonts w:cs="Times New Roman"/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34B4C"/>
    <w:pPr>
      <w:spacing w:before="100" w:beforeAutospacing="1" w:after="100" w:afterAutospacing="1" w:line="240" w:lineRule="auto"/>
      <w:ind w:firstLine="0"/>
    </w:pPr>
    <w:rPr>
      <w:sz w:val="24"/>
      <w:szCs w:val="24"/>
      <w:lang w:val="ru-RU" w:eastAsia="ru-RU"/>
    </w:rPr>
  </w:style>
  <w:style w:type="paragraph" w:customStyle="1" w:styleId="wp-caption-text">
    <w:name w:val="wp-caption-text"/>
    <w:basedOn w:val="a"/>
    <w:rsid w:val="00234B4C"/>
    <w:pPr>
      <w:spacing w:before="100" w:beforeAutospacing="1" w:after="100" w:afterAutospacing="1" w:line="240" w:lineRule="auto"/>
      <w:ind w:firstLine="0"/>
    </w:pPr>
    <w:rPr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234B4C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34B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34B4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F0D3F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F0D3F"/>
    <w:rPr>
      <w:rFonts w:ascii="Times New Roman" w:hAnsi="Times New Roman" w:cs="Times New Roman"/>
      <w:sz w:val="28"/>
    </w:rPr>
  </w:style>
  <w:style w:type="paragraph" w:styleId="aa">
    <w:name w:val="footer"/>
    <w:basedOn w:val="a"/>
    <w:link w:val="ab"/>
    <w:uiPriority w:val="99"/>
    <w:unhideWhenUsed/>
    <w:rsid w:val="00BF0D3F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BF0D3F"/>
    <w:rPr>
      <w:rFonts w:ascii="Times New Roman" w:hAnsi="Times New Roman" w:cs="Times New Roman"/>
      <w:sz w:val="28"/>
    </w:rPr>
  </w:style>
  <w:style w:type="paragraph" w:styleId="ac">
    <w:name w:val="List Paragraph"/>
    <w:basedOn w:val="a"/>
    <w:uiPriority w:val="34"/>
    <w:qFormat/>
    <w:rsid w:val="006C36ED"/>
    <w:pPr>
      <w:ind w:left="720"/>
      <w:contextualSpacing/>
    </w:pPr>
  </w:style>
  <w:style w:type="table" w:styleId="ad">
    <w:name w:val="Table Grid"/>
    <w:basedOn w:val="a1"/>
    <w:uiPriority w:val="59"/>
    <w:rsid w:val="006C3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fuvd">
    <w:name w:val="ilfuvd"/>
    <w:basedOn w:val="a0"/>
    <w:rsid w:val="00C84189"/>
    <w:rPr>
      <w:rFonts w:cs="Times New Roman"/>
    </w:rPr>
  </w:style>
  <w:style w:type="paragraph" w:styleId="21">
    <w:name w:val="toc 2"/>
    <w:basedOn w:val="a"/>
    <w:next w:val="a"/>
    <w:autoRedefine/>
    <w:uiPriority w:val="39"/>
    <w:unhideWhenUsed/>
    <w:rsid w:val="00461F5C"/>
    <w:pPr>
      <w:spacing w:after="100"/>
      <w:ind w:left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6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6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6347">
          <w:marLeft w:val="37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6339">
          <w:marLeft w:val="37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6343">
          <w:marLeft w:val="0"/>
          <w:marRight w:val="0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634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666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6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6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636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366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6348">
                      <w:marLeft w:val="79"/>
                      <w:marRight w:val="79"/>
                      <w:marTop w:val="59"/>
                      <w:marBottom w:val="39"/>
                      <w:divBdr>
                        <w:top w:val="single" w:sz="18" w:space="4" w:color="A3A3A3"/>
                        <w:left w:val="single" w:sz="18" w:space="4" w:color="A3A3A3"/>
                        <w:bottom w:val="single" w:sz="18" w:space="3" w:color="A3A3A3"/>
                        <w:right w:val="single" w:sz="18" w:space="4" w:color="A3A3A3"/>
                      </w:divBdr>
                      <w:divsChild>
                        <w:div w:id="3666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3803</Characters>
  <Application>Microsoft Office Word</Application>
  <DocSecurity>0</DocSecurity>
  <Lines>31</Lines>
  <Paragraphs>8</Paragraphs>
  <ScaleCrop>false</ScaleCrop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2021-04-09T15:28:00Z</dcterms:created>
  <dcterms:modified xsi:type="dcterms:W3CDTF">2021-04-09T15:33:00Z</dcterms:modified>
</cp:coreProperties>
</file>