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7" w:rsidRDefault="00BB3AB1" w:rsidP="00FA2CB4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конкурсу</w:t>
      </w:r>
      <w:r w:rsidR="00BB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C91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31C7" w:rsidRPr="00BB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Короткий екскурсійний маршрут із елементами власного дослідження на місцевому матеріалі</w:t>
      </w:r>
      <w:r w:rsidR="00396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3AB1" w:rsidRDefault="00797378" w:rsidP="00FA2CB4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="00BB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="00BB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«</w:t>
      </w:r>
      <w:proofErr w:type="spellStart"/>
      <w:r w:rsidR="00BB31C7" w:rsidRPr="00BB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Курісовські</w:t>
      </w:r>
      <w:proofErr w:type="spellEnd"/>
      <w:r w:rsidR="00BB31C7" w:rsidRPr="00BB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туристичні магніти</w:t>
      </w:r>
      <w:r w:rsidR="00BB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B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A2CB4" w:rsidRPr="00FA2CB4" w:rsidRDefault="00FA2CB4" w:rsidP="00FA2CB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озробка туристичного маршруту «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Курісовські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туристичні магніти» 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ошук, вивчення  та аналіз історичних документів, переказів та легенд, пов’язаних з історією села. </w:t>
      </w:r>
    </w:p>
    <w:p w:rsidR="00FA2CB4" w:rsidRPr="00FA2CB4" w:rsidRDefault="00FA2CB4" w:rsidP="00FA2CB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історичні пам’ятки та історичні постаті села 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Курісове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A2CB4" w:rsidRPr="00FA2CB4" w:rsidRDefault="00FA2CB4" w:rsidP="00FA2CB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Предмет дослідження: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собливі і неповторні риси історичних пам’яток і подій села 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Курісове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причинно-наслідкові зв’язки між минулими історичними подіями і процесами з сьогоденними соціально-політичними викликами. </w:t>
      </w:r>
    </w:p>
    <w:p w:rsidR="00FA2CB4" w:rsidRPr="00FA2CB4" w:rsidRDefault="007E3ABB" w:rsidP="00FA2CB4">
      <w:pPr>
        <w:spacing w:after="60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Теоретични</w:t>
      </w:r>
      <w:r w:rsidR="00A718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 підґ</w:t>
      </w:r>
      <w:r w:rsidR="00FA2CB4"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рунтям роботи є</w:t>
      </w:r>
      <w:r w:rsidR="00FA2CB4"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Російсько-</w:t>
      </w:r>
      <w:r w:rsidR="00FA2CB4" w:rsidRPr="00FA2CB4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турецька війна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1787—1792 років, в результаті якої село </w:t>
      </w:r>
      <w:proofErr w:type="spellStart"/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Курісове</w:t>
      </w:r>
      <w:proofErr w:type="spellEnd"/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як територія Північного Причорномор’я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і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 земель вільних перетворила</w:t>
      </w:r>
      <w:r w:rsidR="00BD287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ся в колонію Російської імперії, в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територію винищен</w:t>
      </w:r>
      <w:r w:rsidR="003E1F5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их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F2A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старіших </w:t>
      </w:r>
      <w:r w:rsidR="00FA2CB4" w:rsidRPr="00FA2CB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поселень.</w:t>
      </w:r>
    </w:p>
    <w:p w:rsidR="00FA2CB4" w:rsidRPr="00FA2CB4" w:rsidRDefault="00FA2CB4" w:rsidP="00FA2CB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Експериментальн</w:t>
      </w:r>
      <w:proofErr w:type="spellEnd"/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FA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Pr="00FA2C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обота виконана  на основі збору і  порівняння  даних з </w:t>
      </w:r>
      <w:proofErr w:type="gram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ізних історичних  джерел. Описи пам’яток чи подій об’єднувалися  й доповнювалися, розбіжності аналізувалися для встановлення причин.  </w:t>
      </w:r>
    </w:p>
    <w:p w:rsidR="00FA2CB4" w:rsidRDefault="00FA2CB4" w:rsidP="00FA2CB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роботі «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Курісовські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туристичні магніти»  вдалося виокремити ті пам’ятки історії та природи, які можуть викликати інтерес у мешканців інших регіонів. У цей перелік увійшли як давно відомі 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</w:t>
      </w:r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єкти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F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2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цього здійснено спробу більш глибокого тлумачення речей та явищ. </w:t>
      </w:r>
    </w:p>
    <w:p w:rsidR="00FA2CB4" w:rsidRPr="00FA2CB4" w:rsidRDefault="00FA2CB4" w:rsidP="00FA2CB4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«</w:t>
      </w: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Курісовські</w:t>
      </w:r>
      <w:proofErr w:type="spellEnd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туристичні магніти»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Історія села </w:t>
      </w: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Курісове</w:t>
      </w:r>
      <w:proofErr w:type="spellEnd"/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Поки що єдиним документом, який вказує на дату заснування села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Курісове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є  «відкритий лист» від 24 лютого 1793 року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Єкатеринославського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намісника Василя Каховського підполковнику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Курісу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право володіння  </w:t>
      </w:r>
      <w:r w:rsidR="00A7103A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6 тисячами десятин землі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річками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Тилігул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Балай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такої  собі безлюдної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новоросії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 яку ще  й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предписувалося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заселяти «..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выводимых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из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заграничных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мест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людей…».   Та щодо безлюдності краю у творців ідеологеми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новоросії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 руського міра не склалося</w:t>
      </w:r>
      <w:r w:rsidR="00BD28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з шилом у мішку.   В історичній довідці про Покровську церкву архієпископа Херсонського і Таврійського йдеться про те, що в 1793 році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побудував першу кам’яну церкву містечка на місці вже існуючого тут молитовного будинку. Тож виходить, що до 1793  року тут вже був молитовний дім, тут  і жили, і молилися  мої пращури.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Родинний замок </w:t>
      </w: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Курісів</w:t>
      </w:r>
      <w:proofErr w:type="spellEnd"/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Однією з найкоштовніших прикрас нашого степу часто виз</w:t>
      </w:r>
      <w:r w:rsidR="00A7103A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нають  родовий замок родини </w:t>
      </w:r>
      <w:proofErr w:type="spellStart"/>
      <w:r w:rsidR="00A7103A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сів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Палац будувався в  два етапи: східна частина побудована невідомим архітектором у 1810-1820 роках , західна частина в 1891-1892 роках  одеським зодчим Миколою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Толвінським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Споруда з 78 кімнат нагадує середньовічний замок з  елементами готики і мавританської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архітектури в  декорі. Палац вважається першою на території  України спорудою архітектурного романтизму.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Кур</w:t>
      </w: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ісовський</w:t>
      </w:r>
      <w:proofErr w:type="spellEnd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камінь</w:t>
      </w: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березні 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1930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на землях села 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Курісов</w:t>
      </w:r>
      <w:r w:rsidR="004F2A34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була виорана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кам’</w:t>
      </w:r>
      <w:r w:rsidRPr="00FA2CB4">
        <w:rPr>
          <w:rFonts w:ascii="Times New Roman" w:hAnsi="Times New Roman" w:cs="Times New Roman"/>
          <w:bCs/>
          <w:sz w:val="28"/>
          <w:szCs w:val="28"/>
        </w:rPr>
        <w:t>яна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плита з якимись дивними знаками. На півтораметровій брилі  видовб</w:t>
      </w:r>
      <w:r w:rsidR="004F2A3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чашеподібні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поглиб</w:t>
      </w:r>
      <w:r w:rsidR="00BD287F">
        <w:rPr>
          <w:rFonts w:ascii="Times New Roman" w:hAnsi="Times New Roman" w:cs="Times New Roman"/>
          <w:bCs/>
          <w:sz w:val="28"/>
          <w:szCs w:val="28"/>
          <w:lang w:val="uk-UA"/>
        </w:rPr>
        <w:t>лення різної глибини та діаметра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продовгуватими канавками різної довжини. Що то за знаки – досі невідомо. Нині ж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Курісовський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камінь  лежить собі під огорожею Одеського  археологічного музею й чекає свого Жан-Франсуа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Шамполь</w:t>
      </w:r>
      <w:r w:rsidR="00F62FAD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йона</w:t>
      </w:r>
      <w:proofErr w:type="spellEnd"/>
      <w:r w:rsidR="00F62FAD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 тлумача Розетського каменя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Курісовське</w:t>
      </w:r>
      <w:proofErr w:type="spellEnd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урочище</w:t>
      </w:r>
    </w:p>
    <w:p w:rsidR="00AE3131" w:rsidRDefault="00BD287F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звіті Земської Управи Одеського повіту за 1880 – 1881 роки є згадка про 36 десятин лісонасаджень в маєтку  Івана Іраклійовича </w:t>
      </w:r>
      <w:proofErr w:type="spellStart"/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Куріса</w:t>
      </w:r>
      <w:proofErr w:type="spellEnd"/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. У звіті управи  повідомлялося про щорічні</w:t>
      </w:r>
      <w:r w:rsidR="00F62FAD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висадки дерев на площі від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 до 8 десятин,  розплідник, який в 1882 р</w:t>
      </w:r>
      <w:r w:rsidR="00F62FAD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оці мав виростити 70 тисяч саджа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нців</w:t>
      </w:r>
      <w:r w:rsidR="00F62FAD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ясеня, 30 тисяч саджанців г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ледич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ії, до 40 тисяч береста й до 150 тисяч однорічних саджанц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акації. Лісорозведення у </w:t>
      </w:r>
      <w:proofErr w:type="spellStart"/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вському</w:t>
      </w:r>
      <w:proofErr w:type="spellEnd"/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урочищі було розпочато ще в  1873 році й  протягом 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наступних 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150 років розрослося на території в 340 гектарів. 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Могила чумака Пилипа</w:t>
      </w:r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лісовій гущавині поблизу села причаїлася загадкова могила.  На камені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викарбувано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м’я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136">
        <w:rPr>
          <w:rFonts w:ascii="Times New Roman" w:hAnsi="Times New Roman" w:cs="Times New Roman"/>
          <w:bCs/>
          <w:sz w:val="28"/>
          <w:szCs w:val="28"/>
          <w:lang w:val="uk-UA"/>
        </w:rPr>
        <w:t>ПИЛИП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 дата смерті 1843 і морський якір. Хто  ж тут похований? До чого в степу морський якір? Поблизу могили у 19 столітті проходив   «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Благодацький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чумацький шлях до Одеси» тож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мабуть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могила чумацька. Тай те, що  поховали чоловіка не на кладовищі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за селом </w:t>
      </w:r>
      <w:r w:rsidR="0003408E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прямо вказує на його професію: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чумаків остерігалися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розповсюдників чуми й холери, тож ватаги, у яких вмирали чумаки, до сіл не пускали.  А до чого ж тут якір? Може Пилип був моряком? Можливо. Та швидше за все якір на могилі символізує древній християнський символ - якір надії на майбутнє Воскресіння, символ радості повернення  на батьківщину після тривалих і важких поневірянь на чужині</w:t>
      </w:r>
      <w:r w:rsidR="008060B6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Зразковий музей</w:t>
      </w:r>
    </w:p>
    <w:p w:rsidR="00AE3131" w:rsidRDefault="0003408E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краєзнавчому музеї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вської</w:t>
      </w:r>
      <w:proofErr w:type="spellEnd"/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школи зберігається бл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изько 500 експонатів - 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пам'яток історії села й  району.  Серед них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представле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ні багаті кол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екції 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автентичних гончарних виробів, знарядь праці,  неповторна колекція старовинних вишитих рушників, жін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очий, чоловічий і дитячий одяг</w:t>
      </w:r>
      <w:r w:rsidR="00AE3131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Свято-Покровський храм</w:t>
      </w:r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Свято-Покровський храм був закладений на початку 1820-хроків  першим власником маєтку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Курісів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генералом Іваном Онуфрійовичем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Курісом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14 жовтня (за новим стилем) 1824 року будівництво було завершено. Церкву освятили в пам'ять чудесного явлення Божої Матері в Константинополі в 910 році. Також, саме цього дня в 1787 відбулася битва російської армії під проводом Олександра Суворова  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Кінбурнській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косі поблизу Очакова.  В це й же день відбулося і  особисте знайомство капітана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Куріса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майбутнім російським генералісимусом, яке переросло в міцну дружбу.  </w:t>
      </w:r>
    </w:p>
    <w:p w:rsidR="00FA2CB4" w:rsidRPr="00FA2CB4" w:rsidRDefault="00FA2CB4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proofErr w:type="spellStart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lastRenderedPageBreak/>
        <w:t>Тилігул</w:t>
      </w:r>
      <w:proofErr w:type="spellEnd"/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– </w:t>
      </w:r>
      <w:r w:rsidR="0003408E"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«</w:t>
      </w: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Скажена вода</w:t>
      </w:r>
      <w:r w:rsidR="0003408E"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»</w:t>
      </w:r>
    </w:p>
    <w:p w:rsidR="00AE3131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Назва лиману має тюркське походження  й дослівно п</w:t>
      </w:r>
      <w:r w:rsidR="0003408E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рекладається як </w:t>
      </w:r>
      <w:r w:rsidRPr="00FA2CB4">
        <w:rPr>
          <w:rFonts w:ascii="Times New Roman" w:hAnsi="Times New Roman" w:cs="Times New Roman"/>
          <w:bCs/>
          <w:sz w:val="28"/>
          <w:szCs w:val="28"/>
        </w:rPr>
        <w:t> </w:t>
      </w:r>
      <w:r w:rsidRPr="00FA2CB4"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Deli Göl</w:t>
      </w:r>
      <w:r w:rsidRPr="00FA2CB4">
        <w:rPr>
          <w:rFonts w:ascii="Times New Roman" w:hAnsi="Times New Roman" w:cs="Times New Roman"/>
          <w:bCs/>
          <w:sz w:val="28"/>
          <w:szCs w:val="28"/>
        </w:rPr>
        <w:t> 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— «скажене озеро»</w:t>
      </w:r>
      <w:r w:rsidR="0003408E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Тюрки дали лиману таку назву через сильні долинні вітри, які дмуть переважно з півдня на північ і навпаки. Саме непер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едбачува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ність погоди викликала таку назву. Стара місцева легенда оповідає, як під час переходу обмілілого лиману ординцями їх мит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тєво з обох боків накрило с</w:t>
      </w:r>
      <w:r w:rsidR="00EA03CD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ажен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ими високими  хвилями. Крізь вітер місцеві лише чули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визгливе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FA2CB4"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Deli Göl</w:t>
      </w:r>
      <w:r w:rsidRPr="00FA2CB4">
        <w:rPr>
          <w:rFonts w:ascii="Times New Roman" w:hAnsi="Times New Roman" w:cs="Times New Roman"/>
          <w:bCs/>
          <w:sz w:val="28"/>
          <w:szCs w:val="28"/>
        </w:rPr>
        <w:t> 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A2CB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Тут селяться рожеві пелікани</w:t>
      </w:r>
    </w:p>
    <w:p w:rsidR="00AE3131" w:rsidRPr="00FA2CB4" w:rsidRDefault="00AE3131" w:rsidP="00FA2C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2CB4">
        <w:rPr>
          <w:rFonts w:ascii="Times New Roman" w:hAnsi="Times New Roman" w:cs="Times New Roman"/>
          <w:bCs/>
          <w:sz w:val="28"/>
          <w:szCs w:val="28"/>
        </w:rPr>
        <w:t xml:space="preserve">Коса </w:t>
      </w:r>
      <w:proofErr w:type="spellStart"/>
      <w:proofErr w:type="gramStart"/>
      <w:r w:rsidRPr="00FA2CB4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FA2CB4">
        <w:rPr>
          <w:rFonts w:ascii="Times New Roman" w:hAnsi="Times New Roman" w:cs="Times New Roman"/>
          <w:bCs/>
          <w:sz w:val="28"/>
          <w:szCs w:val="28"/>
        </w:rPr>
        <w:t>ілка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орнітологічний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заказник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загальнодержавного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>.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FA2CB4">
        <w:rPr>
          <w:rFonts w:ascii="Times New Roman" w:hAnsi="Times New Roman" w:cs="Times New Roman"/>
          <w:bCs/>
          <w:sz w:val="28"/>
          <w:szCs w:val="28"/>
        </w:rPr>
        <w:t>Розташований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він 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схід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ела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площі </w:t>
      </w:r>
      <w:r w:rsidRPr="00FA2CB4">
        <w:rPr>
          <w:rFonts w:ascii="Times New Roman" w:hAnsi="Times New Roman" w:cs="Times New Roman"/>
          <w:bCs/>
          <w:sz w:val="28"/>
          <w:szCs w:val="28"/>
        </w:rPr>
        <w:t>394 г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ектара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gram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Заказник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створений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лиманного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мілководд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місця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нагулу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зимі</w:t>
      </w:r>
      <w:proofErr w:type="gramStart"/>
      <w:r w:rsidRPr="00FA2CB4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Pr="00FA2CB4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водоплавних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птахів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Тут можна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зустрі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до 220</w:t>
      </w:r>
      <w:r w:rsidR="00437365"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7365" w:rsidRPr="00FA2CB4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7365" w:rsidRPr="00FA2CB4">
        <w:rPr>
          <w:rFonts w:ascii="Times New Roman" w:hAnsi="Times New Roman" w:cs="Times New Roman"/>
          <w:bCs/>
          <w:sz w:val="28"/>
          <w:szCs w:val="28"/>
        </w:rPr>
        <w:t>птахів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</w:rPr>
        <w:t xml:space="preserve">, в тому </w:t>
      </w:r>
      <w:proofErr w:type="spellStart"/>
      <w:r w:rsidR="00437365" w:rsidRPr="00FA2CB4">
        <w:rPr>
          <w:rFonts w:ascii="Times New Roman" w:hAnsi="Times New Roman" w:cs="Times New Roman"/>
          <w:bCs/>
          <w:sz w:val="28"/>
          <w:szCs w:val="28"/>
        </w:rPr>
        <w:t>числі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7365" w:rsidRPr="00FA2CB4">
        <w:rPr>
          <w:rFonts w:ascii="Times New Roman" w:hAnsi="Times New Roman" w:cs="Times New Roman"/>
          <w:bCs/>
          <w:sz w:val="28"/>
          <w:szCs w:val="28"/>
        </w:rPr>
        <w:t>леб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я-</w:t>
      </w:r>
      <w:r w:rsidRPr="00FA2CB4">
        <w:rPr>
          <w:rFonts w:ascii="Times New Roman" w:hAnsi="Times New Roman" w:cs="Times New Roman"/>
          <w:bCs/>
          <w:sz w:val="28"/>
          <w:szCs w:val="28"/>
        </w:rPr>
        <w:t>шипун</w:t>
      </w:r>
      <w:r w:rsidR="00437365"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а та ро</w:t>
      </w:r>
      <w:r w:rsidRPr="00FA2CB4">
        <w:rPr>
          <w:rFonts w:ascii="Times New Roman" w:hAnsi="Times New Roman" w:cs="Times New Roman"/>
          <w:bCs/>
          <w:sz w:val="28"/>
          <w:szCs w:val="28"/>
          <w:lang w:val="uk-UA"/>
        </w:rPr>
        <w:t>жевого пелікана</w:t>
      </w:r>
      <w:r w:rsidRPr="00FA2CB4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зимівлю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сюди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A2CB4">
        <w:rPr>
          <w:rFonts w:ascii="Times New Roman" w:hAnsi="Times New Roman" w:cs="Times New Roman"/>
          <w:bCs/>
          <w:sz w:val="28"/>
          <w:szCs w:val="28"/>
        </w:rPr>
        <w:t>прил</w:t>
      </w:r>
      <w:proofErr w:type="gramEnd"/>
      <w:r w:rsidRPr="00FA2CB4">
        <w:rPr>
          <w:rFonts w:ascii="Times New Roman" w:hAnsi="Times New Roman" w:cs="Times New Roman"/>
          <w:bCs/>
          <w:sz w:val="28"/>
          <w:szCs w:val="28"/>
        </w:rPr>
        <w:t>ітають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десятки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тисяч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північних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CB4">
        <w:rPr>
          <w:rFonts w:ascii="Times New Roman" w:hAnsi="Times New Roman" w:cs="Times New Roman"/>
          <w:bCs/>
          <w:sz w:val="28"/>
          <w:szCs w:val="28"/>
        </w:rPr>
        <w:t>птахів</w:t>
      </w:r>
      <w:proofErr w:type="spellEnd"/>
      <w:r w:rsidRPr="00FA2C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3131" w:rsidRPr="00AE3131" w:rsidRDefault="00AE3131" w:rsidP="00AE3131">
      <w:pPr>
        <w:rPr>
          <w:b/>
          <w:bCs/>
        </w:rPr>
      </w:pPr>
    </w:p>
    <w:p w:rsidR="00AE3131" w:rsidRPr="00AE3131" w:rsidRDefault="00AE3131" w:rsidP="00AE3131">
      <w:pPr>
        <w:rPr>
          <w:b/>
          <w:bCs/>
        </w:rPr>
      </w:pPr>
    </w:p>
    <w:p w:rsidR="00AE3131" w:rsidRPr="00AE3131" w:rsidRDefault="00AE3131" w:rsidP="00AE3131">
      <w:pPr>
        <w:rPr>
          <w:b/>
          <w:bCs/>
        </w:rPr>
      </w:pPr>
    </w:p>
    <w:p w:rsidR="00AE3131" w:rsidRPr="00AE3131" w:rsidRDefault="00AE3131" w:rsidP="00AE3131">
      <w:pPr>
        <w:rPr>
          <w:b/>
          <w:bCs/>
          <w:lang w:val="uk-UA"/>
        </w:rPr>
      </w:pPr>
    </w:p>
    <w:p w:rsidR="00AE3131" w:rsidRPr="00AE3131" w:rsidRDefault="00AE3131" w:rsidP="00AE3131">
      <w:pPr>
        <w:rPr>
          <w:b/>
          <w:bCs/>
          <w:lang w:val="uk-UA"/>
        </w:rPr>
      </w:pPr>
    </w:p>
    <w:p w:rsidR="00AE3131" w:rsidRPr="00AE3131" w:rsidRDefault="00AE3131" w:rsidP="00AE3131">
      <w:pPr>
        <w:rPr>
          <w:b/>
          <w:bCs/>
          <w:lang w:val="uk-UA"/>
        </w:rPr>
      </w:pPr>
    </w:p>
    <w:p w:rsidR="00AE3131" w:rsidRDefault="00AE3131" w:rsidP="00AE3131">
      <w:pPr>
        <w:rPr>
          <w:b/>
          <w:bCs/>
          <w:lang w:val="uk-UA"/>
        </w:rPr>
      </w:pPr>
    </w:p>
    <w:p w:rsidR="00AE3131" w:rsidRPr="00AE3131" w:rsidRDefault="00AE3131" w:rsidP="00AE3131">
      <w:pPr>
        <w:rPr>
          <w:lang w:val="uk-UA"/>
        </w:rPr>
      </w:pPr>
    </w:p>
    <w:p w:rsidR="00AE3131" w:rsidRPr="00AE3131" w:rsidRDefault="00AE3131">
      <w:pPr>
        <w:rPr>
          <w:lang w:val="uk-UA"/>
        </w:rPr>
      </w:pPr>
    </w:p>
    <w:sectPr w:rsidR="00AE3131" w:rsidRPr="00AE3131" w:rsidSect="0074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31"/>
    <w:rsid w:val="0003408E"/>
    <w:rsid w:val="000B5FCC"/>
    <w:rsid w:val="002F780A"/>
    <w:rsid w:val="00320CDC"/>
    <w:rsid w:val="00396136"/>
    <w:rsid w:val="003E1F50"/>
    <w:rsid w:val="00437365"/>
    <w:rsid w:val="004C3103"/>
    <w:rsid w:val="004F2A34"/>
    <w:rsid w:val="00682A23"/>
    <w:rsid w:val="00745B40"/>
    <w:rsid w:val="00797378"/>
    <w:rsid w:val="007E3ABB"/>
    <w:rsid w:val="007F087E"/>
    <w:rsid w:val="007F08D1"/>
    <w:rsid w:val="008060B6"/>
    <w:rsid w:val="00827C6F"/>
    <w:rsid w:val="00840248"/>
    <w:rsid w:val="008D7944"/>
    <w:rsid w:val="009F0CCA"/>
    <w:rsid w:val="00A7103A"/>
    <w:rsid w:val="00A7188B"/>
    <w:rsid w:val="00AE3131"/>
    <w:rsid w:val="00AF59F8"/>
    <w:rsid w:val="00B71C8F"/>
    <w:rsid w:val="00B968A8"/>
    <w:rsid w:val="00BB31C7"/>
    <w:rsid w:val="00BB3AB1"/>
    <w:rsid w:val="00BD287F"/>
    <w:rsid w:val="00C9134D"/>
    <w:rsid w:val="00E275EA"/>
    <w:rsid w:val="00EA03CD"/>
    <w:rsid w:val="00F62FAD"/>
    <w:rsid w:val="00FA2CB4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48"/>
  </w:style>
  <w:style w:type="paragraph" w:styleId="1">
    <w:name w:val="heading 1"/>
    <w:basedOn w:val="a"/>
    <w:next w:val="a"/>
    <w:link w:val="10"/>
    <w:uiPriority w:val="9"/>
    <w:qFormat/>
    <w:rsid w:val="00840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248"/>
    <w:rPr>
      <w:b/>
      <w:bCs/>
    </w:rPr>
  </w:style>
  <w:style w:type="character" w:styleId="a4">
    <w:name w:val="Emphasis"/>
    <w:basedOn w:val="a0"/>
    <w:uiPriority w:val="20"/>
    <w:qFormat/>
    <w:rsid w:val="008402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40248"/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E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ИРА</cp:lastModifiedBy>
  <cp:revision>14</cp:revision>
  <dcterms:created xsi:type="dcterms:W3CDTF">2021-04-20T17:06:00Z</dcterms:created>
  <dcterms:modified xsi:type="dcterms:W3CDTF">2021-04-22T10:51:00Z</dcterms:modified>
</cp:coreProperties>
</file>