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2B" w:rsidRDefault="00766B2B" w:rsidP="00766B2B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66B2B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ТЕЗИ                                                                                                                                     науково-дослідницького </w:t>
      </w:r>
      <w:proofErr w:type="spellStart"/>
      <w:r w:rsidRPr="00766B2B">
        <w:rPr>
          <w:rFonts w:ascii="Times New Roman" w:hAnsi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є</w:t>
      </w:r>
      <w:r w:rsidRPr="00766B2B">
        <w:rPr>
          <w:rFonts w:ascii="Times New Roman" w:hAnsi="Times New Roman"/>
          <w:b/>
          <w:bCs/>
          <w:color w:val="000000"/>
          <w:sz w:val="28"/>
          <w:szCs w:val="28"/>
        </w:rPr>
        <w:t>кту</w:t>
      </w:r>
      <w:proofErr w:type="spellEnd"/>
      <w:r w:rsidRPr="00766B2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</w:t>
      </w:r>
      <w:r w:rsidRPr="00766B2B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766B2B">
        <w:rPr>
          <w:rFonts w:ascii="Times New Roman" w:hAnsi="Times New Roman"/>
          <w:b/>
          <w:sz w:val="28"/>
          <w:szCs w:val="28"/>
          <w:lang w:val="az-Cyrl-AZ"/>
        </w:rPr>
        <w:t>Оцінка ступеня забруднення атмосферн</w:t>
      </w:r>
      <w:r>
        <w:rPr>
          <w:rFonts w:ascii="Times New Roman" w:hAnsi="Times New Roman"/>
          <w:b/>
          <w:sz w:val="28"/>
          <w:szCs w:val="28"/>
          <w:lang w:val="az-Cyrl-AZ"/>
        </w:rPr>
        <w:t xml:space="preserve">ого повітря </w:t>
      </w:r>
      <w:r w:rsidRPr="00766B2B">
        <w:rPr>
          <w:rFonts w:ascii="Times New Roman" w:hAnsi="Times New Roman"/>
          <w:b/>
          <w:sz w:val="28"/>
          <w:szCs w:val="28"/>
          <w:lang w:val="az-Cyrl-AZ"/>
        </w:rPr>
        <w:t xml:space="preserve">м. Полтави </w:t>
      </w:r>
      <w:r w:rsidR="00AF33D0">
        <w:rPr>
          <w:rFonts w:ascii="Times New Roman" w:hAnsi="Times New Roman"/>
          <w:b/>
          <w:sz w:val="28"/>
          <w:szCs w:val="28"/>
          <w:lang w:val="az-Cyrl-AZ"/>
        </w:rPr>
        <w:t xml:space="preserve">                               за допомогою</w:t>
      </w:r>
      <w:r w:rsidRPr="00766B2B">
        <w:rPr>
          <w:rFonts w:ascii="Times New Roman" w:hAnsi="Times New Roman"/>
          <w:b/>
          <w:sz w:val="28"/>
          <w:szCs w:val="28"/>
          <w:lang w:val="az-Cyrl-AZ"/>
        </w:rPr>
        <w:t xml:space="preserve"> трансплантантів мохів</w:t>
      </w:r>
      <w:r w:rsidRPr="00766B2B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766B2B">
        <w:rPr>
          <w:rFonts w:ascii="Times New Roman" w:hAnsi="Times New Roman"/>
          <w:bCs/>
          <w:color w:val="000000"/>
          <w:sz w:val="28"/>
          <w:szCs w:val="28"/>
        </w:rPr>
        <w:t xml:space="preserve">                   </w:t>
      </w:r>
    </w:p>
    <w:p w:rsidR="00766B2B" w:rsidRPr="00766B2B" w:rsidRDefault="00766B2B" w:rsidP="00766B2B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66B2B">
        <w:rPr>
          <w:rFonts w:ascii="Times New Roman" w:hAnsi="Times New Roman"/>
          <w:b/>
          <w:bCs/>
          <w:color w:val="000000"/>
          <w:sz w:val="28"/>
          <w:szCs w:val="28"/>
        </w:rPr>
        <w:t xml:space="preserve">Автори: </w:t>
      </w:r>
      <w:r w:rsidRPr="00766B2B">
        <w:rPr>
          <w:rFonts w:ascii="Times New Roman" w:hAnsi="Times New Roman"/>
          <w:sz w:val="28"/>
          <w:szCs w:val="28"/>
          <w:lang w:val="az-Cyrl-AZ"/>
        </w:rPr>
        <w:t>Калуга Софія Андріївна</w:t>
      </w:r>
      <w:r w:rsidRPr="00766B2B">
        <w:rPr>
          <w:rFonts w:ascii="Times New Roman" w:hAnsi="Times New Roman"/>
          <w:sz w:val="28"/>
          <w:szCs w:val="28"/>
        </w:rPr>
        <w:t xml:space="preserve">, </w:t>
      </w:r>
      <w:r w:rsidRPr="00766B2B">
        <w:rPr>
          <w:rFonts w:ascii="Times New Roman" w:hAnsi="Times New Roman"/>
          <w:sz w:val="28"/>
          <w:szCs w:val="28"/>
          <w:lang w:val="az-Cyrl-AZ"/>
        </w:rPr>
        <w:t>Коваленко Нікіта Олександрович,                                 Павліш Роман Ігорович</w:t>
      </w:r>
      <w:r w:rsidRPr="00766B2B">
        <w:rPr>
          <w:rFonts w:ascii="Times New Roman" w:hAnsi="Times New Roman"/>
          <w:bCs/>
          <w:color w:val="000000"/>
          <w:sz w:val="28"/>
          <w:szCs w:val="28"/>
        </w:rPr>
        <w:t xml:space="preserve"> учні 7-их класів                                                                                     Наукового ліцею № 3 Полтавської міської ради</w:t>
      </w:r>
    </w:p>
    <w:p w:rsidR="00766B2B" w:rsidRPr="00766B2B" w:rsidRDefault="00766B2B" w:rsidP="00766B2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az-Cyrl-AZ"/>
        </w:rPr>
      </w:pPr>
      <w:r w:rsidRPr="00766B2B">
        <w:rPr>
          <w:rFonts w:ascii="Times New Roman" w:hAnsi="Times New Roman"/>
          <w:b/>
          <w:bCs/>
          <w:color w:val="000000"/>
          <w:sz w:val="28"/>
          <w:szCs w:val="28"/>
        </w:rPr>
        <w:t>Науковий керівник</w:t>
      </w:r>
      <w:r w:rsidRPr="00766B2B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proofErr w:type="spellStart"/>
      <w:r w:rsidRPr="00766B2B">
        <w:rPr>
          <w:rFonts w:ascii="Times New Roman" w:hAnsi="Times New Roman"/>
          <w:bCs/>
          <w:color w:val="000000"/>
          <w:sz w:val="28"/>
          <w:szCs w:val="28"/>
        </w:rPr>
        <w:t>Ребрик</w:t>
      </w:r>
      <w:proofErr w:type="spellEnd"/>
      <w:r w:rsidRPr="00766B2B">
        <w:rPr>
          <w:rFonts w:ascii="Times New Roman" w:hAnsi="Times New Roman"/>
          <w:bCs/>
          <w:color w:val="000000"/>
          <w:sz w:val="28"/>
          <w:szCs w:val="28"/>
        </w:rPr>
        <w:t xml:space="preserve"> Тамара Олександрівна, учитель біології Наукового ліцею № 3 Полтавської міської ради                                                          спеціаліст вищої кваліфікаційної категорії, вчитель-методист.                                                                                                               </w:t>
      </w:r>
      <w:proofErr w:type="spellStart"/>
      <w:r w:rsidRPr="00766B2B">
        <w:rPr>
          <w:rFonts w:ascii="Times New Roman" w:hAnsi="Times New Roman"/>
          <w:bCs/>
          <w:color w:val="000000"/>
          <w:sz w:val="28"/>
          <w:szCs w:val="28"/>
        </w:rPr>
        <w:t>Тел</w:t>
      </w:r>
      <w:proofErr w:type="spellEnd"/>
      <w:r w:rsidRPr="00766B2B">
        <w:rPr>
          <w:rFonts w:ascii="Times New Roman" w:hAnsi="Times New Roman"/>
          <w:bCs/>
          <w:color w:val="000000"/>
          <w:sz w:val="28"/>
          <w:szCs w:val="28"/>
        </w:rPr>
        <w:t xml:space="preserve">.. </w:t>
      </w:r>
      <w:r w:rsidR="00E13C3A">
        <w:rPr>
          <w:rFonts w:ascii="Times New Roman" w:hAnsi="Times New Roman"/>
          <w:bCs/>
          <w:color w:val="000000"/>
          <w:sz w:val="28"/>
          <w:szCs w:val="28"/>
        </w:rPr>
        <w:t>38</w:t>
      </w:r>
      <w:r w:rsidRPr="00766B2B">
        <w:rPr>
          <w:rFonts w:ascii="Times New Roman" w:hAnsi="Times New Roman"/>
          <w:bCs/>
          <w:color w:val="000000"/>
          <w:sz w:val="28"/>
          <w:szCs w:val="28"/>
        </w:rPr>
        <w:t xml:space="preserve">0969513656;  </w:t>
      </w:r>
      <w:hyperlink r:id="rId5" w:history="1">
        <w:r w:rsidRPr="00766B2B">
          <w:rPr>
            <w:rStyle w:val="a3"/>
            <w:bCs/>
            <w:sz w:val="28"/>
            <w:szCs w:val="28"/>
          </w:rPr>
          <w:t>to.</w:t>
        </w:r>
        <w:r w:rsidRPr="00766B2B">
          <w:rPr>
            <w:rStyle w:val="a3"/>
            <w:bCs/>
            <w:sz w:val="28"/>
            <w:szCs w:val="28"/>
            <w:lang w:val="en-US"/>
          </w:rPr>
          <w:t>rebryk</w:t>
        </w:r>
        <w:r w:rsidRPr="00766B2B">
          <w:rPr>
            <w:rStyle w:val="a3"/>
            <w:bCs/>
            <w:sz w:val="28"/>
            <w:szCs w:val="28"/>
          </w:rPr>
          <w:t>@</w:t>
        </w:r>
        <w:r w:rsidRPr="00766B2B">
          <w:rPr>
            <w:rStyle w:val="a3"/>
            <w:bCs/>
            <w:sz w:val="28"/>
            <w:szCs w:val="28"/>
            <w:lang w:val="en-US"/>
          </w:rPr>
          <w:t>gmail</w:t>
        </w:r>
        <w:r w:rsidRPr="00766B2B">
          <w:rPr>
            <w:rStyle w:val="a3"/>
            <w:bCs/>
            <w:sz w:val="28"/>
            <w:szCs w:val="28"/>
          </w:rPr>
          <w:t>.</w:t>
        </w:r>
        <w:r w:rsidRPr="00766B2B">
          <w:rPr>
            <w:rStyle w:val="a3"/>
            <w:bCs/>
            <w:sz w:val="28"/>
            <w:szCs w:val="28"/>
            <w:lang w:val="en-US"/>
          </w:rPr>
          <w:t>com</w:t>
        </w:r>
      </w:hyperlink>
      <w:r w:rsidRPr="00766B2B">
        <w:rPr>
          <w:rFonts w:ascii="Times New Roman" w:hAnsi="Times New Roman"/>
          <w:bCs/>
          <w:sz w:val="28"/>
          <w:szCs w:val="28"/>
        </w:rPr>
        <w:t xml:space="preserve">   </w:t>
      </w:r>
      <w:r w:rsidRPr="00766B2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Всеукраїнський відкритий інтерактивний конкурс «МАН-Юніор Дослідник» номінація «Еколог</w:t>
      </w:r>
      <w:r w:rsidR="00E13C3A">
        <w:rPr>
          <w:rFonts w:ascii="Times New Roman" w:hAnsi="Times New Roman"/>
          <w:bCs/>
          <w:color w:val="000000"/>
          <w:sz w:val="28"/>
          <w:szCs w:val="28"/>
        </w:rPr>
        <w:t>-Юніор</w:t>
      </w:r>
      <w:r w:rsidRPr="00766B2B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766B2B" w:rsidRPr="00766B2B" w:rsidRDefault="00766B2B" w:rsidP="00766B2B">
      <w:pPr>
        <w:spacing w:after="0"/>
        <w:rPr>
          <w:rFonts w:ascii="Times New Roman" w:hAnsi="Times New Roman"/>
          <w:sz w:val="28"/>
          <w:szCs w:val="28"/>
        </w:rPr>
      </w:pPr>
    </w:p>
    <w:p w:rsidR="00122C87" w:rsidRDefault="00766B2B" w:rsidP="00122C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Техногенне забруднення навколишнього середовища є </w:t>
      </w:r>
      <w:r>
        <w:rPr>
          <w:rFonts w:ascii="Times New Roman" w:hAnsi="Times New Roman"/>
          <w:b/>
          <w:sz w:val="28"/>
          <w:szCs w:val="28"/>
        </w:rPr>
        <w:t>актуальною</w:t>
      </w:r>
      <w:r>
        <w:rPr>
          <w:rFonts w:ascii="Times New Roman" w:hAnsi="Times New Roman"/>
          <w:sz w:val="28"/>
          <w:szCs w:val="28"/>
        </w:rPr>
        <w:t xml:space="preserve"> проблемою сьогодення. Індустріальні ландшафти займають великі території, </w:t>
      </w:r>
      <w:r w:rsidRPr="007970C4">
        <w:rPr>
          <w:rFonts w:ascii="Times New Roman" w:hAnsi="Times New Roman"/>
          <w:sz w:val="28"/>
          <w:szCs w:val="28"/>
        </w:rPr>
        <w:t xml:space="preserve">відрізняються наявністю інтенсивних атмосферних забруднювачів, погано озеленені. </w:t>
      </w:r>
      <w:r w:rsidR="007970C4" w:rsidRPr="007970C4">
        <w:rPr>
          <w:rFonts w:ascii="Times New Roman" w:hAnsi="Times New Roman"/>
          <w:sz w:val="28"/>
          <w:szCs w:val="28"/>
        </w:rPr>
        <w:t xml:space="preserve">Виживання рослин в умовах техногенного забруднення природного середовища відбувається завдяки пристосуванню до несприятливих чинників. Мохам, як давнім наземним рослинам, властива переважно толерантна стратегія виживання, яка вирізняється </w:t>
      </w:r>
      <w:proofErr w:type="spellStart"/>
      <w:r w:rsidR="007970C4" w:rsidRPr="007970C4">
        <w:rPr>
          <w:rFonts w:ascii="Times New Roman" w:hAnsi="Times New Roman"/>
          <w:sz w:val="28"/>
          <w:szCs w:val="28"/>
        </w:rPr>
        <w:t>мінімалізацією</w:t>
      </w:r>
      <w:proofErr w:type="spellEnd"/>
      <w:r w:rsidR="007970C4" w:rsidRPr="007970C4">
        <w:rPr>
          <w:rFonts w:ascii="Times New Roman" w:hAnsi="Times New Roman"/>
          <w:sz w:val="28"/>
          <w:szCs w:val="28"/>
        </w:rPr>
        <w:t xml:space="preserve"> життєвих процесів</w:t>
      </w:r>
      <w:r w:rsidR="007B4FF7">
        <w:rPr>
          <w:rFonts w:ascii="Times New Roman" w:hAnsi="Times New Roman"/>
          <w:sz w:val="28"/>
          <w:szCs w:val="28"/>
        </w:rPr>
        <w:t xml:space="preserve"> </w:t>
      </w:r>
      <w:r w:rsidR="007B4FF7" w:rsidRPr="0041350C">
        <w:rPr>
          <w:rStyle w:val="apple-converted-space"/>
          <w:sz w:val="28"/>
          <w:szCs w:val="28"/>
        </w:rPr>
        <w:t>[</w:t>
      </w:r>
      <w:r w:rsidR="007B4FF7">
        <w:rPr>
          <w:rStyle w:val="apple-converted-space"/>
          <w:sz w:val="28"/>
          <w:szCs w:val="28"/>
        </w:rPr>
        <w:t>11</w:t>
      </w:r>
      <w:r w:rsidR="007B4FF7" w:rsidRPr="0041350C">
        <w:rPr>
          <w:rStyle w:val="apple-converted-space"/>
          <w:sz w:val="28"/>
          <w:szCs w:val="28"/>
        </w:rPr>
        <w:t>]</w:t>
      </w:r>
      <w:r w:rsidR="007B4FF7">
        <w:rPr>
          <w:rStyle w:val="apple-converted-space"/>
          <w:sz w:val="28"/>
          <w:szCs w:val="28"/>
        </w:rPr>
        <w:t>.</w:t>
      </w:r>
      <w:r w:rsidR="007970C4" w:rsidRPr="007970C4">
        <w:rPr>
          <w:rFonts w:ascii="Times New Roman" w:hAnsi="Times New Roman"/>
          <w:sz w:val="28"/>
          <w:szCs w:val="28"/>
        </w:rPr>
        <w:t xml:space="preserve"> </w:t>
      </w:r>
      <w:r w:rsidR="007970C4">
        <w:rPr>
          <w:rFonts w:ascii="Times New Roman" w:hAnsi="Times New Roman"/>
          <w:sz w:val="28"/>
          <w:szCs w:val="28"/>
        </w:rPr>
        <w:t>Гігро</w:t>
      </w:r>
      <w:r w:rsidR="007970C4" w:rsidRPr="007970C4">
        <w:rPr>
          <w:rFonts w:ascii="Times New Roman" w:hAnsi="Times New Roman"/>
          <w:sz w:val="28"/>
          <w:szCs w:val="28"/>
        </w:rPr>
        <w:t xml:space="preserve">фільні рослини </w:t>
      </w:r>
      <w:r w:rsidR="00122C87" w:rsidRPr="007970C4">
        <w:rPr>
          <w:rFonts w:ascii="Times New Roman" w:hAnsi="Times New Roman"/>
          <w:sz w:val="28"/>
          <w:szCs w:val="28"/>
        </w:rPr>
        <w:t>впливають на стабілізацію вологості повітря, пом’якшення місцевого клімату,</w:t>
      </w:r>
      <w:r w:rsidR="00122C87">
        <w:rPr>
          <w:rFonts w:ascii="Times New Roman" w:hAnsi="Times New Roman"/>
          <w:sz w:val="28"/>
          <w:szCs w:val="28"/>
        </w:rPr>
        <w:t xml:space="preserve"> </w:t>
      </w:r>
      <w:r w:rsidR="007970C4" w:rsidRPr="007970C4">
        <w:rPr>
          <w:rFonts w:ascii="Times New Roman" w:hAnsi="Times New Roman"/>
          <w:sz w:val="28"/>
          <w:szCs w:val="28"/>
        </w:rPr>
        <w:t xml:space="preserve">у великих кількостях поглинають не лише біогенні, а й токсичні речовини мінерального й органічного походження, виконують фільтраційну роль і позитивно впливають на фізико-хімічний стан </w:t>
      </w:r>
      <w:r w:rsidR="007970C4">
        <w:rPr>
          <w:rFonts w:ascii="Times New Roman" w:hAnsi="Times New Roman"/>
          <w:sz w:val="28"/>
          <w:szCs w:val="28"/>
        </w:rPr>
        <w:t>оточуючого</w:t>
      </w:r>
      <w:r w:rsidR="007970C4" w:rsidRPr="007970C4">
        <w:rPr>
          <w:rFonts w:ascii="Times New Roman" w:hAnsi="Times New Roman"/>
          <w:sz w:val="28"/>
          <w:szCs w:val="28"/>
        </w:rPr>
        <w:t xml:space="preserve"> середовища, відіграють важливу роль у підтриманні динамічної екологічної рівноваги </w:t>
      </w:r>
      <w:r w:rsidR="007970C4">
        <w:rPr>
          <w:rFonts w:ascii="Times New Roman" w:hAnsi="Times New Roman"/>
          <w:sz w:val="28"/>
          <w:szCs w:val="28"/>
        </w:rPr>
        <w:t>різних</w:t>
      </w:r>
      <w:r w:rsidR="007970C4" w:rsidRPr="007970C4">
        <w:rPr>
          <w:rFonts w:ascii="Times New Roman" w:hAnsi="Times New Roman"/>
          <w:sz w:val="28"/>
          <w:szCs w:val="28"/>
        </w:rPr>
        <w:t xml:space="preserve"> екосистем. Дослідження розвитку угруповань мохоподібних </w:t>
      </w:r>
      <w:r w:rsidR="00122C87">
        <w:rPr>
          <w:rFonts w:ascii="Times New Roman" w:hAnsi="Times New Roman"/>
          <w:sz w:val="28"/>
          <w:szCs w:val="28"/>
        </w:rPr>
        <w:t>в</w:t>
      </w:r>
      <w:r w:rsidR="007970C4" w:rsidRPr="00797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C87">
        <w:rPr>
          <w:rFonts w:ascii="Times New Roman" w:hAnsi="Times New Roman"/>
          <w:sz w:val="28"/>
          <w:szCs w:val="28"/>
        </w:rPr>
        <w:t>урболандшафтах</w:t>
      </w:r>
      <w:proofErr w:type="spellEnd"/>
      <w:r w:rsidR="00122C87">
        <w:rPr>
          <w:rFonts w:ascii="Times New Roman" w:hAnsi="Times New Roman"/>
          <w:sz w:val="28"/>
          <w:szCs w:val="28"/>
        </w:rPr>
        <w:t xml:space="preserve"> </w:t>
      </w:r>
      <w:r w:rsidR="00AF33D0">
        <w:rPr>
          <w:rFonts w:ascii="Times New Roman" w:hAnsi="Times New Roman"/>
          <w:sz w:val="28"/>
          <w:szCs w:val="28"/>
        </w:rPr>
        <w:t>є важливим</w:t>
      </w:r>
      <w:r w:rsidR="007970C4" w:rsidRPr="007970C4">
        <w:rPr>
          <w:rFonts w:ascii="Times New Roman" w:hAnsi="Times New Roman"/>
          <w:sz w:val="28"/>
          <w:szCs w:val="28"/>
        </w:rPr>
        <w:t xml:space="preserve"> </w:t>
      </w:r>
      <w:r w:rsidR="00122C87">
        <w:rPr>
          <w:rFonts w:ascii="Times New Roman" w:hAnsi="Times New Roman"/>
          <w:sz w:val="28"/>
          <w:szCs w:val="28"/>
        </w:rPr>
        <w:t xml:space="preserve">та </w:t>
      </w:r>
      <w:r w:rsidR="00122C87" w:rsidRPr="00AF33D0">
        <w:rPr>
          <w:rFonts w:ascii="Times New Roman" w:hAnsi="Times New Roman"/>
          <w:b/>
          <w:sz w:val="28"/>
          <w:szCs w:val="28"/>
        </w:rPr>
        <w:t>актуальним</w:t>
      </w:r>
      <w:r w:rsidR="00122C87" w:rsidRPr="007970C4">
        <w:rPr>
          <w:rFonts w:ascii="Times New Roman" w:hAnsi="Times New Roman"/>
          <w:sz w:val="28"/>
          <w:szCs w:val="28"/>
        </w:rPr>
        <w:t xml:space="preserve">, особливо у зв’язку з можливістю використання їх для оцінки рівня забруднення природного середовища. </w:t>
      </w:r>
    </w:p>
    <w:p w:rsidR="00766B2B" w:rsidRDefault="00766B2B" w:rsidP="00122C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Метою </w:t>
      </w:r>
      <w:r>
        <w:rPr>
          <w:rFonts w:ascii="Times New Roman" w:hAnsi="Times New Roman"/>
          <w:sz w:val="28"/>
          <w:szCs w:val="28"/>
        </w:rPr>
        <w:t>нашого дослідження є вивчення можливості використання</w:t>
      </w:r>
      <w:r w:rsidR="00AF33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33D0">
        <w:rPr>
          <w:rFonts w:ascii="Times New Roman" w:hAnsi="Times New Roman"/>
          <w:sz w:val="28"/>
          <w:szCs w:val="28"/>
        </w:rPr>
        <w:t>біоіндикації</w:t>
      </w:r>
      <w:proofErr w:type="spellEnd"/>
      <w:r w:rsidR="00AF33D0">
        <w:rPr>
          <w:rFonts w:ascii="Times New Roman" w:hAnsi="Times New Roman"/>
          <w:sz w:val="28"/>
          <w:szCs w:val="28"/>
        </w:rPr>
        <w:t xml:space="preserve"> способом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22C87">
        <w:rPr>
          <w:rFonts w:ascii="Times New Roman" w:hAnsi="Times New Roman"/>
          <w:sz w:val="28"/>
          <w:szCs w:val="28"/>
        </w:rPr>
        <w:t xml:space="preserve">оцінки ступеня забруднення атмосферного повітря </w:t>
      </w:r>
      <w:r w:rsidR="00AF33D0">
        <w:rPr>
          <w:rFonts w:ascii="Times New Roman" w:hAnsi="Times New Roman"/>
          <w:sz w:val="28"/>
          <w:szCs w:val="28"/>
        </w:rPr>
        <w:t xml:space="preserve">                         </w:t>
      </w:r>
      <w:r w:rsidR="00122C87">
        <w:rPr>
          <w:rFonts w:ascii="Times New Roman" w:hAnsi="Times New Roman"/>
          <w:sz w:val="28"/>
          <w:szCs w:val="28"/>
        </w:rPr>
        <w:t xml:space="preserve">м. Полтави </w:t>
      </w:r>
      <w:r w:rsidR="00AF33D0">
        <w:rPr>
          <w:rFonts w:ascii="Times New Roman" w:hAnsi="Times New Roman"/>
          <w:sz w:val="28"/>
          <w:szCs w:val="28"/>
        </w:rPr>
        <w:t xml:space="preserve">за допомогою </w:t>
      </w:r>
      <w:proofErr w:type="spellStart"/>
      <w:r w:rsidR="00AF33D0">
        <w:rPr>
          <w:rFonts w:ascii="Times New Roman" w:hAnsi="Times New Roman"/>
          <w:sz w:val="28"/>
          <w:szCs w:val="28"/>
        </w:rPr>
        <w:t>трансплантантів</w:t>
      </w:r>
      <w:proofErr w:type="spellEnd"/>
      <w:r w:rsidR="00AF33D0">
        <w:rPr>
          <w:rFonts w:ascii="Times New Roman" w:hAnsi="Times New Roman"/>
          <w:sz w:val="28"/>
          <w:szCs w:val="28"/>
        </w:rPr>
        <w:t xml:space="preserve"> мохів.</w:t>
      </w:r>
    </w:p>
    <w:p w:rsidR="00766B2B" w:rsidRDefault="00766B2B" w:rsidP="00766B2B">
      <w:pPr>
        <w:pStyle w:val="a4"/>
        <w:spacing w:before="0" w:beforeAutospacing="0" w:after="6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Виходячи з поставленої мети, нами </w:t>
      </w:r>
      <w:r w:rsidR="009C458C">
        <w:rPr>
          <w:sz w:val="28"/>
          <w:szCs w:val="28"/>
        </w:rPr>
        <w:t>були реалізовані</w:t>
      </w:r>
      <w:r>
        <w:rPr>
          <w:sz w:val="28"/>
          <w:szCs w:val="28"/>
        </w:rPr>
        <w:t xml:space="preserve"> такі </w:t>
      </w:r>
      <w:r>
        <w:rPr>
          <w:b/>
          <w:sz w:val="28"/>
          <w:szCs w:val="28"/>
        </w:rPr>
        <w:t>завдання</w:t>
      </w:r>
      <w:r>
        <w:rPr>
          <w:sz w:val="28"/>
          <w:szCs w:val="28"/>
        </w:rPr>
        <w:t>:</w:t>
      </w:r>
    </w:p>
    <w:p w:rsidR="00E9411B" w:rsidRDefault="00E9411B" w:rsidP="00766B2B">
      <w:pPr>
        <w:pStyle w:val="a4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візуальний аналіз та оцінку стану живого рослинного матеріалу рослин-індикаторів за п'ятибальною шкалою морфологічних змін</w:t>
      </w:r>
      <w:r w:rsidR="00EA5C2C">
        <w:rPr>
          <w:sz w:val="28"/>
          <w:szCs w:val="28"/>
        </w:rPr>
        <w:t xml:space="preserve"> </w:t>
      </w:r>
      <w:r w:rsidR="00EA5C2C" w:rsidRPr="0041350C">
        <w:rPr>
          <w:rStyle w:val="apple-converted-space"/>
          <w:sz w:val="28"/>
          <w:szCs w:val="28"/>
        </w:rPr>
        <w:t>[</w:t>
      </w:r>
      <w:r w:rsidR="00EA5C2C">
        <w:rPr>
          <w:rStyle w:val="apple-converted-space"/>
          <w:sz w:val="28"/>
          <w:szCs w:val="28"/>
        </w:rPr>
        <w:t>12</w:t>
      </w:r>
      <w:r w:rsidR="00EA5C2C" w:rsidRPr="0041350C">
        <w:rPr>
          <w:rStyle w:val="apple-converted-space"/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E9411B" w:rsidRDefault="00E9411B" w:rsidP="00766B2B">
      <w:pPr>
        <w:pStyle w:val="a4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розрахувати орієнтовний індекс забруднення атмосферного повітря за двома видами мохів-індикаторів;</w:t>
      </w:r>
    </w:p>
    <w:p w:rsidR="00E9411B" w:rsidRDefault="00E9411B" w:rsidP="00766B2B">
      <w:pPr>
        <w:pStyle w:val="a4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порівняти екологічні умови досліджуваних територій;</w:t>
      </w:r>
    </w:p>
    <w:p w:rsidR="00766B2B" w:rsidRDefault="00766B2B" w:rsidP="00766B2B">
      <w:pPr>
        <w:pStyle w:val="a4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запропонувати шляхи покращення екологічної ситуації міста</w:t>
      </w:r>
      <w:r w:rsidR="00737271" w:rsidRPr="00737271">
        <w:rPr>
          <w:sz w:val="28"/>
          <w:szCs w:val="28"/>
          <w:lang w:val="ru-RU"/>
        </w:rPr>
        <w:t xml:space="preserve"> </w:t>
      </w:r>
      <w:r w:rsidR="00737271">
        <w:rPr>
          <w:sz w:val="28"/>
          <w:szCs w:val="28"/>
        </w:rPr>
        <w:t>Полтави</w:t>
      </w:r>
      <w:r>
        <w:rPr>
          <w:sz w:val="28"/>
          <w:szCs w:val="28"/>
        </w:rPr>
        <w:t xml:space="preserve">; </w:t>
      </w:r>
    </w:p>
    <w:p w:rsidR="009C2646" w:rsidRDefault="00766B2B" w:rsidP="00766B2B">
      <w:pPr>
        <w:pStyle w:val="a4"/>
        <w:spacing w:before="0" w:beforeAutospacing="0" w:after="60" w:afterAutospacing="0"/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Для досягнення поставленої мети ми використовували</w:t>
      </w:r>
      <w:r>
        <w:rPr>
          <w:b/>
          <w:bCs/>
          <w:sz w:val="28"/>
          <w:szCs w:val="28"/>
        </w:rPr>
        <w:t xml:space="preserve"> методи</w:t>
      </w:r>
      <w:r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9C2646" w:rsidRDefault="00766B2B" w:rsidP="009C2646">
      <w:pPr>
        <w:pStyle w:val="a4"/>
        <w:numPr>
          <w:ilvl w:val="0"/>
          <w:numId w:val="5"/>
        </w:numPr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аналізу</w:t>
      </w:r>
      <w:r w:rsidR="009C2646">
        <w:rPr>
          <w:sz w:val="28"/>
          <w:szCs w:val="28"/>
        </w:rPr>
        <w:t xml:space="preserve"> наукових</w:t>
      </w:r>
      <w:r>
        <w:rPr>
          <w:sz w:val="28"/>
          <w:szCs w:val="28"/>
        </w:rPr>
        <w:t xml:space="preserve"> розроб</w:t>
      </w:r>
      <w:r w:rsidR="009C2646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 </w:t>
      </w:r>
      <w:r w:rsidR="009C2646">
        <w:rPr>
          <w:sz w:val="28"/>
          <w:szCs w:val="28"/>
        </w:rPr>
        <w:t>щодо досліджуваної проблематики;</w:t>
      </w:r>
      <w:r>
        <w:rPr>
          <w:sz w:val="28"/>
          <w:szCs w:val="28"/>
        </w:rPr>
        <w:t xml:space="preserve"> </w:t>
      </w:r>
    </w:p>
    <w:p w:rsidR="009C2646" w:rsidRDefault="009C2646" w:rsidP="009C2646">
      <w:pPr>
        <w:pStyle w:val="a4"/>
        <w:numPr>
          <w:ilvl w:val="0"/>
          <w:numId w:val="5"/>
        </w:numPr>
        <w:spacing w:before="0" w:beforeAutospacing="0" w:after="6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збору рослинного матеріалу та перенесення його на зони дослідження;</w:t>
      </w:r>
    </w:p>
    <w:p w:rsidR="009C2646" w:rsidRDefault="009C2646" w:rsidP="009C2646">
      <w:pPr>
        <w:pStyle w:val="a4"/>
        <w:numPr>
          <w:ilvl w:val="0"/>
          <w:numId w:val="5"/>
        </w:numPr>
        <w:spacing w:before="0" w:beforeAutospacing="0" w:after="6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>спостереження;</w:t>
      </w:r>
    </w:p>
    <w:p w:rsidR="009C2646" w:rsidRDefault="009C2646" w:rsidP="009C2646">
      <w:pPr>
        <w:pStyle w:val="a4"/>
        <w:numPr>
          <w:ilvl w:val="0"/>
          <w:numId w:val="5"/>
        </w:numPr>
        <w:spacing w:before="0" w:beforeAutospacing="0" w:after="6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візуальну</w:t>
      </w:r>
      <w:r w:rsidR="00766B2B">
        <w:rPr>
          <w:rStyle w:val="apple-converted-space"/>
          <w:sz w:val="28"/>
          <w:szCs w:val="28"/>
        </w:rPr>
        <w:t xml:space="preserve"> </w:t>
      </w:r>
      <w:r w:rsidR="0041350C">
        <w:rPr>
          <w:rStyle w:val="apple-converted-space"/>
          <w:sz w:val="28"/>
          <w:szCs w:val="28"/>
        </w:rPr>
        <w:t xml:space="preserve">оцінку морфологічних змін </w:t>
      </w:r>
      <w:r>
        <w:rPr>
          <w:rStyle w:val="apple-converted-space"/>
          <w:sz w:val="28"/>
          <w:szCs w:val="28"/>
        </w:rPr>
        <w:t>за доп</w:t>
      </w:r>
      <w:r w:rsidR="00FA6ADE">
        <w:rPr>
          <w:rStyle w:val="apple-converted-space"/>
          <w:sz w:val="28"/>
          <w:szCs w:val="28"/>
        </w:rPr>
        <w:t xml:space="preserve">омогою світлового мікроскопу, </w:t>
      </w:r>
      <w:r>
        <w:rPr>
          <w:rStyle w:val="apple-converted-space"/>
          <w:sz w:val="28"/>
          <w:szCs w:val="28"/>
        </w:rPr>
        <w:t xml:space="preserve">фотоапарату </w:t>
      </w:r>
      <w:r w:rsidR="0041350C" w:rsidRPr="0041350C">
        <w:rPr>
          <w:rStyle w:val="apple-converted-space"/>
          <w:sz w:val="28"/>
          <w:szCs w:val="28"/>
        </w:rPr>
        <w:t>[</w:t>
      </w:r>
      <w:r w:rsidR="007B4FF7">
        <w:rPr>
          <w:rStyle w:val="apple-converted-space"/>
          <w:sz w:val="28"/>
          <w:szCs w:val="28"/>
        </w:rPr>
        <w:t>8</w:t>
      </w:r>
      <w:r w:rsidR="0041350C" w:rsidRPr="0041350C">
        <w:rPr>
          <w:rStyle w:val="apple-converted-space"/>
          <w:sz w:val="28"/>
          <w:szCs w:val="28"/>
        </w:rPr>
        <w:t>]</w:t>
      </w:r>
      <w:r w:rsidR="00FA6ADE">
        <w:rPr>
          <w:rStyle w:val="apple-converted-space"/>
          <w:sz w:val="28"/>
          <w:szCs w:val="28"/>
        </w:rPr>
        <w:t xml:space="preserve"> та </w:t>
      </w:r>
      <w:r w:rsidR="00FA6ADE">
        <w:rPr>
          <w:sz w:val="28"/>
          <w:szCs w:val="28"/>
        </w:rPr>
        <w:t xml:space="preserve">за п'ятибальною шкалою морфологічних змін </w:t>
      </w:r>
      <w:r w:rsidR="00FA6ADE" w:rsidRPr="0041350C">
        <w:rPr>
          <w:rStyle w:val="apple-converted-space"/>
          <w:sz w:val="28"/>
          <w:szCs w:val="28"/>
        </w:rPr>
        <w:t>[</w:t>
      </w:r>
      <w:r w:rsidR="00FA6ADE">
        <w:rPr>
          <w:rStyle w:val="apple-converted-space"/>
          <w:sz w:val="28"/>
          <w:szCs w:val="28"/>
        </w:rPr>
        <w:t>12</w:t>
      </w:r>
      <w:r w:rsidR="00FA6ADE" w:rsidRPr="0041350C">
        <w:rPr>
          <w:rStyle w:val="apple-converted-space"/>
          <w:sz w:val="28"/>
          <w:szCs w:val="28"/>
        </w:rPr>
        <w:t>]</w:t>
      </w:r>
      <w:r>
        <w:rPr>
          <w:rStyle w:val="apple-converted-space"/>
          <w:sz w:val="28"/>
          <w:szCs w:val="28"/>
        </w:rPr>
        <w:t>;</w:t>
      </w:r>
      <w:r w:rsidR="00766B2B">
        <w:rPr>
          <w:rStyle w:val="apple-converted-space"/>
          <w:sz w:val="28"/>
          <w:szCs w:val="28"/>
        </w:rPr>
        <w:t xml:space="preserve"> </w:t>
      </w:r>
    </w:p>
    <w:p w:rsidR="00766B2B" w:rsidRDefault="00766B2B" w:rsidP="009C2646">
      <w:pPr>
        <w:pStyle w:val="a4"/>
        <w:numPr>
          <w:ilvl w:val="0"/>
          <w:numId w:val="5"/>
        </w:numPr>
        <w:spacing w:before="0" w:beforeAutospacing="0" w:after="60" w:afterAutospacing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співставлення </w:t>
      </w:r>
      <w:r w:rsidR="009C2646">
        <w:rPr>
          <w:rStyle w:val="apple-converted-space"/>
          <w:sz w:val="28"/>
          <w:szCs w:val="28"/>
        </w:rPr>
        <w:t xml:space="preserve">та порівняння отриманих </w:t>
      </w:r>
      <w:r>
        <w:rPr>
          <w:rStyle w:val="apple-converted-space"/>
          <w:sz w:val="28"/>
          <w:szCs w:val="28"/>
        </w:rPr>
        <w:t>даних</w:t>
      </w:r>
      <w:r>
        <w:rPr>
          <w:sz w:val="28"/>
          <w:szCs w:val="28"/>
        </w:rPr>
        <w:t xml:space="preserve">. </w:t>
      </w:r>
    </w:p>
    <w:p w:rsidR="00A46D13" w:rsidRDefault="00F87D68" w:rsidP="00F87D68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87D68">
        <w:rPr>
          <w:rFonts w:ascii="Times New Roman" w:hAnsi="Times New Roman"/>
          <w:b/>
          <w:sz w:val="28"/>
          <w:szCs w:val="28"/>
        </w:rPr>
        <w:t>Об’єктом</w:t>
      </w:r>
      <w:r w:rsidRPr="00F87D68">
        <w:rPr>
          <w:rFonts w:ascii="Times New Roman" w:hAnsi="Times New Roman"/>
          <w:sz w:val="28"/>
          <w:szCs w:val="28"/>
        </w:rPr>
        <w:t xml:space="preserve"> досліджень були </w:t>
      </w:r>
      <w:proofErr w:type="spellStart"/>
      <w:r>
        <w:rPr>
          <w:rFonts w:ascii="Times New Roman" w:hAnsi="Times New Roman"/>
          <w:sz w:val="28"/>
          <w:szCs w:val="28"/>
        </w:rPr>
        <w:t>епіфітні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46D13">
        <w:rPr>
          <w:rFonts w:ascii="Times New Roman" w:hAnsi="Times New Roman"/>
          <w:sz w:val="28"/>
          <w:szCs w:val="28"/>
        </w:rPr>
        <w:t xml:space="preserve">мохоподібні </w:t>
      </w:r>
      <w:proofErr w:type="spellStart"/>
      <w:r w:rsidR="00A46D13">
        <w:rPr>
          <w:rFonts w:ascii="Times New Roman" w:hAnsi="Times New Roman"/>
          <w:sz w:val="28"/>
          <w:szCs w:val="28"/>
        </w:rPr>
        <w:t>Leskea</w:t>
      </w:r>
      <w:proofErr w:type="spellEnd"/>
      <w:r w:rsidR="00A46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6D13">
        <w:rPr>
          <w:rFonts w:ascii="Times New Roman" w:hAnsi="Times New Roman"/>
          <w:sz w:val="28"/>
          <w:szCs w:val="28"/>
        </w:rPr>
        <w:t>polycarpa</w:t>
      </w:r>
      <w:proofErr w:type="spellEnd"/>
      <w:r w:rsidR="00A46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6D13">
        <w:rPr>
          <w:rFonts w:ascii="Times New Roman" w:hAnsi="Times New Roman"/>
          <w:sz w:val="28"/>
          <w:szCs w:val="28"/>
        </w:rPr>
        <w:t>Hedw</w:t>
      </w:r>
      <w:proofErr w:type="spellEnd"/>
      <w:r w:rsidR="00A46D13">
        <w:rPr>
          <w:rFonts w:ascii="Times New Roman" w:hAnsi="Times New Roman"/>
          <w:sz w:val="28"/>
          <w:szCs w:val="28"/>
        </w:rPr>
        <w:t>. (</w:t>
      </w:r>
      <w:proofErr w:type="spellStart"/>
      <w:r w:rsidR="00A46D13" w:rsidRPr="00A46D13">
        <w:rPr>
          <w:rFonts w:ascii="Times New Roman" w:hAnsi="Times New Roman"/>
          <w:sz w:val="28"/>
          <w:szCs w:val="28"/>
        </w:rPr>
        <w:t>Льоскея</w:t>
      </w:r>
      <w:proofErr w:type="spellEnd"/>
      <w:r w:rsidR="00A46D13" w:rsidRPr="00A46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6D13" w:rsidRPr="00A46D13">
        <w:rPr>
          <w:rFonts w:ascii="Times New Roman" w:hAnsi="Times New Roman"/>
          <w:sz w:val="28"/>
          <w:szCs w:val="28"/>
        </w:rPr>
        <w:t>багатоплода</w:t>
      </w:r>
      <w:proofErr w:type="spellEnd"/>
      <w:r w:rsidR="00A46D13">
        <w:rPr>
          <w:rFonts w:ascii="Times New Roman" w:hAnsi="Times New Roman"/>
          <w:color w:val="221122"/>
          <w:sz w:val="28"/>
          <w:szCs w:val="28"/>
          <w:lang w:eastAsia="uk-UA"/>
        </w:rPr>
        <w:t xml:space="preserve">) </w:t>
      </w:r>
      <w:r w:rsidRPr="00A46D13">
        <w:rPr>
          <w:rFonts w:ascii="Times New Roman" w:hAnsi="Times New Roman"/>
          <w:color w:val="221122"/>
          <w:sz w:val="28"/>
          <w:szCs w:val="28"/>
          <w:lang w:eastAsia="uk-UA"/>
        </w:rPr>
        <w:t xml:space="preserve">та </w:t>
      </w:r>
      <w:proofErr w:type="spellStart"/>
      <w:r w:rsidR="00A46D13" w:rsidRPr="00A46D13">
        <w:rPr>
          <w:rFonts w:ascii="Times New Roman" w:hAnsi="Times New Roman"/>
          <w:sz w:val="28"/>
          <w:szCs w:val="28"/>
        </w:rPr>
        <w:t>Orthotri</w:t>
      </w:r>
      <w:r w:rsidR="00A46D13">
        <w:rPr>
          <w:rFonts w:ascii="Times New Roman" w:hAnsi="Times New Roman"/>
          <w:sz w:val="28"/>
          <w:szCs w:val="28"/>
        </w:rPr>
        <w:t>chum</w:t>
      </w:r>
      <w:proofErr w:type="spellEnd"/>
      <w:r w:rsidR="00A46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6D13">
        <w:rPr>
          <w:rFonts w:ascii="Times New Roman" w:hAnsi="Times New Roman"/>
          <w:sz w:val="28"/>
          <w:szCs w:val="28"/>
        </w:rPr>
        <w:t>pumilum</w:t>
      </w:r>
      <w:proofErr w:type="spellEnd"/>
      <w:r w:rsidR="00A46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6D13">
        <w:rPr>
          <w:rFonts w:ascii="Times New Roman" w:hAnsi="Times New Roman"/>
          <w:sz w:val="28"/>
          <w:szCs w:val="28"/>
        </w:rPr>
        <w:t>Sw</w:t>
      </w:r>
      <w:proofErr w:type="spellEnd"/>
      <w:r w:rsidR="00A46D13">
        <w:rPr>
          <w:rFonts w:ascii="Times New Roman" w:hAnsi="Times New Roman"/>
          <w:sz w:val="28"/>
          <w:szCs w:val="28"/>
        </w:rPr>
        <w:t>. (</w:t>
      </w:r>
      <w:proofErr w:type="spellStart"/>
      <w:r w:rsidR="00A46D13" w:rsidRPr="00A46D13">
        <w:rPr>
          <w:rFonts w:ascii="Times New Roman" w:hAnsi="Times New Roman"/>
          <w:sz w:val="28"/>
          <w:szCs w:val="28"/>
        </w:rPr>
        <w:t>Прямоволосник</w:t>
      </w:r>
      <w:proofErr w:type="spellEnd"/>
      <w:r w:rsidR="00A46D13" w:rsidRPr="00A46D13">
        <w:rPr>
          <w:rFonts w:ascii="Times New Roman" w:hAnsi="Times New Roman"/>
          <w:sz w:val="28"/>
          <w:szCs w:val="28"/>
        </w:rPr>
        <w:t xml:space="preserve"> карликовий</w:t>
      </w:r>
      <w:r w:rsidR="00A46D13">
        <w:rPr>
          <w:rFonts w:ascii="Times New Roman" w:hAnsi="Times New Roman"/>
          <w:sz w:val="28"/>
          <w:szCs w:val="28"/>
        </w:rPr>
        <w:t>)</w:t>
      </w:r>
      <w:r w:rsidRPr="00A46D13">
        <w:rPr>
          <w:rFonts w:ascii="Times New Roman" w:hAnsi="Times New Roman"/>
          <w:sz w:val="28"/>
          <w:szCs w:val="28"/>
        </w:rPr>
        <w:t>, що</w:t>
      </w:r>
      <w:r w:rsidRPr="00F87D68">
        <w:rPr>
          <w:rFonts w:ascii="Times New Roman" w:hAnsi="Times New Roman"/>
          <w:sz w:val="28"/>
          <w:szCs w:val="28"/>
        </w:rPr>
        <w:t xml:space="preserve"> зустрічаються </w:t>
      </w:r>
      <w:r w:rsidR="00A46D13">
        <w:rPr>
          <w:rFonts w:ascii="Times New Roman" w:hAnsi="Times New Roman"/>
          <w:sz w:val="28"/>
          <w:szCs w:val="28"/>
        </w:rPr>
        <w:t>в околицях міста Полтави</w:t>
      </w:r>
      <w:r w:rsidRPr="00F87D68">
        <w:rPr>
          <w:rFonts w:ascii="Times New Roman" w:hAnsi="Times New Roman"/>
          <w:sz w:val="28"/>
          <w:szCs w:val="28"/>
        </w:rPr>
        <w:t xml:space="preserve">, </w:t>
      </w:r>
      <w:r w:rsidR="00A46D13">
        <w:rPr>
          <w:rFonts w:ascii="Times New Roman" w:hAnsi="Times New Roman"/>
          <w:sz w:val="28"/>
          <w:szCs w:val="28"/>
        </w:rPr>
        <w:t>та були трансплантовані на досліджувані зони міста з</w:t>
      </w:r>
      <w:r w:rsidRPr="00F87D68">
        <w:rPr>
          <w:rFonts w:ascii="Times New Roman" w:hAnsi="Times New Roman"/>
          <w:sz w:val="28"/>
          <w:szCs w:val="28"/>
          <w:lang w:val="ru-RU"/>
        </w:rPr>
        <w:t> </w:t>
      </w:r>
      <w:r w:rsidR="00A46D13">
        <w:rPr>
          <w:rFonts w:ascii="Times New Roman" w:hAnsi="Times New Roman"/>
          <w:sz w:val="28"/>
          <w:szCs w:val="28"/>
        </w:rPr>
        <w:t xml:space="preserve">високим </w:t>
      </w:r>
      <w:r w:rsidRPr="00F87D68">
        <w:rPr>
          <w:rFonts w:ascii="Times New Roman" w:hAnsi="Times New Roman"/>
          <w:sz w:val="28"/>
          <w:szCs w:val="28"/>
        </w:rPr>
        <w:t>тиском антропогенного навантаження</w:t>
      </w:r>
      <w:r w:rsidR="007B4FF7">
        <w:rPr>
          <w:rFonts w:ascii="Times New Roman" w:hAnsi="Times New Roman"/>
          <w:sz w:val="28"/>
          <w:szCs w:val="28"/>
        </w:rPr>
        <w:t xml:space="preserve"> </w:t>
      </w:r>
      <w:r w:rsidR="007B4FF7" w:rsidRPr="0041350C">
        <w:rPr>
          <w:rStyle w:val="apple-converted-space"/>
          <w:sz w:val="28"/>
          <w:szCs w:val="28"/>
        </w:rPr>
        <w:t>[</w:t>
      </w:r>
      <w:r w:rsidR="007B4FF7">
        <w:rPr>
          <w:rStyle w:val="apple-converted-space"/>
          <w:sz w:val="28"/>
          <w:szCs w:val="28"/>
        </w:rPr>
        <w:t>2</w:t>
      </w:r>
      <w:r w:rsidR="007B4FF7" w:rsidRPr="0041350C">
        <w:rPr>
          <w:rStyle w:val="apple-converted-space"/>
          <w:sz w:val="28"/>
          <w:szCs w:val="28"/>
        </w:rPr>
        <w:t>]</w:t>
      </w:r>
      <w:r w:rsidR="007B4FF7">
        <w:rPr>
          <w:rStyle w:val="apple-converted-space"/>
          <w:sz w:val="28"/>
          <w:szCs w:val="28"/>
        </w:rPr>
        <w:t>;</w:t>
      </w:r>
      <w:r w:rsidRPr="00F87D68">
        <w:rPr>
          <w:rFonts w:ascii="Times New Roman" w:hAnsi="Times New Roman"/>
          <w:sz w:val="28"/>
          <w:szCs w:val="28"/>
        </w:rPr>
        <w:t xml:space="preserve">. </w:t>
      </w:r>
    </w:p>
    <w:p w:rsidR="00F87D68" w:rsidRPr="00F87D68" w:rsidRDefault="00F87D68" w:rsidP="00F87D68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87D68">
        <w:rPr>
          <w:rFonts w:ascii="Times New Roman" w:hAnsi="Times New Roman"/>
          <w:b/>
          <w:sz w:val="28"/>
          <w:szCs w:val="28"/>
        </w:rPr>
        <w:t>Предметом</w:t>
      </w:r>
      <w:r w:rsidRPr="00F87D68">
        <w:rPr>
          <w:rFonts w:ascii="Times New Roman" w:hAnsi="Times New Roman"/>
          <w:sz w:val="28"/>
          <w:szCs w:val="28"/>
        </w:rPr>
        <w:t xml:space="preserve"> досліджень </w:t>
      </w:r>
      <w:r w:rsidR="00E26CA9">
        <w:rPr>
          <w:rFonts w:ascii="Times New Roman" w:hAnsi="Times New Roman"/>
          <w:sz w:val="28"/>
          <w:szCs w:val="28"/>
        </w:rPr>
        <w:t>–</w:t>
      </w:r>
      <w:r w:rsidRPr="00F87D68">
        <w:rPr>
          <w:rFonts w:ascii="Times New Roman" w:hAnsi="Times New Roman"/>
          <w:sz w:val="28"/>
          <w:szCs w:val="28"/>
        </w:rPr>
        <w:t xml:space="preserve"> </w:t>
      </w:r>
      <w:r w:rsidR="00E26CA9">
        <w:rPr>
          <w:rFonts w:ascii="Times New Roman" w:hAnsi="Times New Roman"/>
          <w:sz w:val="28"/>
          <w:szCs w:val="28"/>
        </w:rPr>
        <w:t>оцінка ступеня забруднення атмосферного повітря</w:t>
      </w:r>
      <w:r w:rsidRPr="00F87D68">
        <w:rPr>
          <w:rFonts w:ascii="Times New Roman" w:hAnsi="Times New Roman"/>
          <w:sz w:val="28"/>
          <w:szCs w:val="28"/>
        </w:rPr>
        <w:t xml:space="preserve"> за допомогою </w:t>
      </w:r>
      <w:proofErr w:type="spellStart"/>
      <w:r w:rsidR="00E26CA9">
        <w:rPr>
          <w:rFonts w:ascii="Times New Roman" w:hAnsi="Times New Roman"/>
          <w:sz w:val="28"/>
          <w:szCs w:val="28"/>
        </w:rPr>
        <w:t>трансплантантів</w:t>
      </w:r>
      <w:proofErr w:type="spellEnd"/>
      <w:r w:rsidR="00E26CA9">
        <w:rPr>
          <w:rFonts w:ascii="Times New Roman" w:hAnsi="Times New Roman"/>
          <w:sz w:val="28"/>
          <w:szCs w:val="28"/>
        </w:rPr>
        <w:t xml:space="preserve"> мохів</w:t>
      </w:r>
      <w:r w:rsidRPr="00F87D68">
        <w:rPr>
          <w:rFonts w:ascii="Times New Roman" w:hAnsi="Times New Roman"/>
          <w:sz w:val="28"/>
          <w:szCs w:val="28"/>
        </w:rPr>
        <w:t xml:space="preserve">. </w:t>
      </w:r>
    </w:p>
    <w:p w:rsidR="00710DCD" w:rsidRDefault="00E26CA9" w:rsidP="00710DCD">
      <w:pPr>
        <w:pStyle w:val="a4"/>
        <w:spacing w:before="120" w:beforeAutospacing="0" w:after="120" w:afterAutospacing="0"/>
        <w:jc w:val="both"/>
        <w:rPr>
          <w:color w:val="221122"/>
          <w:sz w:val="28"/>
          <w:szCs w:val="28"/>
          <w:lang w:eastAsia="uk-UA"/>
        </w:rPr>
      </w:pPr>
      <w:r>
        <w:rPr>
          <w:sz w:val="28"/>
          <w:szCs w:val="28"/>
        </w:rPr>
        <w:t xml:space="preserve">        </w:t>
      </w:r>
      <w:r w:rsidR="00F87D68" w:rsidRPr="005E2A57">
        <w:rPr>
          <w:sz w:val="28"/>
          <w:szCs w:val="28"/>
        </w:rPr>
        <w:t>Нами протягом 201</w:t>
      </w:r>
      <w:r>
        <w:rPr>
          <w:sz w:val="28"/>
          <w:szCs w:val="28"/>
        </w:rPr>
        <w:t>9</w:t>
      </w:r>
      <w:r w:rsidR="00F87D68" w:rsidRPr="005E2A57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="00F87D68" w:rsidRPr="005E2A57">
        <w:rPr>
          <w:sz w:val="28"/>
          <w:szCs w:val="28"/>
        </w:rPr>
        <w:t xml:space="preserve"> років на </w:t>
      </w:r>
      <w:r>
        <w:rPr>
          <w:sz w:val="28"/>
          <w:szCs w:val="28"/>
        </w:rPr>
        <w:t>досліджуваних ділянках міста Полтави</w:t>
      </w:r>
      <w:r>
        <w:rPr>
          <w:rStyle w:val="rvts9"/>
          <w:sz w:val="28"/>
          <w:szCs w:val="28"/>
        </w:rPr>
        <w:t>, які</w:t>
      </w:r>
      <w:r w:rsidR="00F87D68" w:rsidRPr="005E2A57">
        <w:rPr>
          <w:rStyle w:val="rvts9"/>
          <w:sz w:val="28"/>
          <w:szCs w:val="28"/>
        </w:rPr>
        <w:t xml:space="preserve"> розташован</w:t>
      </w:r>
      <w:r>
        <w:rPr>
          <w:rStyle w:val="rvts9"/>
          <w:sz w:val="28"/>
          <w:szCs w:val="28"/>
        </w:rPr>
        <w:t>і</w:t>
      </w:r>
      <w:r w:rsidR="00F87D68" w:rsidRPr="005E2A57">
        <w:rPr>
          <w:rStyle w:val="rvts9"/>
          <w:sz w:val="28"/>
          <w:szCs w:val="28"/>
        </w:rPr>
        <w:t xml:space="preserve"> і функціонують під тривалим  тиском антропогенного навантаження</w:t>
      </w:r>
      <w:r w:rsidR="00F87D68" w:rsidRPr="005E2A57">
        <w:rPr>
          <w:sz w:val="28"/>
          <w:szCs w:val="28"/>
        </w:rPr>
        <w:t xml:space="preserve"> проводились </w:t>
      </w:r>
      <w:r>
        <w:rPr>
          <w:sz w:val="28"/>
          <w:szCs w:val="28"/>
        </w:rPr>
        <w:t>спостереження та</w:t>
      </w:r>
      <w:r w:rsidR="00F87D68" w:rsidRPr="005E2A57">
        <w:rPr>
          <w:sz w:val="28"/>
          <w:szCs w:val="28"/>
        </w:rPr>
        <w:t xml:space="preserve"> </w:t>
      </w:r>
      <w:r w:rsidRPr="007B1D55">
        <w:rPr>
          <w:color w:val="221122"/>
          <w:sz w:val="28"/>
          <w:szCs w:val="28"/>
          <w:lang w:eastAsia="uk-UA"/>
        </w:rPr>
        <w:t>визнач</w:t>
      </w:r>
      <w:r>
        <w:rPr>
          <w:color w:val="221122"/>
          <w:sz w:val="28"/>
          <w:szCs w:val="28"/>
          <w:lang w:eastAsia="uk-UA"/>
        </w:rPr>
        <w:t>ення</w:t>
      </w:r>
      <w:r w:rsidRPr="007B1D55">
        <w:rPr>
          <w:color w:val="221122"/>
          <w:sz w:val="28"/>
          <w:szCs w:val="28"/>
          <w:lang w:eastAsia="uk-UA"/>
        </w:rPr>
        <w:t xml:space="preserve"> стан</w:t>
      </w:r>
      <w:r>
        <w:rPr>
          <w:color w:val="221122"/>
          <w:sz w:val="28"/>
          <w:szCs w:val="28"/>
          <w:lang w:eastAsia="uk-UA"/>
        </w:rPr>
        <w:t>у</w:t>
      </w:r>
      <w:r w:rsidRPr="007B1D55">
        <w:rPr>
          <w:color w:val="221122"/>
          <w:sz w:val="28"/>
          <w:szCs w:val="28"/>
          <w:lang w:eastAsia="uk-UA"/>
        </w:rPr>
        <w:t xml:space="preserve"> дернин мохів</w:t>
      </w:r>
      <w:r>
        <w:rPr>
          <w:color w:val="221122"/>
          <w:sz w:val="28"/>
          <w:szCs w:val="28"/>
          <w:lang w:eastAsia="uk-UA"/>
        </w:rPr>
        <w:t xml:space="preserve"> трансплантатів </w:t>
      </w:r>
      <w:r w:rsidRPr="007B1D55">
        <w:rPr>
          <w:color w:val="221122"/>
          <w:sz w:val="28"/>
          <w:szCs w:val="28"/>
          <w:lang w:eastAsia="uk-UA"/>
        </w:rPr>
        <w:t xml:space="preserve">за морфологічними показниками листкової пластинки і наявністю </w:t>
      </w:r>
      <w:proofErr w:type="spellStart"/>
      <w:r w:rsidRPr="007B1D55">
        <w:rPr>
          <w:color w:val="221122"/>
          <w:sz w:val="28"/>
          <w:szCs w:val="28"/>
          <w:lang w:eastAsia="uk-UA"/>
        </w:rPr>
        <w:t>спорогонів</w:t>
      </w:r>
      <w:proofErr w:type="spellEnd"/>
      <w:r w:rsidRPr="007B1D55">
        <w:rPr>
          <w:color w:val="221122"/>
          <w:sz w:val="28"/>
          <w:szCs w:val="28"/>
          <w:lang w:eastAsia="uk-UA"/>
        </w:rPr>
        <w:t xml:space="preserve"> </w:t>
      </w:r>
      <w:r>
        <w:rPr>
          <w:color w:val="221122"/>
          <w:sz w:val="28"/>
          <w:szCs w:val="28"/>
          <w:lang w:eastAsia="uk-UA"/>
        </w:rPr>
        <w:t xml:space="preserve">та </w:t>
      </w:r>
      <w:r w:rsidRPr="007B1D55">
        <w:rPr>
          <w:color w:val="221122"/>
          <w:sz w:val="28"/>
          <w:szCs w:val="28"/>
          <w:lang w:eastAsia="uk-UA"/>
        </w:rPr>
        <w:t>оцін</w:t>
      </w:r>
      <w:r>
        <w:rPr>
          <w:color w:val="221122"/>
          <w:sz w:val="28"/>
          <w:szCs w:val="28"/>
          <w:lang w:eastAsia="uk-UA"/>
        </w:rPr>
        <w:t>ено</w:t>
      </w:r>
      <w:r w:rsidRPr="007B1D55">
        <w:rPr>
          <w:color w:val="221122"/>
          <w:sz w:val="28"/>
          <w:szCs w:val="28"/>
          <w:lang w:eastAsia="uk-UA"/>
        </w:rPr>
        <w:t xml:space="preserve"> ступінь забруднення атмосферного повітря</w:t>
      </w:r>
      <w:r>
        <w:rPr>
          <w:color w:val="221122"/>
          <w:sz w:val="28"/>
          <w:szCs w:val="28"/>
          <w:lang w:eastAsia="uk-UA"/>
        </w:rPr>
        <w:t>.</w:t>
      </w:r>
      <w:r w:rsidR="00710DCD">
        <w:rPr>
          <w:color w:val="221122"/>
          <w:sz w:val="28"/>
          <w:szCs w:val="28"/>
          <w:lang w:eastAsia="uk-UA"/>
        </w:rPr>
        <w:t xml:space="preserve"> </w:t>
      </w:r>
    </w:p>
    <w:p w:rsidR="00766B2B" w:rsidRDefault="00710DCD" w:rsidP="00710DCD">
      <w:pPr>
        <w:pStyle w:val="a4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>
        <w:rPr>
          <w:color w:val="221122"/>
          <w:sz w:val="28"/>
          <w:szCs w:val="28"/>
          <w:lang w:eastAsia="uk-UA"/>
        </w:rPr>
        <w:t xml:space="preserve">Для дослідження ми обрали екологічно чисту центральну зону зі ставками Полтавського міського дендропарку та зону </w:t>
      </w:r>
      <w:r w:rsidR="00766B2B">
        <w:rPr>
          <w:sz w:val="28"/>
          <w:szCs w:val="28"/>
        </w:rPr>
        <w:t xml:space="preserve">забрудненого атмосферного повітря району площі </w:t>
      </w:r>
      <w:proofErr w:type="spellStart"/>
      <w:r w:rsidR="00766B2B">
        <w:rPr>
          <w:sz w:val="28"/>
          <w:szCs w:val="28"/>
        </w:rPr>
        <w:t>Зигіна</w:t>
      </w:r>
      <w:proofErr w:type="spellEnd"/>
      <w:r w:rsidR="00766B2B">
        <w:rPr>
          <w:sz w:val="28"/>
          <w:szCs w:val="28"/>
        </w:rPr>
        <w:t xml:space="preserve">, що підтверджується багаторічними спостереженнями ЦГО. </w:t>
      </w:r>
      <w:r>
        <w:rPr>
          <w:sz w:val="28"/>
          <w:szCs w:val="28"/>
        </w:rPr>
        <w:t xml:space="preserve">Трансплантацію мохів ми здійснювали на дерева виду </w:t>
      </w:r>
      <w:proofErr w:type="spellStart"/>
      <w:r w:rsidRPr="007B1D55">
        <w:rPr>
          <w:color w:val="221122"/>
          <w:sz w:val="28"/>
          <w:szCs w:val="28"/>
          <w:lang w:eastAsia="uk-UA"/>
        </w:rPr>
        <w:t>Acer</w:t>
      </w:r>
      <w:proofErr w:type="spellEnd"/>
      <w:r w:rsidRPr="007B1D55">
        <w:rPr>
          <w:color w:val="221122"/>
          <w:sz w:val="28"/>
          <w:szCs w:val="28"/>
          <w:lang w:eastAsia="uk-UA"/>
        </w:rPr>
        <w:t xml:space="preserve"> </w:t>
      </w:r>
      <w:proofErr w:type="spellStart"/>
      <w:r w:rsidRPr="007B1D55">
        <w:rPr>
          <w:color w:val="221122"/>
          <w:sz w:val="28"/>
          <w:szCs w:val="28"/>
          <w:lang w:eastAsia="uk-UA"/>
        </w:rPr>
        <w:t>negundo</w:t>
      </w:r>
      <w:proofErr w:type="spellEnd"/>
      <w:r w:rsidRPr="007B1D55">
        <w:rPr>
          <w:color w:val="221122"/>
          <w:sz w:val="28"/>
          <w:szCs w:val="28"/>
          <w:lang w:eastAsia="uk-UA"/>
        </w:rPr>
        <w:t xml:space="preserve"> L.</w:t>
      </w:r>
      <w:r>
        <w:rPr>
          <w:color w:val="221122"/>
          <w:sz w:val="28"/>
          <w:szCs w:val="28"/>
          <w:lang w:eastAsia="uk-UA"/>
        </w:rPr>
        <w:t xml:space="preserve"> (Клен ясенелистий)</w:t>
      </w:r>
      <w:r w:rsidRPr="007B1D55">
        <w:rPr>
          <w:color w:val="221122"/>
          <w:sz w:val="28"/>
          <w:szCs w:val="28"/>
          <w:lang w:eastAsia="uk-UA"/>
        </w:rPr>
        <w:t>,</w:t>
      </w:r>
      <w:r>
        <w:rPr>
          <w:color w:val="221122"/>
          <w:sz w:val="28"/>
          <w:szCs w:val="28"/>
          <w:lang w:eastAsia="uk-UA"/>
        </w:rPr>
        <w:t xml:space="preserve"> які трапляються у всіх зон</w:t>
      </w:r>
      <w:r w:rsidR="001B1A11">
        <w:rPr>
          <w:color w:val="221122"/>
          <w:sz w:val="28"/>
          <w:szCs w:val="28"/>
          <w:lang w:eastAsia="uk-UA"/>
        </w:rPr>
        <w:t>ах на висоті близько 1,5 метри, де концентруються більшість шкідливих речовин.</w:t>
      </w:r>
      <w:r w:rsidRPr="007B1D55">
        <w:rPr>
          <w:color w:val="221122"/>
          <w:sz w:val="28"/>
          <w:szCs w:val="28"/>
          <w:lang w:eastAsia="uk-UA"/>
        </w:rPr>
        <w:t xml:space="preserve"> </w:t>
      </w:r>
      <w:r w:rsidR="00766B2B">
        <w:rPr>
          <w:sz w:val="28"/>
          <w:szCs w:val="28"/>
        </w:rPr>
        <w:t>Протягом 201</w:t>
      </w:r>
      <w:r>
        <w:rPr>
          <w:sz w:val="28"/>
          <w:szCs w:val="28"/>
        </w:rPr>
        <w:t>5</w:t>
      </w:r>
      <w:r w:rsidR="00766B2B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766B2B">
        <w:rPr>
          <w:sz w:val="28"/>
          <w:szCs w:val="28"/>
        </w:rPr>
        <w:t xml:space="preserve"> років вміст пилу та формальдегіду  в досліджуваному районі перевищував норму в 1,3 рази</w:t>
      </w:r>
      <w:r>
        <w:rPr>
          <w:sz w:val="28"/>
          <w:szCs w:val="28"/>
        </w:rPr>
        <w:t>. Найбільш несприятливим</w:t>
      </w:r>
      <w:r w:rsidR="001B1A1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B1A11">
        <w:rPr>
          <w:sz w:val="28"/>
          <w:szCs w:val="28"/>
        </w:rPr>
        <w:t>були холодні періоди</w:t>
      </w:r>
      <w:r w:rsidR="000A5690">
        <w:rPr>
          <w:sz w:val="28"/>
          <w:szCs w:val="28"/>
        </w:rPr>
        <w:t xml:space="preserve"> зими</w:t>
      </w:r>
      <w:r w:rsidR="00766B2B">
        <w:rPr>
          <w:sz w:val="28"/>
          <w:szCs w:val="28"/>
        </w:rPr>
        <w:t>, почат</w:t>
      </w:r>
      <w:r w:rsidR="001B1A11">
        <w:rPr>
          <w:sz w:val="28"/>
          <w:szCs w:val="28"/>
        </w:rPr>
        <w:t>ки</w:t>
      </w:r>
      <w:r w:rsidR="00766B2B">
        <w:rPr>
          <w:sz w:val="28"/>
          <w:szCs w:val="28"/>
        </w:rPr>
        <w:t xml:space="preserve"> весни, коли перевищення норми по пилу фіксували у 2 рази, формальдегіду – у 1,7 рази</w:t>
      </w:r>
      <w:r w:rsidR="001B1A11">
        <w:rPr>
          <w:sz w:val="28"/>
          <w:szCs w:val="28"/>
        </w:rPr>
        <w:t>, двооксиду сірки у 2,5 рази</w:t>
      </w:r>
      <w:r w:rsidR="00C3323D">
        <w:rPr>
          <w:sz w:val="28"/>
          <w:szCs w:val="28"/>
        </w:rPr>
        <w:t xml:space="preserve"> </w:t>
      </w:r>
      <w:r w:rsidR="00C3323D" w:rsidRPr="0041350C">
        <w:rPr>
          <w:rStyle w:val="apple-converted-space"/>
          <w:sz w:val="28"/>
          <w:szCs w:val="28"/>
        </w:rPr>
        <w:t>[</w:t>
      </w:r>
      <w:r w:rsidR="00C3323D">
        <w:rPr>
          <w:rStyle w:val="apple-converted-space"/>
          <w:sz w:val="28"/>
          <w:szCs w:val="28"/>
        </w:rPr>
        <w:t>7</w:t>
      </w:r>
      <w:r w:rsidR="00C3323D" w:rsidRPr="0041350C">
        <w:rPr>
          <w:rStyle w:val="apple-converted-space"/>
          <w:sz w:val="28"/>
          <w:szCs w:val="28"/>
        </w:rPr>
        <w:t>]</w:t>
      </w:r>
      <w:r w:rsidR="00766B2B">
        <w:rPr>
          <w:sz w:val="28"/>
          <w:szCs w:val="28"/>
        </w:rPr>
        <w:t xml:space="preserve">. </w:t>
      </w:r>
    </w:p>
    <w:p w:rsidR="00766B2B" w:rsidRPr="00374A70" w:rsidRDefault="00766B2B" w:rsidP="00374A70">
      <w:pPr>
        <w:tabs>
          <w:tab w:val="left" w:pos="426"/>
        </w:tabs>
        <w:spacing w:after="0" w:line="240" w:lineRule="auto"/>
        <w:ind w:left="75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ab/>
      </w:r>
      <w:r w:rsidR="00710DCD">
        <w:rPr>
          <w:rFonts w:ascii="Times New Roman" w:hAnsi="Times New Roman"/>
          <w:sz w:val="28"/>
          <w:szCs w:val="28"/>
          <w:lang w:eastAsia="ko-KR"/>
        </w:rPr>
        <w:t xml:space="preserve">   </w:t>
      </w:r>
      <w:r>
        <w:rPr>
          <w:rFonts w:ascii="Times New Roman" w:hAnsi="Times New Roman"/>
          <w:sz w:val="28"/>
          <w:szCs w:val="28"/>
          <w:lang w:eastAsia="ko-KR"/>
        </w:rPr>
        <w:t xml:space="preserve">Виявлено, що в умовах забрудненого атмосферного повітря </w:t>
      </w:r>
      <w:r w:rsidR="001B1A11">
        <w:rPr>
          <w:rFonts w:ascii="Times New Roman" w:hAnsi="Times New Roman"/>
          <w:sz w:val="28"/>
          <w:szCs w:val="28"/>
          <w:lang w:eastAsia="ko-KR"/>
        </w:rPr>
        <w:t xml:space="preserve">зони площі </w:t>
      </w:r>
      <w:proofErr w:type="spellStart"/>
      <w:r w:rsidR="001B1A11">
        <w:rPr>
          <w:rFonts w:ascii="Times New Roman" w:hAnsi="Times New Roman"/>
          <w:sz w:val="28"/>
          <w:szCs w:val="28"/>
          <w:lang w:eastAsia="ko-KR"/>
        </w:rPr>
        <w:t>Зигіна</w:t>
      </w:r>
      <w:proofErr w:type="spellEnd"/>
      <w:r w:rsidR="001B1A11">
        <w:rPr>
          <w:rFonts w:ascii="Times New Roman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  <w:lang w:eastAsia="ko-KR"/>
        </w:rPr>
        <w:t>б</w:t>
      </w:r>
      <w:r w:rsidR="00EC17AE">
        <w:rPr>
          <w:rFonts w:ascii="Times New Roman" w:hAnsi="Times New Roman"/>
          <w:sz w:val="28"/>
          <w:szCs w:val="28"/>
          <w:lang w:eastAsia="ko-KR"/>
        </w:rPr>
        <w:t>агато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1B1A11">
        <w:rPr>
          <w:rFonts w:ascii="Times New Roman" w:hAnsi="Times New Roman"/>
          <w:sz w:val="28"/>
          <w:szCs w:val="28"/>
          <w:lang w:eastAsia="ko-KR"/>
        </w:rPr>
        <w:t>дернинок були</w:t>
      </w:r>
      <w:r>
        <w:rPr>
          <w:rFonts w:ascii="Times New Roman" w:hAnsi="Times New Roman"/>
          <w:sz w:val="28"/>
          <w:szCs w:val="28"/>
          <w:lang w:eastAsia="ko-KR"/>
        </w:rPr>
        <w:t xml:space="preserve"> пригнічені, з </w:t>
      </w:r>
      <w:r w:rsidR="00EC17AE">
        <w:rPr>
          <w:rFonts w:ascii="Times New Roman" w:hAnsi="Times New Roman"/>
          <w:sz w:val="28"/>
          <w:szCs w:val="28"/>
          <w:lang w:eastAsia="ko-KR"/>
        </w:rPr>
        <w:t>сухими ділянками на верхівках листків</w:t>
      </w:r>
      <w:r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="001B1A11">
        <w:rPr>
          <w:rFonts w:ascii="Times New Roman" w:hAnsi="Times New Roman"/>
          <w:sz w:val="28"/>
          <w:szCs w:val="28"/>
          <w:lang w:eastAsia="ko-KR"/>
        </w:rPr>
        <w:t xml:space="preserve">без </w:t>
      </w:r>
      <w:proofErr w:type="spellStart"/>
      <w:r w:rsidR="001B1A11">
        <w:rPr>
          <w:rFonts w:ascii="Times New Roman" w:hAnsi="Times New Roman"/>
          <w:sz w:val="28"/>
          <w:szCs w:val="28"/>
          <w:lang w:eastAsia="ko-KR"/>
        </w:rPr>
        <w:t>спорогонів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. </w:t>
      </w:r>
      <w:proofErr w:type="spellStart"/>
      <w:r w:rsidR="001B1A11">
        <w:rPr>
          <w:rFonts w:ascii="Times New Roman" w:hAnsi="Times New Roman"/>
          <w:sz w:val="28"/>
          <w:szCs w:val="28"/>
          <w:lang w:eastAsia="ko-KR"/>
        </w:rPr>
        <w:t>Трансплантанти</w:t>
      </w:r>
      <w:proofErr w:type="spellEnd"/>
      <w:r w:rsidR="001B1A11">
        <w:rPr>
          <w:rFonts w:ascii="Times New Roman" w:hAnsi="Times New Roman"/>
          <w:sz w:val="28"/>
          <w:szCs w:val="28"/>
          <w:lang w:eastAsia="ko-KR"/>
        </w:rPr>
        <w:t xml:space="preserve"> мохів</w:t>
      </w:r>
      <w:r>
        <w:rPr>
          <w:rFonts w:ascii="Times New Roman" w:hAnsi="Times New Roman"/>
          <w:sz w:val="28"/>
          <w:szCs w:val="28"/>
          <w:lang w:eastAsia="ko-KR"/>
        </w:rPr>
        <w:t>, що рос</w:t>
      </w:r>
      <w:r w:rsidR="001B1A11">
        <w:rPr>
          <w:rFonts w:ascii="Times New Roman" w:hAnsi="Times New Roman"/>
          <w:sz w:val="28"/>
          <w:szCs w:val="28"/>
          <w:lang w:eastAsia="ko-KR"/>
        </w:rPr>
        <w:t>ли</w:t>
      </w:r>
      <w:r>
        <w:rPr>
          <w:rFonts w:ascii="Times New Roman" w:hAnsi="Times New Roman"/>
          <w:sz w:val="28"/>
          <w:szCs w:val="28"/>
          <w:lang w:eastAsia="ko-KR"/>
        </w:rPr>
        <w:t xml:space="preserve"> на контрольній ділянці </w:t>
      </w:r>
      <w:r w:rsidR="001B1A11">
        <w:rPr>
          <w:rFonts w:ascii="Times New Roman" w:hAnsi="Times New Roman"/>
          <w:sz w:val="28"/>
          <w:szCs w:val="28"/>
          <w:lang w:eastAsia="ko-KR"/>
        </w:rPr>
        <w:t xml:space="preserve">міського дендропарку </w:t>
      </w:r>
      <w:r>
        <w:rPr>
          <w:rFonts w:ascii="Times New Roman" w:hAnsi="Times New Roman"/>
          <w:sz w:val="28"/>
          <w:szCs w:val="28"/>
          <w:lang w:eastAsia="ko-KR"/>
        </w:rPr>
        <w:t>–</w:t>
      </w:r>
      <w:r w:rsidR="00374A70">
        <w:rPr>
          <w:rFonts w:ascii="Times New Roman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  <w:lang w:eastAsia="ko-KR"/>
        </w:rPr>
        <w:t xml:space="preserve">без сухих </w:t>
      </w:r>
      <w:r w:rsidR="001B1A11">
        <w:rPr>
          <w:rFonts w:ascii="Times New Roman" w:hAnsi="Times New Roman"/>
          <w:sz w:val="28"/>
          <w:szCs w:val="28"/>
          <w:lang w:eastAsia="ko-KR"/>
        </w:rPr>
        <w:t>ділянок</w:t>
      </w:r>
      <w:r>
        <w:rPr>
          <w:rFonts w:ascii="Times New Roman" w:hAnsi="Times New Roman"/>
          <w:sz w:val="28"/>
          <w:szCs w:val="28"/>
          <w:lang w:eastAsia="ko-KR"/>
        </w:rPr>
        <w:t xml:space="preserve">, насиченого зеленого кольору. </w:t>
      </w:r>
      <w:r w:rsidR="00374A70" w:rsidRPr="007B1D55">
        <w:rPr>
          <w:rFonts w:ascii="Times New Roman" w:hAnsi="Times New Roman"/>
          <w:color w:val="221122"/>
          <w:sz w:val="28"/>
          <w:szCs w:val="28"/>
          <w:lang w:eastAsia="uk-UA"/>
        </w:rPr>
        <w:t>Ступінь ушкодження дернинок визначали візуально. Оцінювали стан кожної дернинки в кожній із ділянок трансплантації, а потім підраховували середнє значення балу для кожного виду за формул</w:t>
      </w:r>
      <w:r w:rsidR="00374A70">
        <w:rPr>
          <w:rFonts w:ascii="Times New Roman" w:hAnsi="Times New Roman"/>
          <w:color w:val="221122"/>
          <w:sz w:val="28"/>
          <w:szCs w:val="28"/>
          <w:lang w:eastAsia="uk-UA"/>
        </w:rPr>
        <w:t xml:space="preserve">ами та виведено орієнтовний індекс </w:t>
      </w:r>
      <w:r w:rsidR="00374A70" w:rsidRPr="007B1D55">
        <w:rPr>
          <w:rFonts w:ascii="Times New Roman" w:hAnsi="Times New Roman"/>
          <w:color w:val="221122"/>
          <w:sz w:val="28"/>
          <w:szCs w:val="28"/>
          <w:lang w:eastAsia="uk-UA"/>
        </w:rPr>
        <w:t>забруднення атмосферного повітря (ІЗАО) для кожної з досліджуваних зон</w:t>
      </w:r>
      <w:r w:rsidR="00C3323D">
        <w:rPr>
          <w:rFonts w:ascii="Times New Roman" w:hAnsi="Times New Roman"/>
          <w:color w:val="221122"/>
          <w:sz w:val="28"/>
          <w:szCs w:val="28"/>
          <w:lang w:eastAsia="uk-UA"/>
        </w:rPr>
        <w:t xml:space="preserve"> </w:t>
      </w:r>
      <w:r w:rsidR="00C3323D" w:rsidRPr="0041350C">
        <w:rPr>
          <w:rStyle w:val="apple-converted-space"/>
          <w:sz w:val="28"/>
          <w:szCs w:val="28"/>
        </w:rPr>
        <w:t>[</w:t>
      </w:r>
      <w:r w:rsidR="00C3323D">
        <w:rPr>
          <w:rStyle w:val="apple-converted-space"/>
          <w:sz w:val="28"/>
          <w:szCs w:val="28"/>
        </w:rPr>
        <w:t>8</w:t>
      </w:r>
      <w:r w:rsidR="00C3323D" w:rsidRPr="0041350C">
        <w:rPr>
          <w:rStyle w:val="apple-converted-space"/>
          <w:sz w:val="28"/>
          <w:szCs w:val="28"/>
        </w:rPr>
        <w:t>]</w:t>
      </w:r>
      <w:r w:rsidR="00C3323D">
        <w:rPr>
          <w:rStyle w:val="apple-converted-space"/>
          <w:sz w:val="28"/>
          <w:szCs w:val="28"/>
        </w:rPr>
        <w:t>.</w:t>
      </w:r>
      <w:r w:rsidR="00374A70">
        <w:rPr>
          <w:rFonts w:ascii="Times New Roman" w:hAnsi="Times New Roman"/>
          <w:color w:val="221122"/>
          <w:sz w:val="28"/>
          <w:szCs w:val="28"/>
          <w:lang w:eastAsia="uk-UA"/>
        </w:rPr>
        <w:t xml:space="preserve"> </w:t>
      </w:r>
    </w:p>
    <w:p w:rsidR="00144CEC" w:rsidRDefault="00766B2B" w:rsidP="00766B2B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Висновки: </w:t>
      </w:r>
    </w:p>
    <w:p w:rsidR="00144CEC" w:rsidRPr="00144CEC" w:rsidRDefault="00144CEC" w:rsidP="00144CEC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color w:val="221122"/>
          <w:sz w:val="28"/>
          <w:szCs w:val="28"/>
          <w:lang w:eastAsia="uk-UA"/>
        </w:rPr>
        <w:t>н</w:t>
      </w:r>
      <w:r w:rsidRPr="00144CEC">
        <w:rPr>
          <w:rFonts w:ascii="Times New Roman" w:hAnsi="Times New Roman"/>
          <w:color w:val="221122"/>
          <w:sz w:val="28"/>
          <w:szCs w:val="28"/>
          <w:lang w:eastAsia="uk-UA"/>
        </w:rPr>
        <w:t xml:space="preserve">а основі п'ятибальної шкали було складено оціночну шкалу індексу ІЗАО, яка характеризує екологічні умови досліджуваної території </w:t>
      </w:r>
      <w:r>
        <w:rPr>
          <w:rFonts w:ascii="Times New Roman" w:hAnsi="Times New Roman"/>
          <w:color w:val="221122"/>
          <w:sz w:val="28"/>
          <w:szCs w:val="28"/>
          <w:lang w:eastAsia="uk-UA"/>
        </w:rPr>
        <w:t xml:space="preserve">зони площі </w:t>
      </w:r>
      <w:proofErr w:type="spellStart"/>
      <w:r>
        <w:rPr>
          <w:rFonts w:ascii="Times New Roman" w:hAnsi="Times New Roman"/>
          <w:color w:val="221122"/>
          <w:sz w:val="28"/>
          <w:szCs w:val="28"/>
          <w:lang w:eastAsia="uk-UA"/>
        </w:rPr>
        <w:t>Зигіна</w:t>
      </w:r>
      <w:proofErr w:type="spellEnd"/>
      <w:r>
        <w:rPr>
          <w:rFonts w:ascii="Times New Roman" w:hAnsi="Times New Roman"/>
          <w:color w:val="221122"/>
          <w:sz w:val="28"/>
          <w:szCs w:val="28"/>
          <w:lang w:eastAsia="uk-UA"/>
        </w:rPr>
        <w:t xml:space="preserve"> </w:t>
      </w:r>
      <w:r w:rsidRPr="00144CEC">
        <w:rPr>
          <w:rFonts w:ascii="Times New Roman" w:hAnsi="Times New Roman"/>
          <w:color w:val="221122"/>
          <w:sz w:val="28"/>
          <w:szCs w:val="28"/>
          <w:lang w:eastAsia="uk-UA"/>
        </w:rPr>
        <w:t xml:space="preserve">на основі морфологічних змін трансплантатів мохів </w:t>
      </w:r>
      <w:r>
        <w:rPr>
          <w:rFonts w:ascii="Times New Roman" w:hAnsi="Times New Roman"/>
          <w:color w:val="221122"/>
          <w:sz w:val="28"/>
          <w:szCs w:val="28"/>
          <w:lang w:eastAsia="uk-UA"/>
        </w:rPr>
        <w:t xml:space="preserve">як </w:t>
      </w:r>
      <w:proofErr w:type="spellStart"/>
      <w:r w:rsidR="00604508">
        <w:rPr>
          <w:rFonts w:ascii="Times New Roman" w:hAnsi="Times New Roman"/>
          <w:color w:val="221122"/>
          <w:sz w:val="28"/>
          <w:szCs w:val="28"/>
          <w:lang w:eastAsia="uk-UA"/>
        </w:rPr>
        <w:t>субнормальні</w:t>
      </w:r>
      <w:proofErr w:type="spellEnd"/>
      <w:r w:rsidR="00EC17AE">
        <w:rPr>
          <w:rFonts w:ascii="Times New Roman" w:hAnsi="Times New Roman"/>
          <w:color w:val="221122"/>
          <w:sz w:val="28"/>
          <w:szCs w:val="28"/>
          <w:lang w:eastAsia="uk-UA"/>
        </w:rPr>
        <w:t xml:space="preserve"> </w:t>
      </w:r>
      <w:r w:rsidRPr="00144CEC">
        <w:rPr>
          <w:rStyle w:val="apple-converted-space"/>
          <w:sz w:val="28"/>
          <w:szCs w:val="28"/>
        </w:rPr>
        <w:t>[1]</w:t>
      </w:r>
      <w:r w:rsidRPr="00144CEC">
        <w:rPr>
          <w:rFonts w:ascii="Times New Roman" w:hAnsi="Times New Roman"/>
          <w:color w:val="221122"/>
          <w:sz w:val="28"/>
          <w:szCs w:val="28"/>
          <w:lang w:eastAsia="uk-UA"/>
        </w:rPr>
        <w:t>.</w:t>
      </w:r>
    </w:p>
    <w:p w:rsidR="00144CEC" w:rsidRPr="00144CEC" w:rsidRDefault="00144CEC" w:rsidP="00144CEC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color w:val="221122"/>
          <w:sz w:val="28"/>
          <w:szCs w:val="28"/>
          <w:lang w:eastAsia="uk-UA"/>
        </w:rPr>
        <w:t>п</w:t>
      </w:r>
      <w:r w:rsidRPr="007B1D55">
        <w:rPr>
          <w:rFonts w:ascii="Times New Roman" w:hAnsi="Times New Roman"/>
          <w:color w:val="221122"/>
          <w:sz w:val="28"/>
          <w:szCs w:val="28"/>
          <w:lang w:eastAsia="uk-UA"/>
        </w:rPr>
        <w:t>орівнюючи отримані індекси ІЗАО для зони</w:t>
      </w:r>
      <w:r w:rsidR="00EC17AE">
        <w:rPr>
          <w:rFonts w:ascii="Times New Roman" w:hAnsi="Times New Roman"/>
          <w:color w:val="221122"/>
          <w:sz w:val="28"/>
          <w:szCs w:val="28"/>
          <w:lang w:eastAsia="uk-UA"/>
        </w:rPr>
        <w:t xml:space="preserve"> площі </w:t>
      </w:r>
      <w:proofErr w:type="spellStart"/>
      <w:r w:rsidR="00EC17AE">
        <w:rPr>
          <w:rFonts w:ascii="Times New Roman" w:hAnsi="Times New Roman"/>
          <w:color w:val="221122"/>
          <w:sz w:val="28"/>
          <w:szCs w:val="28"/>
          <w:lang w:eastAsia="uk-UA"/>
        </w:rPr>
        <w:t>Зигіна</w:t>
      </w:r>
      <w:proofErr w:type="spellEnd"/>
      <w:r w:rsidRPr="007B1D55">
        <w:rPr>
          <w:rFonts w:ascii="Times New Roman" w:hAnsi="Times New Roman"/>
          <w:color w:val="221122"/>
          <w:sz w:val="28"/>
          <w:szCs w:val="28"/>
          <w:lang w:eastAsia="uk-UA"/>
        </w:rPr>
        <w:t xml:space="preserve"> індекс (ІЗАО = </w:t>
      </w:r>
      <w:r w:rsidR="00604508">
        <w:rPr>
          <w:rFonts w:ascii="Times New Roman" w:hAnsi="Times New Roman"/>
          <w:color w:val="221122"/>
          <w:sz w:val="28"/>
          <w:szCs w:val="28"/>
          <w:lang w:eastAsia="uk-UA"/>
        </w:rPr>
        <w:t>5</w:t>
      </w:r>
      <w:r w:rsidRPr="007B1D55">
        <w:rPr>
          <w:rFonts w:ascii="Times New Roman" w:hAnsi="Times New Roman"/>
          <w:color w:val="221122"/>
          <w:sz w:val="28"/>
          <w:szCs w:val="28"/>
          <w:lang w:eastAsia="uk-UA"/>
        </w:rPr>
        <w:t xml:space="preserve">,6) є майже у два рази меншим, ніж у контрольній зоні (ІЗАО = </w:t>
      </w:r>
      <w:r w:rsidR="00EC17AE">
        <w:rPr>
          <w:rFonts w:ascii="Times New Roman" w:hAnsi="Times New Roman"/>
          <w:color w:val="221122"/>
          <w:sz w:val="28"/>
          <w:szCs w:val="28"/>
          <w:lang w:eastAsia="uk-UA"/>
        </w:rPr>
        <w:t>10)</w:t>
      </w:r>
      <w:r w:rsidRPr="007B1D55">
        <w:rPr>
          <w:rFonts w:ascii="Times New Roman" w:hAnsi="Times New Roman"/>
          <w:color w:val="221122"/>
          <w:sz w:val="28"/>
          <w:szCs w:val="28"/>
          <w:lang w:eastAsia="uk-UA"/>
        </w:rPr>
        <w:t>.</w:t>
      </w:r>
    </w:p>
    <w:p w:rsidR="00EC17AE" w:rsidRDefault="00766B2B" w:rsidP="00144CEC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144CEC">
        <w:rPr>
          <w:rFonts w:ascii="Times New Roman" w:hAnsi="Times New Roman"/>
          <w:sz w:val="28"/>
          <w:szCs w:val="28"/>
          <w:lang w:eastAsia="ko-KR"/>
        </w:rPr>
        <w:lastRenderedPageBreak/>
        <w:t>проведен</w:t>
      </w:r>
      <w:r w:rsidR="00374A70" w:rsidRPr="00144CEC">
        <w:rPr>
          <w:rFonts w:ascii="Times New Roman" w:hAnsi="Times New Roman"/>
          <w:sz w:val="28"/>
          <w:szCs w:val="28"/>
          <w:lang w:eastAsia="ko-KR"/>
        </w:rPr>
        <w:t>а</w:t>
      </w:r>
      <w:r w:rsidRPr="00144CEC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374A70" w:rsidRPr="00144CEC">
        <w:rPr>
          <w:rFonts w:ascii="Times New Roman" w:hAnsi="Times New Roman"/>
          <w:sz w:val="28"/>
          <w:szCs w:val="28"/>
          <w:lang w:eastAsia="ko-KR"/>
        </w:rPr>
        <w:t xml:space="preserve">візуальна оцінка стану </w:t>
      </w:r>
      <w:proofErr w:type="spellStart"/>
      <w:r w:rsidR="00374A70" w:rsidRPr="00144CEC">
        <w:rPr>
          <w:rFonts w:ascii="Times New Roman" w:hAnsi="Times New Roman"/>
          <w:sz w:val="28"/>
          <w:szCs w:val="28"/>
          <w:lang w:eastAsia="ko-KR"/>
        </w:rPr>
        <w:t>епігейних</w:t>
      </w:r>
      <w:proofErr w:type="spellEnd"/>
      <w:r w:rsidR="00374A70" w:rsidRPr="00144CEC">
        <w:rPr>
          <w:rFonts w:ascii="Times New Roman" w:hAnsi="Times New Roman"/>
          <w:sz w:val="28"/>
          <w:szCs w:val="28"/>
          <w:lang w:eastAsia="ko-KR"/>
        </w:rPr>
        <w:t xml:space="preserve"> мохів - </w:t>
      </w:r>
      <w:proofErr w:type="spellStart"/>
      <w:r w:rsidR="00374A70" w:rsidRPr="00144CEC">
        <w:rPr>
          <w:rFonts w:ascii="Times New Roman" w:hAnsi="Times New Roman"/>
          <w:sz w:val="28"/>
          <w:szCs w:val="28"/>
          <w:lang w:eastAsia="ko-KR"/>
        </w:rPr>
        <w:t>трансплантантів</w:t>
      </w:r>
      <w:proofErr w:type="spellEnd"/>
      <w:r w:rsidR="00374A70" w:rsidRPr="00144CEC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144CEC">
        <w:rPr>
          <w:rFonts w:ascii="Times New Roman" w:hAnsi="Times New Roman"/>
          <w:sz w:val="28"/>
          <w:szCs w:val="28"/>
          <w:lang w:eastAsia="ko-KR"/>
        </w:rPr>
        <w:t>показа</w:t>
      </w:r>
      <w:r w:rsidR="00374A70" w:rsidRPr="00144CEC">
        <w:rPr>
          <w:rFonts w:ascii="Times New Roman" w:hAnsi="Times New Roman"/>
          <w:sz w:val="28"/>
          <w:szCs w:val="28"/>
          <w:lang w:eastAsia="ko-KR"/>
        </w:rPr>
        <w:t>ла</w:t>
      </w:r>
      <w:r w:rsidRPr="00144CEC">
        <w:rPr>
          <w:rFonts w:ascii="Times New Roman" w:hAnsi="Times New Roman"/>
          <w:sz w:val="28"/>
          <w:szCs w:val="28"/>
          <w:lang w:eastAsia="ko-KR"/>
        </w:rPr>
        <w:t xml:space="preserve"> значне</w:t>
      </w:r>
      <w:r w:rsidR="00144CEC" w:rsidRPr="00144CEC">
        <w:rPr>
          <w:rFonts w:ascii="Times New Roman" w:hAnsi="Times New Roman"/>
          <w:sz w:val="28"/>
          <w:szCs w:val="28"/>
          <w:lang w:eastAsia="ko-KR"/>
        </w:rPr>
        <w:t xml:space="preserve"> їх пригнічення</w:t>
      </w:r>
      <w:r w:rsidRPr="00144CEC">
        <w:rPr>
          <w:rFonts w:ascii="Times New Roman" w:hAnsi="Times New Roman"/>
          <w:sz w:val="28"/>
          <w:szCs w:val="28"/>
          <w:lang w:eastAsia="ko-KR"/>
        </w:rPr>
        <w:t xml:space="preserve"> в умовах забрудненого атмосферного повітря. Техногенне забруднення повітря призводить до виражених </w:t>
      </w:r>
      <w:proofErr w:type="spellStart"/>
      <w:r w:rsidRPr="00144CEC">
        <w:rPr>
          <w:rFonts w:ascii="Times New Roman" w:hAnsi="Times New Roman"/>
          <w:sz w:val="28"/>
          <w:szCs w:val="28"/>
          <w:lang w:eastAsia="ko-KR"/>
        </w:rPr>
        <w:t>морфометричних</w:t>
      </w:r>
      <w:proofErr w:type="spellEnd"/>
      <w:r w:rsidRPr="00144CEC">
        <w:rPr>
          <w:rFonts w:ascii="Times New Roman" w:hAnsi="Times New Roman"/>
          <w:sz w:val="28"/>
          <w:szCs w:val="28"/>
          <w:lang w:eastAsia="ko-KR"/>
        </w:rPr>
        <w:t xml:space="preserve"> змін </w:t>
      </w:r>
      <w:r w:rsidR="00144CEC" w:rsidRPr="00144CEC">
        <w:rPr>
          <w:rFonts w:ascii="Times New Roman" w:hAnsi="Times New Roman"/>
          <w:sz w:val="28"/>
          <w:szCs w:val="28"/>
          <w:lang w:eastAsia="ko-KR"/>
        </w:rPr>
        <w:t xml:space="preserve">навіть таких толерантних у виживанні організмів як мохи. </w:t>
      </w:r>
    </w:p>
    <w:p w:rsidR="00766B2B" w:rsidRPr="00EC17AE" w:rsidRDefault="00EC17AE" w:rsidP="00EC17AE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в</w:t>
      </w:r>
      <w:r w:rsidR="00766B2B" w:rsidRPr="00144CEC">
        <w:rPr>
          <w:rFonts w:ascii="Times New Roman" w:hAnsi="Times New Roman"/>
          <w:sz w:val="28"/>
          <w:szCs w:val="28"/>
          <w:lang w:eastAsia="ko-KR"/>
        </w:rPr>
        <w:t xml:space="preserve">иявлені зміни </w:t>
      </w:r>
      <w:proofErr w:type="spellStart"/>
      <w:r>
        <w:rPr>
          <w:rFonts w:ascii="Times New Roman" w:hAnsi="Times New Roman"/>
          <w:sz w:val="28"/>
          <w:szCs w:val="28"/>
        </w:rPr>
        <w:t>епіфітних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мохів</w:t>
      </w:r>
      <w:r w:rsidRPr="00EC1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7AE">
        <w:rPr>
          <w:rFonts w:ascii="Times New Roman" w:hAnsi="Times New Roman"/>
          <w:sz w:val="28"/>
          <w:szCs w:val="28"/>
        </w:rPr>
        <w:t>Leskea</w:t>
      </w:r>
      <w:proofErr w:type="spellEnd"/>
      <w:r w:rsidRPr="00EC1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7AE">
        <w:rPr>
          <w:rFonts w:ascii="Times New Roman" w:hAnsi="Times New Roman"/>
          <w:sz w:val="28"/>
          <w:szCs w:val="28"/>
        </w:rPr>
        <w:t>polycarpa</w:t>
      </w:r>
      <w:proofErr w:type="spellEnd"/>
      <w:r w:rsidRPr="00EC1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7AE">
        <w:rPr>
          <w:rFonts w:ascii="Times New Roman" w:hAnsi="Times New Roman"/>
          <w:sz w:val="28"/>
          <w:szCs w:val="28"/>
        </w:rPr>
        <w:t>Hedw</w:t>
      </w:r>
      <w:proofErr w:type="spellEnd"/>
      <w:r w:rsidRPr="00EC17AE">
        <w:rPr>
          <w:rFonts w:ascii="Times New Roman" w:hAnsi="Times New Roman"/>
          <w:sz w:val="28"/>
          <w:szCs w:val="28"/>
        </w:rPr>
        <w:t>. (</w:t>
      </w:r>
      <w:proofErr w:type="spellStart"/>
      <w:r w:rsidRPr="00EC17AE">
        <w:rPr>
          <w:rFonts w:ascii="Times New Roman" w:hAnsi="Times New Roman"/>
          <w:sz w:val="28"/>
          <w:szCs w:val="28"/>
        </w:rPr>
        <w:t>Льоскея</w:t>
      </w:r>
      <w:proofErr w:type="spellEnd"/>
      <w:r w:rsidRPr="00EC1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7AE">
        <w:rPr>
          <w:rFonts w:ascii="Times New Roman" w:hAnsi="Times New Roman"/>
          <w:sz w:val="28"/>
          <w:szCs w:val="28"/>
        </w:rPr>
        <w:t>багатоплода</w:t>
      </w:r>
      <w:proofErr w:type="spellEnd"/>
      <w:r w:rsidRPr="00EC17AE">
        <w:rPr>
          <w:rFonts w:ascii="Times New Roman" w:hAnsi="Times New Roman"/>
          <w:color w:val="221122"/>
          <w:sz w:val="28"/>
          <w:szCs w:val="28"/>
          <w:lang w:eastAsia="uk-UA"/>
        </w:rPr>
        <w:t xml:space="preserve">) та </w:t>
      </w:r>
      <w:proofErr w:type="spellStart"/>
      <w:r w:rsidRPr="00EC17AE">
        <w:rPr>
          <w:rFonts w:ascii="Times New Roman" w:hAnsi="Times New Roman"/>
          <w:sz w:val="28"/>
          <w:szCs w:val="28"/>
        </w:rPr>
        <w:t>Orthotrichum</w:t>
      </w:r>
      <w:proofErr w:type="spellEnd"/>
      <w:r w:rsidRPr="00EC1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7AE">
        <w:rPr>
          <w:rFonts w:ascii="Times New Roman" w:hAnsi="Times New Roman"/>
          <w:sz w:val="28"/>
          <w:szCs w:val="28"/>
        </w:rPr>
        <w:t>pumilum</w:t>
      </w:r>
      <w:proofErr w:type="spellEnd"/>
      <w:r w:rsidRPr="00EC1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7AE">
        <w:rPr>
          <w:rFonts w:ascii="Times New Roman" w:hAnsi="Times New Roman"/>
          <w:sz w:val="28"/>
          <w:szCs w:val="28"/>
        </w:rPr>
        <w:t>Sw</w:t>
      </w:r>
      <w:proofErr w:type="spellEnd"/>
      <w:r w:rsidRPr="00EC17AE">
        <w:rPr>
          <w:rFonts w:ascii="Times New Roman" w:hAnsi="Times New Roman"/>
          <w:sz w:val="28"/>
          <w:szCs w:val="28"/>
        </w:rPr>
        <w:t>. (</w:t>
      </w:r>
      <w:proofErr w:type="spellStart"/>
      <w:r w:rsidRPr="00EC17AE">
        <w:rPr>
          <w:rFonts w:ascii="Times New Roman" w:hAnsi="Times New Roman"/>
          <w:sz w:val="28"/>
          <w:szCs w:val="28"/>
        </w:rPr>
        <w:t>Прямоволосник</w:t>
      </w:r>
      <w:proofErr w:type="spellEnd"/>
      <w:r w:rsidRPr="00EC17AE">
        <w:rPr>
          <w:rFonts w:ascii="Times New Roman" w:hAnsi="Times New Roman"/>
          <w:sz w:val="28"/>
          <w:szCs w:val="28"/>
        </w:rPr>
        <w:t xml:space="preserve"> карликовий)</w:t>
      </w:r>
      <w:r>
        <w:rPr>
          <w:rFonts w:ascii="Times New Roman" w:hAnsi="Times New Roman"/>
          <w:sz w:val="28"/>
          <w:szCs w:val="28"/>
        </w:rPr>
        <w:t xml:space="preserve"> </w:t>
      </w:r>
      <w:r w:rsidR="00766B2B" w:rsidRPr="00EC17AE">
        <w:rPr>
          <w:rFonts w:ascii="Times New Roman" w:hAnsi="Times New Roman"/>
          <w:sz w:val="28"/>
          <w:szCs w:val="28"/>
          <w:lang w:eastAsia="ko-KR"/>
        </w:rPr>
        <w:t xml:space="preserve">можна використовувати як </w:t>
      </w:r>
      <w:proofErr w:type="spellStart"/>
      <w:r w:rsidR="00766B2B" w:rsidRPr="00EC17AE">
        <w:rPr>
          <w:rFonts w:ascii="Times New Roman" w:hAnsi="Times New Roman"/>
          <w:sz w:val="28"/>
          <w:szCs w:val="28"/>
          <w:lang w:eastAsia="ko-KR"/>
        </w:rPr>
        <w:t>біоіндикаторні</w:t>
      </w:r>
      <w:proofErr w:type="spellEnd"/>
      <w:r w:rsidR="00766B2B" w:rsidRPr="00EC17AE">
        <w:rPr>
          <w:rFonts w:ascii="Times New Roman" w:hAnsi="Times New Roman"/>
          <w:sz w:val="28"/>
          <w:szCs w:val="28"/>
          <w:lang w:eastAsia="ko-KR"/>
        </w:rPr>
        <w:t xml:space="preserve"> ознаки в забруднених зонах за відсутності змоги проведення лабораторних досліджень якості повітря.</w:t>
      </w:r>
    </w:p>
    <w:p w:rsidR="00766B2B" w:rsidRDefault="00766B2B" w:rsidP="00766B2B">
      <w:pPr>
        <w:tabs>
          <w:tab w:val="left" w:pos="0"/>
        </w:tabs>
        <w:spacing w:after="0" w:line="240" w:lineRule="auto"/>
        <w:ind w:firstLine="435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ab/>
        <w:t>Ми рекомендуємо заходи по зниженню рівня забруднення атмосферного повітря:</w:t>
      </w:r>
    </w:p>
    <w:p w:rsidR="00766B2B" w:rsidRDefault="00766B2B" w:rsidP="00766B2B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Організаційно-господарські:</w:t>
      </w:r>
    </w:p>
    <w:p w:rsidR="00766B2B" w:rsidRDefault="00766B2B" w:rsidP="00766B2B">
      <w:pPr>
        <w:numPr>
          <w:ilvl w:val="1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систематичний контроль за викидами від автотранспорту та підприємств;</w:t>
      </w:r>
    </w:p>
    <w:p w:rsidR="00766B2B" w:rsidRDefault="00766B2B" w:rsidP="00766B2B">
      <w:pPr>
        <w:numPr>
          <w:ilvl w:val="1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будівництво </w:t>
      </w:r>
      <w:proofErr w:type="spellStart"/>
      <w:r>
        <w:rPr>
          <w:rFonts w:ascii="Times New Roman" w:hAnsi="Times New Roman"/>
          <w:sz w:val="28"/>
          <w:szCs w:val="28"/>
          <w:lang w:eastAsia="ko-KR"/>
        </w:rPr>
        <w:t>об’їздних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доріг для розвантаження районів так званого «ближнього» центру;</w:t>
      </w:r>
    </w:p>
    <w:p w:rsidR="00766B2B" w:rsidRDefault="00766B2B" w:rsidP="00766B2B">
      <w:pPr>
        <w:numPr>
          <w:ilvl w:val="1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якісний ремонт автодоріг;</w:t>
      </w:r>
    </w:p>
    <w:p w:rsidR="00766B2B" w:rsidRDefault="00766B2B" w:rsidP="00766B2B">
      <w:pPr>
        <w:numPr>
          <w:ilvl w:val="1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миття вулиць за сухої погоди;</w:t>
      </w:r>
    </w:p>
    <w:p w:rsidR="00766B2B" w:rsidRDefault="00766B2B" w:rsidP="00766B2B">
      <w:pPr>
        <w:numPr>
          <w:ilvl w:val="1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раціональне озеленення з використанням стійких до забруднення рослин з високими очищувальними властивостями.</w:t>
      </w:r>
    </w:p>
    <w:p w:rsidR="00766B2B" w:rsidRDefault="00766B2B" w:rsidP="00766B2B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Технічні:</w:t>
      </w:r>
    </w:p>
    <w:p w:rsidR="00766B2B" w:rsidRDefault="00766B2B" w:rsidP="00EC17AE">
      <w:pPr>
        <w:numPr>
          <w:ilvl w:val="0"/>
          <w:numId w:val="3"/>
        </w:numPr>
        <w:tabs>
          <w:tab w:val="clear" w:pos="1080"/>
          <w:tab w:val="left" w:pos="426"/>
          <w:tab w:val="num" w:pos="1418"/>
        </w:tabs>
        <w:spacing w:after="0" w:line="240" w:lineRule="auto"/>
        <w:ind w:firstLine="54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застосування якісного палива;</w:t>
      </w:r>
    </w:p>
    <w:p w:rsidR="00766B2B" w:rsidRDefault="00766B2B" w:rsidP="00EC17AE">
      <w:pPr>
        <w:numPr>
          <w:ilvl w:val="0"/>
          <w:numId w:val="3"/>
        </w:numPr>
        <w:tabs>
          <w:tab w:val="clear" w:pos="1080"/>
          <w:tab w:val="left" w:pos="426"/>
          <w:tab w:val="num" w:pos="1418"/>
        </w:tabs>
        <w:spacing w:after="0" w:line="240" w:lineRule="auto"/>
        <w:ind w:firstLine="54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модернізація двигунів;</w:t>
      </w:r>
    </w:p>
    <w:p w:rsidR="00766B2B" w:rsidRDefault="00766B2B" w:rsidP="00EC17AE">
      <w:pPr>
        <w:numPr>
          <w:ilvl w:val="0"/>
          <w:numId w:val="3"/>
        </w:numPr>
        <w:tabs>
          <w:tab w:val="clear" w:pos="1080"/>
          <w:tab w:val="left" w:pos="426"/>
          <w:tab w:val="num" w:pos="1418"/>
        </w:tabs>
        <w:spacing w:after="0" w:line="240" w:lineRule="auto"/>
        <w:ind w:firstLine="54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технічний контроль за станом автотранспорту</w:t>
      </w:r>
      <w:r w:rsidR="00C3323D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C3323D" w:rsidRPr="0041350C">
        <w:rPr>
          <w:rStyle w:val="apple-converted-space"/>
          <w:sz w:val="28"/>
          <w:szCs w:val="28"/>
        </w:rPr>
        <w:t>[</w:t>
      </w:r>
      <w:r w:rsidR="00C3323D">
        <w:rPr>
          <w:rStyle w:val="apple-converted-space"/>
          <w:sz w:val="28"/>
          <w:szCs w:val="28"/>
        </w:rPr>
        <w:t>10</w:t>
      </w:r>
      <w:r w:rsidR="00C3323D" w:rsidRPr="0041350C">
        <w:rPr>
          <w:rStyle w:val="apple-converted-space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eastAsia="ko-KR"/>
        </w:rPr>
        <w:t>.</w:t>
      </w:r>
    </w:p>
    <w:p w:rsidR="00766B2B" w:rsidRDefault="00EC17AE" w:rsidP="00766B2B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Ф</w:t>
      </w:r>
      <w:r w:rsidR="00766B2B">
        <w:rPr>
          <w:rFonts w:ascii="Times New Roman" w:hAnsi="Times New Roman"/>
          <w:sz w:val="28"/>
          <w:szCs w:val="28"/>
          <w:lang w:eastAsia="ko-KR"/>
        </w:rPr>
        <w:t>ормування екологічного мислення у населення.</w:t>
      </w:r>
    </w:p>
    <w:p w:rsidR="00766B2B" w:rsidRDefault="00766B2B" w:rsidP="00766B2B">
      <w:pPr>
        <w:tabs>
          <w:tab w:val="left" w:pos="0"/>
        </w:tabs>
        <w:spacing w:after="0" w:line="240" w:lineRule="auto"/>
        <w:ind w:firstLine="435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Отже, в умовах сучасного міста </w:t>
      </w:r>
      <w:r w:rsidR="007B4FF7">
        <w:rPr>
          <w:rFonts w:ascii="Times New Roman" w:hAnsi="Times New Roman"/>
          <w:sz w:val="28"/>
          <w:szCs w:val="28"/>
          <w:lang w:eastAsia="ko-KR"/>
        </w:rPr>
        <w:t xml:space="preserve">для здійснення постійного моніторингу стану забруднення навколишнього середовища доречно використовувати методи, що є мінімально коштовно затратними та простими у </w:t>
      </w:r>
      <w:r w:rsidR="007B4FF7" w:rsidRPr="007B1D55">
        <w:rPr>
          <w:rFonts w:ascii="Times New Roman" w:hAnsi="Times New Roman"/>
          <w:color w:val="221122"/>
          <w:sz w:val="28"/>
          <w:szCs w:val="28"/>
          <w:lang w:eastAsia="uk-UA"/>
        </w:rPr>
        <w:t>спостереження</w:t>
      </w:r>
      <w:r w:rsidR="007B4FF7">
        <w:rPr>
          <w:rFonts w:ascii="Times New Roman" w:hAnsi="Times New Roman"/>
          <w:color w:val="221122"/>
          <w:sz w:val="28"/>
          <w:szCs w:val="28"/>
          <w:lang w:eastAsia="uk-UA"/>
        </w:rPr>
        <w:t>х</w:t>
      </w:r>
      <w:r w:rsidR="007B4FF7" w:rsidRPr="007B1D55">
        <w:rPr>
          <w:rFonts w:ascii="Times New Roman" w:hAnsi="Times New Roman"/>
          <w:color w:val="221122"/>
          <w:sz w:val="28"/>
          <w:szCs w:val="28"/>
          <w:lang w:eastAsia="uk-UA"/>
        </w:rPr>
        <w:t xml:space="preserve"> та</w:t>
      </w:r>
      <w:r w:rsidR="007B4FF7">
        <w:rPr>
          <w:rFonts w:ascii="Times New Roman" w:hAnsi="Times New Roman"/>
          <w:color w:val="221122"/>
          <w:sz w:val="28"/>
          <w:szCs w:val="28"/>
          <w:lang w:eastAsia="uk-UA"/>
        </w:rPr>
        <w:t xml:space="preserve"> роботи в лабораторних умовах з</w:t>
      </w:r>
      <w:r w:rsidR="007B4FF7" w:rsidRPr="007B1D55">
        <w:rPr>
          <w:rFonts w:ascii="Times New Roman" w:hAnsi="Times New Roman"/>
          <w:color w:val="221122"/>
          <w:sz w:val="28"/>
          <w:szCs w:val="28"/>
          <w:lang w:eastAsia="uk-UA"/>
        </w:rPr>
        <w:t xml:space="preserve"> доступн</w:t>
      </w:r>
      <w:r w:rsidR="007B4FF7">
        <w:rPr>
          <w:rFonts w:ascii="Times New Roman" w:hAnsi="Times New Roman"/>
          <w:color w:val="221122"/>
          <w:sz w:val="28"/>
          <w:szCs w:val="28"/>
          <w:lang w:eastAsia="uk-UA"/>
        </w:rPr>
        <w:t>ими зразками</w:t>
      </w:r>
      <w:r w:rsidR="007B4FF7" w:rsidRPr="007B1D55">
        <w:rPr>
          <w:rFonts w:ascii="Times New Roman" w:hAnsi="Times New Roman"/>
          <w:color w:val="221122"/>
          <w:sz w:val="28"/>
          <w:szCs w:val="28"/>
          <w:lang w:eastAsia="uk-UA"/>
        </w:rPr>
        <w:t xml:space="preserve"> </w:t>
      </w:r>
      <w:r w:rsidR="007B4FF7">
        <w:rPr>
          <w:rFonts w:ascii="Times New Roman" w:hAnsi="Times New Roman"/>
          <w:color w:val="221122"/>
          <w:sz w:val="28"/>
          <w:szCs w:val="28"/>
          <w:lang w:eastAsia="uk-UA"/>
        </w:rPr>
        <w:t>різних</w:t>
      </w:r>
      <w:r w:rsidR="007B4FF7" w:rsidRPr="007B1D55">
        <w:rPr>
          <w:rFonts w:ascii="Times New Roman" w:hAnsi="Times New Roman"/>
          <w:color w:val="221122"/>
          <w:sz w:val="28"/>
          <w:szCs w:val="28"/>
          <w:lang w:eastAsia="uk-UA"/>
        </w:rPr>
        <w:t xml:space="preserve"> видів мохів у зв'язку з їх широким географічним поширенням. Використання способу дозволяє проводити порівняльний аналіз екологічного стану окремих територій за орієнтовним рівнем забруднення атмосфери з метою індикації несприятливого впливу промислових підприємств на навколишнє середовище.</w:t>
      </w:r>
    </w:p>
    <w:p w:rsidR="007B4FF7" w:rsidRDefault="007B4FF7" w:rsidP="00766B2B">
      <w:pPr>
        <w:tabs>
          <w:tab w:val="left" w:pos="426"/>
        </w:tabs>
        <w:spacing w:after="0" w:line="240" w:lineRule="auto"/>
        <w:ind w:left="435"/>
        <w:contextualSpacing/>
        <w:jc w:val="center"/>
        <w:rPr>
          <w:rFonts w:ascii="Times New Roman" w:hAnsi="Times New Roman"/>
          <w:sz w:val="28"/>
          <w:szCs w:val="28"/>
          <w:lang w:eastAsia="ko-KR"/>
        </w:rPr>
      </w:pPr>
    </w:p>
    <w:p w:rsidR="00766B2B" w:rsidRDefault="00766B2B" w:rsidP="00766B2B">
      <w:pPr>
        <w:tabs>
          <w:tab w:val="left" w:pos="426"/>
        </w:tabs>
        <w:spacing w:after="0" w:line="240" w:lineRule="auto"/>
        <w:ind w:left="435"/>
        <w:contextualSpacing/>
        <w:jc w:val="center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Література </w:t>
      </w:r>
    </w:p>
    <w:p w:rsidR="00766B2B" w:rsidRDefault="00766B2B" w:rsidP="00766B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 xml:space="preserve">Білоус В.М. </w:t>
      </w:r>
      <w:proofErr w:type="spellStart"/>
      <w:r>
        <w:rPr>
          <w:rFonts w:ascii="Times New Roman" w:hAnsi="Times New Roman"/>
          <w:sz w:val="28"/>
          <w:szCs w:val="28"/>
        </w:rPr>
        <w:t>Біоіндикація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повітря власними руками // Науково-популярний журнал Малої академії наук «Школа юного вченого», №4, 2014 р.</w:t>
      </w:r>
    </w:p>
    <w:p w:rsidR="007B4FF7" w:rsidRPr="00A46D13" w:rsidRDefault="007B4FF7" w:rsidP="007B4F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>Бойко М. Ф.</w:t>
      </w:r>
      <w:r w:rsidRPr="00A46D13">
        <w:rPr>
          <w:rFonts w:ascii="Times New Roman" w:hAnsi="Times New Roman"/>
          <w:sz w:val="28"/>
          <w:szCs w:val="28"/>
        </w:rPr>
        <w:t xml:space="preserve"> Українські назви мохоподібних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A46D13">
        <w:rPr>
          <w:rFonts w:ascii="Times New Roman" w:hAnsi="Times New Roman"/>
          <w:sz w:val="28"/>
          <w:szCs w:val="28"/>
        </w:rPr>
        <w:t xml:space="preserve"> Чорноморський б</w:t>
      </w:r>
      <w:r>
        <w:rPr>
          <w:rFonts w:ascii="Times New Roman" w:hAnsi="Times New Roman"/>
          <w:sz w:val="28"/>
          <w:szCs w:val="28"/>
        </w:rPr>
        <w:t>отанічний журнал – том 11, № 2, 2015</w:t>
      </w:r>
    </w:p>
    <w:p w:rsidR="00766B2B" w:rsidRDefault="00766B2B" w:rsidP="00766B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ko-KR"/>
        </w:rPr>
      </w:pPr>
      <w:proofErr w:type="spellStart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Биологический</w:t>
      </w:r>
      <w:proofErr w:type="spellEnd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 xml:space="preserve"> контроль </w:t>
      </w:r>
      <w:proofErr w:type="spellStart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окружающей</w:t>
      </w:r>
      <w:proofErr w:type="spellEnd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среды</w:t>
      </w:r>
      <w:proofErr w:type="spellEnd"/>
      <w:r>
        <w:rPr>
          <w:rFonts w:ascii="Times New Roman" w:hAnsi="Times New Roman"/>
          <w:iCs/>
          <w:sz w:val="28"/>
          <w:szCs w:val="28"/>
          <w:lang w:eastAsia="ko-KR"/>
        </w:rPr>
        <w:t xml:space="preserve">: </w:t>
      </w:r>
      <w:proofErr w:type="spellStart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биоиндикация</w:t>
      </w:r>
      <w:proofErr w:type="spellEnd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 xml:space="preserve"> и </w:t>
      </w:r>
      <w:proofErr w:type="spellStart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биотестирование</w:t>
      </w:r>
      <w:proofErr w:type="spellEnd"/>
      <w:r>
        <w:rPr>
          <w:rFonts w:ascii="Times New Roman" w:hAnsi="Times New Roman"/>
          <w:iCs/>
          <w:sz w:val="28"/>
          <w:szCs w:val="28"/>
          <w:lang w:eastAsia="ko-KR"/>
        </w:rPr>
        <w:t xml:space="preserve">: </w:t>
      </w:r>
      <w:proofErr w:type="spellStart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учеб</w:t>
      </w:r>
      <w:r>
        <w:rPr>
          <w:rFonts w:ascii="Times New Roman" w:hAnsi="Times New Roman"/>
          <w:iCs/>
          <w:sz w:val="28"/>
          <w:szCs w:val="28"/>
          <w:lang w:eastAsia="ko-KR"/>
        </w:rPr>
        <w:t>.</w:t>
      </w:r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пособие</w:t>
      </w:r>
      <w:proofErr w:type="spellEnd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 xml:space="preserve"> для </w:t>
      </w:r>
      <w:proofErr w:type="spellStart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студ</w:t>
      </w:r>
      <w:proofErr w:type="spellEnd"/>
      <w:r>
        <w:rPr>
          <w:rFonts w:ascii="Times New Roman" w:hAnsi="Times New Roman"/>
          <w:iCs/>
          <w:sz w:val="28"/>
          <w:szCs w:val="28"/>
          <w:lang w:eastAsia="ko-KR"/>
        </w:rPr>
        <w:t xml:space="preserve">. </w:t>
      </w:r>
      <w:proofErr w:type="spellStart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высш</w:t>
      </w:r>
      <w:proofErr w:type="spellEnd"/>
      <w:r>
        <w:rPr>
          <w:rFonts w:ascii="Times New Roman" w:hAnsi="Times New Roman"/>
          <w:iCs/>
          <w:sz w:val="28"/>
          <w:szCs w:val="28"/>
          <w:lang w:eastAsia="ko-KR"/>
        </w:rPr>
        <w:t xml:space="preserve">. </w:t>
      </w:r>
      <w:proofErr w:type="spellStart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учеб</w:t>
      </w:r>
      <w:proofErr w:type="spellEnd"/>
      <w:r>
        <w:rPr>
          <w:rFonts w:ascii="Times New Roman" w:hAnsi="Times New Roman"/>
          <w:iCs/>
          <w:sz w:val="28"/>
          <w:szCs w:val="28"/>
          <w:lang w:eastAsia="ko-KR"/>
        </w:rPr>
        <w:t xml:space="preserve">. </w:t>
      </w:r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 xml:space="preserve">заведений </w:t>
      </w:r>
      <w:r>
        <w:rPr>
          <w:rFonts w:ascii="Times New Roman" w:hAnsi="Times New Roman"/>
          <w:iCs/>
          <w:sz w:val="28"/>
          <w:szCs w:val="28"/>
          <w:lang w:eastAsia="ko-KR"/>
        </w:rPr>
        <w:t xml:space="preserve">/ </w:t>
      </w:r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О</w:t>
      </w:r>
      <w:r>
        <w:rPr>
          <w:rFonts w:ascii="Times New Roman" w:hAnsi="Times New Roman"/>
          <w:iCs/>
          <w:sz w:val="28"/>
          <w:szCs w:val="28"/>
          <w:lang w:eastAsia="ko-KR"/>
        </w:rPr>
        <w:t>.</w:t>
      </w:r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П</w:t>
      </w:r>
      <w:r>
        <w:rPr>
          <w:rFonts w:ascii="Times New Roman" w:hAnsi="Times New Roman"/>
          <w:iCs/>
          <w:sz w:val="28"/>
          <w:szCs w:val="28"/>
          <w:lang w:eastAsia="ko-KR"/>
        </w:rPr>
        <w:t xml:space="preserve">. </w:t>
      </w:r>
      <w:proofErr w:type="spellStart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Мелихова</w:t>
      </w:r>
      <w:proofErr w:type="spellEnd"/>
      <w:r>
        <w:rPr>
          <w:rFonts w:ascii="Times New Roman" w:hAnsi="Times New Roman"/>
          <w:iCs/>
          <w:sz w:val="28"/>
          <w:szCs w:val="28"/>
          <w:lang w:eastAsia="ko-KR"/>
        </w:rPr>
        <w:t xml:space="preserve">, </w:t>
      </w:r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Е</w:t>
      </w:r>
      <w:r>
        <w:rPr>
          <w:rFonts w:ascii="Times New Roman" w:hAnsi="Times New Roman"/>
          <w:iCs/>
          <w:sz w:val="28"/>
          <w:szCs w:val="28"/>
          <w:lang w:eastAsia="ko-KR"/>
        </w:rPr>
        <w:t>.</w:t>
      </w:r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И</w:t>
      </w:r>
      <w:r>
        <w:rPr>
          <w:rFonts w:ascii="Times New Roman" w:hAnsi="Times New Roman"/>
          <w:iCs/>
          <w:sz w:val="28"/>
          <w:szCs w:val="28"/>
          <w:lang w:eastAsia="ko-KR"/>
        </w:rPr>
        <w:t xml:space="preserve">. </w:t>
      </w:r>
      <w:proofErr w:type="spellStart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Егорова</w:t>
      </w:r>
      <w:proofErr w:type="spellEnd"/>
      <w:r>
        <w:rPr>
          <w:rFonts w:ascii="Times New Roman" w:hAnsi="Times New Roman"/>
          <w:iCs/>
          <w:sz w:val="28"/>
          <w:szCs w:val="28"/>
          <w:lang w:eastAsia="ko-KR"/>
        </w:rPr>
        <w:t xml:space="preserve">, </w:t>
      </w:r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Т</w:t>
      </w:r>
      <w:r>
        <w:rPr>
          <w:rFonts w:ascii="Times New Roman" w:hAnsi="Times New Roman"/>
          <w:iCs/>
          <w:sz w:val="28"/>
          <w:szCs w:val="28"/>
          <w:lang w:eastAsia="ko-KR"/>
        </w:rPr>
        <w:t>.</w:t>
      </w:r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И</w:t>
      </w:r>
      <w:r>
        <w:rPr>
          <w:rFonts w:ascii="Times New Roman" w:hAnsi="Times New Roman"/>
          <w:iCs/>
          <w:sz w:val="28"/>
          <w:szCs w:val="28"/>
          <w:lang w:eastAsia="ko-KR"/>
        </w:rPr>
        <w:t xml:space="preserve">. </w:t>
      </w:r>
      <w:proofErr w:type="spellStart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Евсеева</w:t>
      </w:r>
      <w:proofErr w:type="spellEnd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 xml:space="preserve"> и </w:t>
      </w:r>
      <w:proofErr w:type="spellStart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др</w:t>
      </w:r>
      <w:proofErr w:type="spellEnd"/>
      <w:r>
        <w:rPr>
          <w:rFonts w:ascii="Times New Roman" w:hAnsi="Times New Roman"/>
          <w:iCs/>
          <w:sz w:val="28"/>
          <w:szCs w:val="28"/>
          <w:lang w:eastAsia="ko-KR"/>
        </w:rPr>
        <w:t xml:space="preserve">.; </w:t>
      </w:r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под</w:t>
      </w:r>
      <w:r>
        <w:rPr>
          <w:rFonts w:ascii="Times New Roman" w:hAnsi="Times New Roman"/>
          <w:iCs/>
          <w:sz w:val="28"/>
          <w:szCs w:val="28"/>
          <w:lang w:eastAsia="ko-KR"/>
        </w:rPr>
        <w:t xml:space="preserve">. </w:t>
      </w:r>
      <w:proofErr w:type="spellStart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ред</w:t>
      </w:r>
      <w:r>
        <w:rPr>
          <w:rFonts w:ascii="Times New Roman" w:hAnsi="Times New Roman"/>
          <w:iCs/>
          <w:sz w:val="28"/>
          <w:szCs w:val="28"/>
          <w:lang w:eastAsia="ko-KR"/>
        </w:rPr>
        <w:t>.</w:t>
      </w:r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О</w:t>
      </w:r>
      <w:r>
        <w:rPr>
          <w:rFonts w:ascii="Times New Roman" w:hAnsi="Times New Roman"/>
          <w:iCs/>
          <w:sz w:val="28"/>
          <w:szCs w:val="28"/>
          <w:lang w:eastAsia="ko-KR"/>
        </w:rPr>
        <w:t>.</w:t>
      </w:r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П</w:t>
      </w:r>
      <w:proofErr w:type="spellEnd"/>
      <w:r>
        <w:rPr>
          <w:rFonts w:ascii="Times New Roman" w:hAnsi="Times New Roman"/>
          <w:iCs/>
          <w:sz w:val="28"/>
          <w:szCs w:val="28"/>
          <w:lang w:eastAsia="ko-KR"/>
        </w:rPr>
        <w:t xml:space="preserve">. </w:t>
      </w:r>
      <w:proofErr w:type="spellStart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Мелиховой</w:t>
      </w:r>
      <w:proofErr w:type="spellEnd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 xml:space="preserve"> и Е</w:t>
      </w:r>
      <w:r>
        <w:rPr>
          <w:rFonts w:ascii="Times New Roman" w:hAnsi="Times New Roman"/>
          <w:iCs/>
          <w:sz w:val="28"/>
          <w:szCs w:val="28"/>
          <w:lang w:eastAsia="ko-KR"/>
        </w:rPr>
        <w:t>.</w:t>
      </w:r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И</w:t>
      </w:r>
      <w:r>
        <w:rPr>
          <w:rFonts w:ascii="Times New Roman" w:hAnsi="Times New Roman"/>
          <w:iCs/>
          <w:sz w:val="28"/>
          <w:szCs w:val="28"/>
          <w:lang w:eastAsia="ko-KR"/>
        </w:rPr>
        <w:t xml:space="preserve">. </w:t>
      </w:r>
      <w:proofErr w:type="spellStart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Егорово</w:t>
      </w:r>
      <w:bookmarkStart w:id="0" w:name="_GoBack"/>
      <w:bookmarkEnd w:id="0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й</w:t>
      </w:r>
      <w:proofErr w:type="spellEnd"/>
      <w:r>
        <w:rPr>
          <w:rFonts w:ascii="Times New Roman" w:hAnsi="Times New Roman"/>
          <w:iCs/>
          <w:sz w:val="28"/>
          <w:szCs w:val="28"/>
          <w:lang w:eastAsia="ko-KR"/>
        </w:rPr>
        <w:t xml:space="preserve">. – </w:t>
      </w:r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М</w:t>
      </w:r>
      <w:r>
        <w:rPr>
          <w:rFonts w:ascii="Times New Roman" w:hAnsi="Times New Roman"/>
          <w:iCs/>
          <w:sz w:val="28"/>
          <w:szCs w:val="28"/>
          <w:lang w:eastAsia="ko-KR"/>
        </w:rPr>
        <w:t xml:space="preserve">.: </w:t>
      </w:r>
      <w:proofErr w:type="spellStart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Издательский</w:t>
      </w:r>
      <w:proofErr w:type="spellEnd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 xml:space="preserve"> центр </w:t>
      </w:r>
      <w:r>
        <w:rPr>
          <w:rFonts w:ascii="Times New Roman" w:hAnsi="Times New Roman"/>
          <w:iCs/>
          <w:sz w:val="28"/>
          <w:szCs w:val="28"/>
          <w:lang w:eastAsia="ko-KR"/>
        </w:rPr>
        <w:t>«</w:t>
      </w:r>
      <w:proofErr w:type="spellStart"/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Академия</w:t>
      </w:r>
      <w:proofErr w:type="spellEnd"/>
      <w:r>
        <w:rPr>
          <w:rFonts w:ascii="Times New Roman" w:hAnsi="Times New Roman"/>
          <w:iCs/>
          <w:sz w:val="28"/>
          <w:szCs w:val="28"/>
          <w:lang w:eastAsia="ko-KR"/>
        </w:rPr>
        <w:t xml:space="preserve">», 2007. – 288 </w:t>
      </w:r>
      <w:r>
        <w:rPr>
          <w:rFonts w:ascii="Times New Roman" w:eastAsia="TimesNewRoman,Italic" w:hAnsi="Times New Roman"/>
          <w:iCs/>
          <w:sz w:val="28"/>
          <w:szCs w:val="28"/>
          <w:lang w:eastAsia="ko-KR"/>
        </w:rPr>
        <w:t>с</w:t>
      </w:r>
      <w:r>
        <w:rPr>
          <w:rFonts w:ascii="Times New Roman" w:hAnsi="Times New Roman"/>
          <w:iCs/>
          <w:sz w:val="28"/>
          <w:szCs w:val="28"/>
          <w:lang w:eastAsia="ko-KR"/>
        </w:rPr>
        <w:t>.</w:t>
      </w:r>
    </w:p>
    <w:p w:rsidR="00766B2B" w:rsidRDefault="00766B2B" w:rsidP="00766B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lastRenderedPageBreak/>
        <w:t>Злобін Ю.А., Кочубей Н.В. Загальна екологія. Навчальний посібник. – С.: Університетська книга, 2003. – 414</w:t>
      </w:r>
      <w:r w:rsidR="007B4F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</w:p>
    <w:p w:rsidR="00766B2B" w:rsidRDefault="00766B2B" w:rsidP="00766B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ko-KR"/>
        </w:rPr>
      </w:pPr>
      <w:proofErr w:type="spellStart"/>
      <w:r>
        <w:rPr>
          <w:rFonts w:ascii="Times New Roman" w:hAnsi="Times New Roman"/>
          <w:sz w:val="28"/>
          <w:szCs w:val="28"/>
        </w:rPr>
        <w:t>Кормиков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И.И. </w:t>
      </w:r>
      <w:proofErr w:type="spellStart"/>
      <w:r>
        <w:rPr>
          <w:rFonts w:ascii="Times New Roman" w:hAnsi="Times New Roman"/>
          <w:sz w:val="28"/>
          <w:szCs w:val="28"/>
        </w:rPr>
        <w:t>Адаптация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растений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условиям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техногенно </w:t>
      </w:r>
      <w:proofErr w:type="spellStart"/>
      <w:r>
        <w:rPr>
          <w:rFonts w:ascii="Times New Roman" w:hAnsi="Times New Roman"/>
          <w:sz w:val="28"/>
          <w:szCs w:val="28"/>
        </w:rPr>
        <w:t>загрязненной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Среды</w:t>
      </w:r>
      <w:proofErr w:type="spellEnd"/>
      <w:r>
        <w:rPr>
          <w:rFonts w:ascii="Times New Roman" w:hAnsi="Times New Roman"/>
          <w:sz w:val="28"/>
          <w:szCs w:val="28"/>
        </w:rPr>
        <w:t xml:space="preserve">. - К.: Наукова думка, 1996. - 238с. </w:t>
      </w:r>
    </w:p>
    <w:p w:rsidR="00766B2B" w:rsidRDefault="006F1E9A" w:rsidP="00766B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ko-KR"/>
        </w:rPr>
      </w:pPr>
      <w:hyperlink r:id="rId6" w:history="1">
        <w:r w:rsidR="00766B2B">
          <w:rPr>
            <w:rStyle w:val="a3"/>
            <w:iCs/>
            <w:sz w:val="28"/>
            <w:szCs w:val="28"/>
            <w:lang w:eastAsia="ko-KR"/>
          </w:rPr>
          <w:t>www.rada-poltava.gov.ua</w:t>
        </w:r>
      </w:hyperlink>
    </w:p>
    <w:p w:rsidR="00766B2B" w:rsidRDefault="00766B2B" w:rsidP="00766B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ko-KR"/>
        </w:rPr>
      </w:pPr>
      <w:r>
        <w:rPr>
          <w:rFonts w:ascii="Times New Roman" w:hAnsi="Times New Roman"/>
          <w:iCs/>
          <w:sz w:val="28"/>
          <w:szCs w:val="28"/>
          <w:lang w:eastAsia="ko-KR"/>
        </w:rPr>
        <w:t>Матеріали лабораторії Полтавського центру з гідрометеорології (ЦГО) та міської санепідемстанції.</w:t>
      </w:r>
    </w:p>
    <w:p w:rsidR="007B4FF7" w:rsidRPr="007B4FF7" w:rsidRDefault="006F1E9A" w:rsidP="007B4F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ko-KR"/>
        </w:rPr>
      </w:pPr>
      <w:hyperlink r:id="rId7" w:tooltip="Машталер Олександра Володимирівна" w:history="1">
        <w:proofErr w:type="spellStart"/>
        <w:r w:rsidR="007B4FF7">
          <w:rPr>
            <w:rStyle w:val="a3"/>
            <w:color w:val="auto"/>
            <w:sz w:val="28"/>
            <w:szCs w:val="28"/>
            <w:u w:val="none"/>
          </w:rPr>
          <w:t>Машталер</w:t>
        </w:r>
        <w:proofErr w:type="spellEnd"/>
        <w:r w:rsidR="007B4FF7">
          <w:rPr>
            <w:rStyle w:val="a3"/>
            <w:color w:val="auto"/>
            <w:sz w:val="28"/>
            <w:szCs w:val="28"/>
            <w:u w:val="none"/>
          </w:rPr>
          <w:t xml:space="preserve"> О.</w:t>
        </w:r>
        <w:r w:rsidR="007B4FF7" w:rsidRPr="0041350C">
          <w:rPr>
            <w:rStyle w:val="a3"/>
            <w:color w:val="auto"/>
            <w:sz w:val="28"/>
            <w:szCs w:val="28"/>
            <w:u w:val="none"/>
          </w:rPr>
          <w:t xml:space="preserve"> В</w:t>
        </w:r>
        <w:r w:rsidR="007B4FF7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="007B4FF7" w:rsidRPr="0041350C">
        <w:rPr>
          <w:rFonts w:ascii="Times New Roman" w:hAnsi="Times New Roman"/>
          <w:sz w:val="28"/>
          <w:szCs w:val="28"/>
        </w:rPr>
        <w:t>, </w:t>
      </w:r>
      <w:hyperlink r:id="rId8" w:tooltip="Задорожна Дар'я Валеріївна" w:history="1">
        <w:r w:rsidR="007B4FF7" w:rsidRPr="0041350C">
          <w:rPr>
            <w:rStyle w:val="a3"/>
            <w:color w:val="auto"/>
            <w:sz w:val="28"/>
            <w:szCs w:val="28"/>
            <w:u w:val="none"/>
          </w:rPr>
          <w:t>Задорожна Д</w:t>
        </w:r>
        <w:r w:rsidR="007B4FF7">
          <w:rPr>
            <w:rStyle w:val="a3"/>
            <w:color w:val="auto"/>
            <w:sz w:val="28"/>
            <w:szCs w:val="28"/>
            <w:u w:val="none"/>
          </w:rPr>
          <w:t>.</w:t>
        </w:r>
        <w:r w:rsidR="007B4FF7" w:rsidRPr="0041350C">
          <w:rPr>
            <w:rStyle w:val="a3"/>
            <w:color w:val="auto"/>
            <w:sz w:val="28"/>
            <w:szCs w:val="28"/>
            <w:u w:val="none"/>
          </w:rPr>
          <w:t xml:space="preserve"> В</w:t>
        </w:r>
        <w:r w:rsidR="007B4FF7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="007B4FF7" w:rsidRPr="0041350C">
        <w:rPr>
          <w:rFonts w:ascii="Times New Roman" w:hAnsi="Times New Roman"/>
          <w:sz w:val="28"/>
          <w:szCs w:val="28"/>
        </w:rPr>
        <w:t>, </w:t>
      </w:r>
      <w:proofErr w:type="spellStart"/>
      <w:r w:rsidR="007B4FF7" w:rsidRPr="0041350C">
        <w:rPr>
          <w:rFonts w:ascii="Times New Roman" w:hAnsi="Times New Roman"/>
          <w:sz w:val="28"/>
          <w:szCs w:val="28"/>
        </w:rPr>
        <w:fldChar w:fldCharType="begin"/>
      </w:r>
      <w:r w:rsidR="007B4FF7" w:rsidRPr="0041350C">
        <w:rPr>
          <w:rFonts w:ascii="Times New Roman" w:hAnsi="Times New Roman"/>
          <w:sz w:val="28"/>
          <w:szCs w:val="28"/>
        </w:rPr>
        <w:instrText xml:space="preserve"> HYPERLINK "https://uapatents.com/patents/glukhov-oleksandr-zakharovich" \o "Глухов Олександр Захарович" </w:instrText>
      </w:r>
      <w:r w:rsidR="007B4FF7" w:rsidRPr="0041350C">
        <w:rPr>
          <w:rFonts w:ascii="Times New Roman" w:hAnsi="Times New Roman"/>
          <w:sz w:val="28"/>
          <w:szCs w:val="28"/>
        </w:rPr>
        <w:fldChar w:fldCharType="separate"/>
      </w:r>
      <w:r w:rsidR="007B4FF7" w:rsidRPr="0041350C">
        <w:rPr>
          <w:rStyle w:val="a3"/>
          <w:color w:val="auto"/>
          <w:sz w:val="28"/>
          <w:szCs w:val="28"/>
          <w:u w:val="none"/>
        </w:rPr>
        <w:t>Глухов</w:t>
      </w:r>
      <w:proofErr w:type="spellEnd"/>
      <w:r w:rsidR="007B4FF7" w:rsidRPr="0041350C">
        <w:rPr>
          <w:rStyle w:val="a3"/>
          <w:color w:val="auto"/>
          <w:sz w:val="28"/>
          <w:szCs w:val="28"/>
          <w:u w:val="none"/>
        </w:rPr>
        <w:t xml:space="preserve"> О</w:t>
      </w:r>
      <w:r w:rsidR="007B4FF7">
        <w:rPr>
          <w:rStyle w:val="a3"/>
          <w:color w:val="auto"/>
          <w:sz w:val="28"/>
          <w:szCs w:val="28"/>
          <w:u w:val="none"/>
        </w:rPr>
        <w:t>.</w:t>
      </w:r>
      <w:r w:rsidR="007B4FF7" w:rsidRPr="0041350C">
        <w:rPr>
          <w:rStyle w:val="a3"/>
          <w:color w:val="auto"/>
          <w:sz w:val="28"/>
          <w:szCs w:val="28"/>
          <w:u w:val="none"/>
        </w:rPr>
        <w:t xml:space="preserve"> З</w:t>
      </w:r>
      <w:r w:rsidR="007B4FF7">
        <w:rPr>
          <w:rStyle w:val="a3"/>
          <w:color w:val="auto"/>
          <w:sz w:val="28"/>
          <w:szCs w:val="28"/>
          <w:u w:val="none"/>
        </w:rPr>
        <w:t>.</w:t>
      </w:r>
      <w:r w:rsidR="007B4FF7" w:rsidRPr="0041350C">
        <w:rPr>
          <w:rFonts w:ascii="Times New Roman" w:hAnsi="Times New Roman"/>
          <w:sz w:val="28"/>
          <w:szCs w:val="28"/>
        </w:rPr>
        <w:fldChar w:fldCharType="end"/>
      </w:r>
      <w:r w:rsidR="007B4FF7" w:rsidRPr="0041350C">
        <w:rPr>
          <w:rFonts w:ascii="Times New Roman" w:hAnsi="Times New Roman"/>
          <w:sz w:val="28"/>
          <w:szCs w:val="28"/>
        </w:rPr>
        <w:t xml:space="preserve"> </w:t>
      </w:r>
      <w:r w:rsidR="007B4FF7" w:rsidRPr="0041350C">
        <w:rPr>
          <w:rFonts w:ascii="Times New Roman" w:hAnsi="Times New Roman"/>
          <w:bCs/>
          <w:sz w:val="28"/>
          <w:szCs w:val="28"/>
        </w:rPr>
        <w:t>Спосіб оцінки ступеня забруднення атмосферного повітря із застосуванням трансплантатів мохів</w:t>
      </w:r>
      <w:r w:rsidR="007B4FF7">
        <w:rPr>
          <w:rFonts w:ascii="Times New Roman" w:hAnsi="Times New Roman"/>
          <w:bCs/>
          <w:sz w:val="28"/>
          <w:szCs w:val="28"/>
        </w:rPr>
        <w:t xml:space="preserve"> // База патентів України. – 2010. – Патент 46729</w:t>
      </w:r>
    </w:p>
    <w:p w:rsidR="00766B2B" w:rsidRDefault="00766B2B" w:rsidP="00766B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ko-KR"/>
        </w:rPr>
      </w:pPr>
      <w:proofErr w:type="spellStart"/>
      <w:r>
        <w:rPr>
          <w:rFonts w:ascii="Times New Roman" w:hAnsi="Times New Roman"/>
          <w:sz w:val="28"/>
          <w:szCs w:val="28"/>
        </w:rPr>
        <w:t>Международная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программа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биоиндикации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антропогенного </w:t>
      </w:r>
      <w:proofErr w:type="spellStart"/>
      <w:r>
        <w:rPr>
          <w:rFonts w:ascii="Times New Roman" w:hAnsi="Times New Roman"/>
          <w:sz w:val="28"/>
          <w:szCs w:val="28"/>
        </w:rPr>
        <w:t>загрязнения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природной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среды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Е.В.Соколов</w:t>
      </w:r>
      <w:proofErr w:type="spellEnd"/>
      <w:r>
        <w:rPr>
          <w:rFonts w:ascii="Times New Roman" w:hAnsi="Times New Roman"/>
          <w:sz w:val="28"/>
          <w:szCs w:val="28"/>
        </w:rPr>
        <w:t xml:space="preserve">, Д.А. </w:t>
      </w:r>
      <w:proofErr w:type="spellStart"/>
      <w:r>
        <w:rPr>
          <w:rFonts w:ascii="Times New Roman" w:hAnsi="Times New Roman"/>
          <w:sz w:val="28"/>
          <w:szCs w:val="28"/>
        </w:rPr>
        <w:t>Криволуцкий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>. //</w:t>
      </w:r>
      <w:proofErr w:type="spellStart"/>
      <w:r>
        <w:rPr>
          <w:rFonts w:ascii="Times New Roman" w:hAnsi="Times New Roman"/>
          <w:sz w:val="28"/>
          <w:szCs w:val="28"/>
        </w:rPr>
        <w:t>Экология</w:t>
      </w:r>
      <w:proofErr w:type="spellEnd"/>
      <w:r>
        <w:rPr>
          <w:rFonts w:ascii="Times New Roman" w:hAnsi="Times New Roman"/>
          <w:sz w:val="28"/>
          <w:szCs w:val="28"/>
        </w:rPr>
        <w:t>, - 1990. - № 2. - 90-94с.</w:t>
      </w:r>
    </w:p>
    <w:p w:rsidR="00766B2B" w:rsidRPr="007B4FF7" w:rsidRDefault="00766B2B" w:rsidP="00766B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>Регіональна програма охорони довкілля, раціонального використання природних ресурсів та забезпечення екологічної безпеки з урахуванням регіональних пріоритетів Полтавської області на 2012-2015 роки («Довкілля-2015»). – Полтава, 2012. –  164 с.</w:t>
      </w:r>
    </w:p>
    <w:p w:rsidR="007B4FF7" w:rsidRPr="00EA5C2C" w:rsidRDefault="007B4FF7" w:rsidP="007B4F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ko-KR"/>
        </w:rPr>
      </w:pPr>
      <w:proofErr w:type="spellStart"/>
      <w:r w:rsidRPr="00E13C3A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ербаченко</w:t>
      </w:r>
      <w:proofErr w:type="spellEnd"/>
      <w:r w:rsidRPr="00E13C3A">
        <w:rPr>
          <w:rFonts w:ascii="Times New Roman" w:hAnsi="Times New Roman"/>
          <w:sz w:val="28"/>
          <w:szCs w:val="28"/>
        </w:rPr>
        <w:t xml:space="preserve"> О. І. Природа толерантності моху </w:t>
      </w:r>
      <w:proofErr w:type="spellStart"/>
      <w:r w:rsidRPr="00E13C3A">
        <w:rPr>
          <w:rFonts w:ascii="Times New Roman" w:hAnsi="Times New Roman"/>
          <w:sz w:val="28"/>
          <w:szCs w:val="28"/>
        </w:rPr>
        <w:t>Drepanocladus</w:t>
      </w:r>
      <w:proofErr w:type="spellEnd"/>
      <w:r w:rsidRPr="00E13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C3A">
        <w:rPr>
          <w:rFonts w:ascii="Times New Roman" w:hAnsi="Times New Roman"/>
          <w:sz w:val="28"/>
          <w:szCs w:val="28"/>
        </w:rPr>
        <w:t>aduncus</w:t>
      </w:r>
      <w:proofErr w:type="spellEnd"/>
      <w:r w:rsidRPr="00E13C3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13C3A">
        <w:rPr>
          <w:rFonts w:ascii="Times New Roman" w:hAnsi="Times New Roman"/>
          <w:sz w:val="28"/>
          <w:szCs w:val="28"/>
        </w:rPr>
        <w:t>Hedw</w:t>
      </w:r>
      <w:proofErr w:type="spellEnd"/>
      <w:r w:rsidRPr="00E13C3A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E13C3A">
        <w:rPr>
          <w:rFonts w:ascii="Times New Roman" w:hAnsi="Times New Roman"/>
          <w:sz w:val="28"/>
          <w:szCs w:val="28"/>
        </w:rPr>
        <w:t>Warnst</w:t>
      </w:r>
      <w:proofErr w:type="spellEnd"/>
      <w:r w:rsidRPr="00E13C3A">
        <w:rPr>
          <w:rFonts w:ascii="Times New Roman" w:hAnsi="Times New Roman"/>
          <w:sz w:val="28"/>
          <w:szCs w:val="28"/>
        </w:rPr>
        <w:t>. до впливу важких металів // Наукові основи збереження біотичної різноманітності. – 2013. – Том 4(11), № 1. – С. 181-196. – ISSN 2220-3087.</w:t>
      </w:r>
    </w:p>
    <w:p w:rsidR="00EA5C2C" w:rsidRPr="00EA5C2C" w:rsidRDefault="00EA5C2C" w:rsidP="00EA5C2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ko-KR"/>
        </w:rPr>
      </w:pPr>
      <w:proofErr w:type="spellStart"/>
      <w:r w:rsidRPr="00EA5C2C">
        <w:rPr>
          <w:rFonts w:ascii="Times New Roman" w:hAnsi="Times New Roman"/>
          <w:iCs/>
          <w:sz w:val="28"/>
          <w:szCs w:val="28"/>
          <w:lang w:eastAsia="ko-KR"/>
        </w:rPr>
        <w:t>Gilbert</w:t>
      </w:r>
      <w:proofErr w:type="spellEnd"/>
      <w:r w:rsidRPr="00EA5C2C">
        <w:rPr>
          <w:rFonts w:ascii="Times New Roman" w:hAnsi="Times New Roman"/>
          <w:iCs/>
          <w:sz w:val="28"/>
          <w:szCs w:val="28"/>
          <w:lang w:eastAsia="ko-KR"/>
        </w:rPr>
        <w:t xml:space="preserve">  O.L.  </w:t>
      </w:r>
      <w:proofErr w:type="spellStart"/>
      <w:r w:rsidRPr="00EA5C2C">
        <w:rPr>
          <w:rFonts w:ascii="Times New Roman" w:hAnsi="Times New Roman"/>
          <w:iCs/>
          <w:sz w:val="28"/>
          <w:szCs w:val="28"/>
          <w:lang w:eastAsia="ko-KR"/>
        </w:rPr>
        <w:t>Bryophytes</w:t>
      </w:r>
      <w:proofErr w:type="spellEnd"/>
      <w:r w:rsidRPr="00EA5C2C">
        <w:rPr>
          <w:rFonts w:ascii="Times New Roman" w:hAnsi="Times New Roman"/>
          <w:iCs/>
          <w:sz w:val="28"/>
          <w:szCs w:val="28"/>
          <w:lang w:eastAsia="ko-KR"/>
        </w:rPr>
        <w:t xml:space="preserve">  </w:t>
      </w:r>
      <w:proofErr w:type="spellStart"/>
      <w:r w:rsidRPr="00EA5C2C">
        <w:rPr>
          <w:rFonts w:ascii="Times New Roman" w:hAnsi="Times New Roman"/>
          <w:iCs/>
          <w:sz w:val="28"/>
          <w:szCs w:val="28"/>
          <w:lang w:eastAsia="ko-KR"/>
        </w:rPr>
        <w:t>as</w:t>
      </w:r>
      <w:proofErr w:type="spellEnd"/>
      <w:r w:rsidRPr="00EA5C2C">
        <w:rPr>
          <w:rFonts w:ascii="Times New Roman" w:hAnsi="Times New Roman"/>
          <w:iCs/>
          <w:sz w:val="28"/>
          <w:szCs w:val="28"/>
          <w:lang w:eastAsia="ko-KR"/>
        </w:rPr>
        <w:t xml:space="preserve">  </w:t>
      </w:r>
      <w:proofErr w:type="spellStart"/>
      <w:r w:rsidRPr="00EA5C2C">
        <w:rPr>
          <w:rFonts w:ascii="Times New Roman" w:hAnsi="Times New Roman"/>
          <w:iCs/>
          <w:sz w:val="28"/>
          <w:szCs w:val="28"/>
          <w:lang w:eastAsia="ko-KR"/>
        </w:rPr>
        <w:t>indicators</w:t>
      </w:r>
      <w:proofErr w:type="spellEnd"/>
      <w:r w:rsidRPr="00EA5C2C">
        <w:rPr>
          <w:rFonts w:ascii="Times New Roman" w:hAnsi="Times New Roman"/>
          <w:iCs/>
          <w:sz w:val="28"/>
          <w:szCs w:val="28"/>
          <w:lang w:eastAsia="ko-KR"/>
        </w:rPr>
        <w:t xml:space="preserve">  </w:t>
      </w:r>
      <w:proofErr w:type="spellStart"/>
      <w:r w:rsidRPr="00EA5C2C">
        <w:rPr>
          <w:rFonts w:ascii="Times New Roman" w:hAnsi="Times New Roman"/>
          <w:iCs/>
          <w:sz w:val="28"/>
          <w:szCs w:val="28"/>
          <w:lang w:eastAsia="ko-KR"/>
        </w:rPr>
        <w:t>of</w:t>
      </w:r>
      <w:proofErr w:type="spellEnd"/>
      <w:r w:rsidRPr="00EA5C2C">
        <w:rPr>
          <w:rFonts w:ascii="Times New Roman" w:hAnsi="Times New Roman"/>
          <w:iCs/>
          <w:sz w:val="28"/>
          <w:szCs w:val="28"/>
          <w:lang w:eastAsia="ko-KR"/>
        </w:rPr>
        <w:t xml:space="preserve">  </w:t>
      </w:r>
      <w:proofErr w:type="spellStart"/>
      <w:r w:rsidRPr="00EA5C2C">
        <w:rPr>
          <w:rFonts w:ascii="Times New Roman" w:hAnsi="Times New Roman"/>
          <w:iCs/>
          <w:sz w:val="28"/>
          <w:szCs w:val="28"/>
          <w:lang w:eastAsia="ko-KR"/>
        </w:rPr>
        <w:t>air</w:t>
      </w:r>
      <w:proofErr w:type="spellEnd"/>
      <w:r w:rsidRPr="00EA5C2C">
        <w:rPr>
          <w:rFonts w:ascii="Times New Roman" w:hAnsi="Times New Roman"/>
          <w:iCs/>
          <w:sz w:val="28"/>
          <w:szCs w:val="28"/>
          <w:lang w:eastAsia="ko-KR"/>
        </w:rPr>
        <w:t xml:space="preserve"> </w:t>
      </w:r>
      <w:proofErr w:type="spellStart"/>
      <w:r w:rsidRPr="00EA5C2C">
        <w:rPr>
          <w:rFonts w:ascii="Times New Roman" w:hAnsi="Times New Roman"/>
          <w:iCs/>
          <w:sz w:val="28"/>
          <w:szCs w:val="28"/>
          <w:lang w:eastAsia="ko-KR"/>
        </w:rPr>
        <w:t>pollution</w:t>
      </w:r>
      <w:proofErr w:type="spellEnd"/>
      <w:r w:rsidRPr="00EA5C2C">
        <w:rPr>
          <w:rFonts w:ascii="Times New Roman" w:hAnsi="Times New Roman"/>
          <w:iCs/>
          <w:sz w:val="28"/>
          <w:szCs w:val="28"/>
          <w:lang w:eastAsia="ko-KR"/>
        </w:rPr>
        <w:t xml:space="preserve"> </w:t>
      </w:r>
      <w:proofErr w:type="spellStart"/>
      <w:r w:rsidRPr="00EA5C2C">
        <w:rPr>
          <w:rFonts w:ascii="Times New Roman" w:hAnsi="Times New Roman"/>
          <w:iCs/>
          <w:sz w:val="28"/>
          <w:szCs w:val="28"/>
          <w:lang w:eastAsia="ko-KR"/>
        </w:rPr>
        <w:t>in</w:t>
      </w:r>
      <w:proofErr w:type="spellEnd"/>
      <w:r w:rsidRPr="00EA5C2C">
        <w:rPr>
          <w:rFonts w:ascii="Times New Roman" w:hAnsi="Times New Roman"/>
          <w:iCs/>
          <w:sz w:val="28"/>
          <w:szCs w:val="28"/>
          <w:lang w:eastAsia="ko-KR"/>
        </w:rPr>
        <w:t xml:space="preserve"> </w:t>
      </w:r>
      <w:proofErr w:type="spellStart"/>
      <w:r w:rsidRPr="00EA5C2C">
        <w:rPr>
          <w:rFonts w:ascii="Times New Roman" w:hAnsi="Times New Roman"/>
          <w:iCs/>
          <w:sz w:val="28"/>
          <w:szCs w:val="28"/>
          <w:lang w:eastAsia="ko-KR"/>
        </w:rPr>
        <w:t>Tyne</w:t>
      </w:r>
      <w:proofErr w:type="spellEnd"/>
      <w:r w:rsidRPr="00EA5C2C">
        <w:rPr>
          <w:rFonts w:ascii="Times New Roman" w:hAnsi="Times New Roman"/>
          <w:iCs/>
          <w:sz w:val="28"/>
          <w:szCs w:val="28"/>
          <w:lang w:eastAsia="ko-KR"/>
        </w:rPr>
        <w:t xml:space="preserve"> </w:t>
      </w:r>
      <w:proofErr w:type="spellStart"/>
      <w:r w:rsidRPr="00EA5C2C">
        <w:rPr>
          <w:rFonts w:ascii="Times New Roman" w:hAnsi="Times New Roman"/>
          <w:iCs/>
          <w:sz w:val="28"/>
          <w:szCs w:val="28"/>
          <w:lang w:eastAsia="ko-KR"/>
        </w:rPr>
        <w:t>Valley</w:t>
      </w:r>
      <w:proofErr w:type="spellEnd"/>
      <w:r w:rsidRPr="00EA5C2C">
        <w:rPr>
          <w:rFonts w:ascii="Times New Roman" w:hAnsi="Times New Roman"/>
          <w:iCs/>
          <w:sz w:val="28"/>
          <w:szCs w:val="28"/>
          <w:lang w:eastAsia="ko-KR"/>
        </w:rPr>
        <w:t xml:space="preserve"> / O.L </w:t>
      </w:r>
      <w:proofErr w:type="spellStart"/>
      <w:r w:rsidRPr="00EA5C2C">
        <w:rPr>
          <w:rFonts w:ascii="Times New Roman" w:hAnsi="Times New Roman"/>
          <w:iCs/>
          <w:sz w:val="28"/>
          <w:szCs w:val="28"/>
          <w:lang w:eastAsia="ko-KR"/>
        </w:rPr>
        <w:t>Gilbert</w:t>
      </w:r>
      <w:proofErr w:type="spellEnd"/>
      <w:r w:rsidRPr="00EA5C2C">
        <w:rPr>
          <w:rFonts w:ascii="Times New Roman" w:hAnsi="Times New Roman"/>
          <w:iCs/>
          <w:sz w:val="28"/>
          <w:szCs w:val="28"/>
          <w:lang w:eastAsia="ko-KR"/>
        </w:rPr>
        <w:t xml:space="preserve"> // </w:t>
      </w:r>
      <w:proofErr w:type="spellStart"/>
      <w:r w:rsidRPr="00EA5C2C">
        <w:rPr>
          <w:rFonts w:ascii="Times New Roman" w:hAnsi="Times New Roman"/>
          <w:iCs/>
          <w:sz w:val="28"/>
          <w:szCs w:val="28"/>
          <w:lang w:eastAsia="ko-KR"/>
        </w:rPr>
        <w:t>New</w:t>
      </w:r>
      <w:proofErr w:type="spellEnd"/>
      <w:r w:rsidRPr="00EA5C2C">
        <w:rPr>
          <w:rFonts w:ascii="Times New Roman" w:hAnsi="Times New Roman"/>
          <w:iCs/>
          <w:sz w:val="28"/>
          <w:szCs w:val="28"/>
          <w:lang w:eastAsia="ko-KR"/>
        </w:rPr>
        <w:t xml:space="preserve"> </w:t>
      </w:r>
      <w:proofErr w:type="spellStart"/>
      <w:r w:rsidRPr="00EA5C2C">
        <w:rPr>
          <w:rFonts w:ascii="Times New Roman" w:hAnsi="Times New Roman"/>
          <w:iCs/>
          <w:sz w:val="28"/>
          <w:szCs w:val="28"/>
          <w:lang w:eastAsia="ko-KR"/>
        </w:rPr>
        <w:t>Phytology</w:t>
      </w:r>
      <w:proofErr w:type="spellEnd"/>
      <w:r w:rsidRPr="00EA5C2C">
        <w:rPr>
          <w:rFonts w:ascii="Times New Roman" w:hAnsi="Times New Roman"/>
          <w:iCs/>
          <w:sz w:val="28"/>
          <w:szCs w:val="28"/>
          <w:lang w:eastAsia="ko-KR"/>
        </w:rPr>
        <w:t xml:space="preserve">. - 1968. - </w:t>
      </w:r>
      <w:proofErr w:type="spellStart"/>
      <w:r w:rsidRPr="00EA5C2C">
        <w:rPr>
          <w:rFonts w:ascii="Times New Roman" w:hAnsi="Times New Roman"/>
          <w:iCs/>
          <w:sz w:val="28"/>
          <w:szCs w:val="28"/>
          <w:lang w:eastAsia="ko-KR"/>
        </w:rPr>
        <w:t>Vol</w:t>
      </w:r>
      <w:proofErr w:type="spellEnd"/>
      <w:r w:rsidRPr="00EA5C2C">
        <w:rPr>
          <w:rFonts w:ascii="Times New Roman" w:hAnsi="Times New Roman"/>
          <w:iCs/>
          <w:sz w:val="28"/>
          <w:szCs w:val="28"/>
          <w:lang w:eastAsia="ko-KR"/>
        </w:rPr>
        <w:t>. 67, №. 1. - P. 15-30 (прототип)</w:t>
      </w:r>
    </w:p>
    <w:p w:rsidR="007B4FF7" w:rsidRDefault="007B4FF7" w:rsidP="007B4FF7">
      <w:pPr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p w:rsidR="00766B2B" w:rsidRDefault="00766B2B" w:rsidP="00766B2B"/>
    <w:p w:rsidR="000150BE" w:rsidRDefault="000150BE"/>
    <w:sectPr w:rsidR="000150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9F9"/>
    <w:multiLevelType w:val="hybridMultilevel"/>
    <w:tmpl w:val="355684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E1924"/>
    <w:multiLevelType w:val="hybridMultilevel"/>
    <w:tmpl w:val="46102230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0B74E8A"/>
    <w:multiLevelType w:val="hybridMultilevel"/>
    <w:tmpl w:val="2000E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137745"/>
    <w:multiLevelType w:val="hybridMultilevel"/>
    <w:tmpl w:val="B7328D3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531A4829"/>
    <w:multiLevelType w:val="hybridMultilevel"/>
    <w:tmpl w:val="FF02880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B163F3E"/>
    <w:multiLevelType w:val="hybridMultilevel"/>
    <w:tmpl w:val="FF82C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E2"/>
    <w:rsid w:val="000150BE"/>
    <w:rsid w:val="000A5690"/>
    <w:rsid w:val="00122C87"/>
    <w:rsid w:val="00144CEC"/>
    <w:rsid w:val="001B1A11"/>
    <w:rsid w:val="00374A70"/>
    <w:rsid w:val="0041350C"/>
    <w:rsid w:val="00604508"/>
    <w:rsid w:val="006F1E9A"/>
    <w:rsid w:val="00710DCD"/>
    <w:rsid w:val="00737271"/>
    <w:rsid w:val="00766B2B"/>
    <w:rsid w:val="007970C4"/>
    <w:rsid w:val="007B4FF7"/>
    <w:rsid w:val="009C2646"/>
    <w:rsid w:val="009C458C"/>
    <w:rsid w:val="00A46D13"/>
    <w:rsid w:val="00AF33D0"/>
    <w:rsid w:val="00C3323D"/>
    <w:rsid w:val="00C665E2"/>
    <w:rsid w:val="00E13C3A"/>
    <w:rsid w:val="00E26CA9"/>
    <w:rsid w:val="00E9411B"/>
    <w:rsid w:val="00EA5C2C"/>
    <w:rsid w:val="00EC17AE"/>
    <w:rsid w:val="00F87D68"/>
    <w:rsid w:val="00FA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BC74"/>
  <w15:chartTrackingRefBased/>
  <w15:docId w15:val="{45EDE09C-AF7A-4FA6-BA85-118F5E81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66B2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766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ko-KR"/>
    </w:rPr>
  </w:style>
  <w:style w:type="paragraph" w:customStyle="1" w:styleId="1">
    <w:name w:val="Абзац списка1"/>
    <w:basedOn w:val="a"/>
    <w:rsid w:val="00766B2B"/>
    <w:pPr>
      <w:ind w:left="720"/>
      <w:contextualSpacing/>
    </w:pPr>
  </w:style>
  <w:style w:type="paragraph" w:customStyle="1" w:styleId="western">
    <w:name w:val="western"/>
    <w:basedOn w:val="a"/>
    <w:rsid w:val="00766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766B2B"/>
    <w:rPr>
      <w:rFonts w:ascii="Times New Roman" w:hAnsi="Times New Roman" w:cs="Times New Roman" w:hint="default"/>
    </w:rPr>
  </w:style>
  <w:style w:type="paragraph" w:customStyle="1" w:styleId="2">
    <w:name w:val="Знак Знак2"/>
    <w:basedOn w:val="a"/>
    <w:rsid w:val="00766B2B"/>
    <w:pPr>
      <w:spacing w:line="240" w:lineRule="auto"/>
    </w:pPr>
    <w:rPr>
      <w:rFonts w:ascii="Arial" w:eastAsia="Calibri" w:hAnsi="Arial" w:cs="Arial"/>
      <w:lang w:val="en-US"/>
    </w:rPr>
  </w:style>
  <w:style w:type="character" w:customStyle="1" w:styleId="rvts9">
    <w:name w:val="rvts9"/>
    <w:basedOn w:val="a0"/>
    <w:rsid w:val="00F87D68"/>
  </w:style>
  <w:style w:type="paragraph" w:styleId="a5">
    <w:name w:val="List Paragraph"/>
    <w:basedOn w:val="a"/>
    <w:uiPriority w:val="34"/>
    <w:qFormat/>
    <w:rsid w:val="00F8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patents.com/patents/zadorozhna-darya-valeri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apatents.com/patents/mashtaler-oleksandra-volodimiri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-poltava.gov.ua/" TargetMode="External"/><Relationship Id="rId5" Type="http://schemas.openxmlformats.org/officeDocument/2006/relationships/hyperlink" Target="mailto:to.rebryk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6185</Words>
  <Characters>3527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2021-04-19T12:05:00Z</dcterms:created>
  <dcterms:modified xsi:type="dcterms:W3CDTF">2021-04-23T17:14:00Z</dcterms:modified>
</cp:coreProperties>
</file>