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10026" w:type="dxa"/>
        <w:tblLook w:val="0000"/>
      </w:tblPr>
      <w:tblGrid>
        <w:gridCol w:w="2406"/>
        <w:gridCol w:w="2086"/>
        <w:gridCol w:w="5534"/>
      </w:tblGrid>
      <w:tr w:rsidR="007D470A" w:rsidRPr="004B1DE5" w:rsidTr="007D470A">
        <w:trPr>
          <w:trHeight w:val="400"/>
        </w:trPr>
        <w:tc>
          <w:tcPr>
            <w:tcW w:w="100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A5020D" w:rsidP="007D470A">
            <w:pPr>
              <w:spacing w:after="120"/>
              <w:rPr>
                <w:sz w:val="28"/>
                <w:szCs w:val="28"/>
                <w:lang w:val="uk-UA"/>
              </w:rPr>
            </w:pPr>
            <w:r w:rsidRPr="000013BC">
              <w:rPr>
                <w:b/>
                <w:sz w:val="28"/>
                <w:szCs w:val="28"/>
                <w:lang w:val="uk-UA"/>
              </w:rPr>
              <w:t>Номінація</w:t>
            </w:r>
            <w:r w:rsidR="007D470A" w:rsidRPr="000013BC">
              <w:rPr>
                <w:b/>
                <w:sz w:val="28"/>
                <w:szCs w:val="28"/>
                <w:lang w:val="uk-UA"/>
              </w:rPr>
              <w:t>:</w:t>
            </w:r>
            <w:r w:rsidR="007D470A" w:rsidRPr="000013B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D470A" w:rsidRPr="000013BC">
              <w:rPr>
                <w:sz w:val="28"/>
                <w:szCs w:val="28"/>
                <w:lang w:val="uk-UA"/>
              </w:rPr>
              <w:t>Істор</w:t>
            </w:r>
            <w:r w:rsidRPr="000013BC">
              <w:rPr>
                <w:sz w:val="28"/>
                <w:szCs w:val="28"/>
                <w:lang w:val="uk-UA"/>
              </w:rPr>
              <w:t>ик-</w:t>
            </w:r>
            <w:proofErr w:type="spellEnd"/>
            <w:r w:rsidRPr="000013BC">
              <w:rPr>
                <w:sz w:val="28"/>
                <w:szCs w:val="28"/>
                <w:lang w:val="uk-UA"/>
              </w:rPr>
              <w:t xml:space="preserve"> Юніор</w:t>
            </w:r>
          </w:p>
        </w:tc>
      </w:tr>
      <w:tr w:rsidR="007D470A" w:rsidRPr="004B1DE5" w:rsidTr="007D470A">
        <w:trPr>
          <w:trHeight w:val="354"/>
        </w:trPr>
        <w:tc>
          <w:tcPr>
            <w:tcW w:w="100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A5020D" w:rsidP="007D470A">
            <w:pPr>
              <w:spacing w:after="120"/>
              <w:rPr>
                <w:sz w:val="28"/>
                <w:szCs w:val="28"/>
                <w:lang w:val="uk-UA"/>
              </w:rPr>
            </w:pPr>
            <w:r w:rsidRPr="000013BC">
              <w:rPr>
                <w:b/>
                <w:sz w:val="28"/>
                <w:szCs w:val="28"/>
                <w:lang w:val="uk-UA"/>
              </w:rPr>
              <w:t>Тема дослідження</w:t>
            </w:r>
            <w:r w:rsidR="007D470A" w:rsidRPr="000013BC">
              <w:rPr>
                <w:b/>
                <w:sz w:val="28"/>
                <w:szCs w:val="28"/>
                <w:lang w:val="uk-UA"/>
              </w:rPr>
              <w:t>:</w:t>
            </w:r>
            <w:r w:rsidR="007D470A" w:rsidRPr="000013BC">
              <w:rPr>
                <w:sz w:val="28"/>
                <w:szCs w:val="28"/>
                <w:lang w:val="uk-UA"/>
              </w:rPr>
              <w:t xml:space="preserve">  </w:t>
            </w:r>
            <w:r w:rsidRPr="000013BC">
              <w:rPr>
                <w:sz w:val="28"/>
                <w:szCs w:val="28"/>
                <w:lang w:val="uk-UA"/>
              </w:rPr>
              <w:t>«Короткий екскурсійний маршрут із елементами власного дослідження на місцевому матеріалі»</w:t>
            </w:r>
          </w:p>
        </w:tc>
      </w:tr>
      <w:tr w:rsidR="007D470A" w:rsidRPr="004B1DE5" w:rsidTr="007D470A">
        <w:trPr>
          <w:trHeight w:val="322"/>
        </w:trPr>
        <w:tc>
          <w:tcPr>
            <w:tcW w:w="100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A5020D" w:rsidP="007D470A">
            <w:pPr>
              <w:spacing w:after="120"/>
              <w:rPr>
                <w:sz w:val="28"/>
                <w:szCs w:val="28"/>
                <w:lang w:val="uk-UA"/>
              </w:rPr>
            </w:pPr>
            <w:r w:rsidRPr="000013BC">
              <w:rPr>
                <w:b/>
                <w:sz w:val="28"/>
                <w:szCs w:val="28"/>
                <w:lang w:val="uk-UA"/>
              </w:rPr>
              <w:t xml:space="preserve">Тема </w:t>
            </w:r>
            <w:proofErr w:type="spellStart"/>
            <w:r w:rsidRPr="000013BC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="007D470A" w:rsidRPr="000013BC">
              <w:rPr>
                <w:b/>
                <w:sz w:val="28"/>
                <w:szCs w:val="28"/>
                <w:lang w:val="uk-UA"/>
              </w:rPr>
              <w:t>:</w:t>
            </w:r>
            <w:r w:rsidR="007D470A" w:rsidRPr="000013BC">
              <w:rPr>
                <w:sz w:val="28"/>
                <w:szCs w:val="28"/>
                <w:lang w:val="uk-UA"/>
              </w:rPr>
              <w:t xml:space="preserve">  </w:t>
            </w:r>
            <w:r w:rsidRPr="000013BC">
              <w:rPr>
                <w:sz w:val="28"/>
                <w:szCs w:val="28"/>
                <w:lang w:val="uk-UA"/>
              </w:rPr>
              <w:t xml:space="preserve">« </w:t>
            </w:r>
            <w:r w:rsidR="007D470A" w:rsidRPr="000013BC">
              <w:rPr>
                <w:sz w:val="28"/>
                <w:szCs w:val="28"/>
                <w:lang w:val="uk-UA"/>
              </w:rPr>
              <w:t xml:space="preserve">Житомир та його околиці в епоху </w:t>
            </w:r>
            <w:proofErr w:type="spellStart"/>
            <w:r w:rsidR="007D470A" w:rsidRPr="000013BC">
              <w:rPr>
                <w:sz w:val="28"/>
                <w:szCs w:val="28"/>
                <w:lang w:val="uk-UA"/>
              </w:rPr>
              <w:t>палеометалів</w:t>
            </w:r>
            <w:proofErr w:type="spellEnd"/>
            <w:r w:rsidRPr="000013BC">
              <w:rPr>
                <w:sz w:val="28"/>
                <w:szCs w:val="28"/>
                <w:lang w:val="uk-UA"/>
              </w:rPr>
              <w:t>»</w:t>
            </w:r>
          </w:p>
        </w:tc>
      </w:tr>
      <w:tr w:rsidR="007D470A" w:rsidRPr="00FC7CA0" w:rsidTr="007D470A">
        <w:trPr>
          <w:trHeight w:val="798"/>
        </w:trPr>
        <w:tc>
          <w:tcPr>
            <w:tcW w:w="21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7B6587" w:rsidP="007D470A">
            <w:pPr>
              <w:spacing w:after="120"/>
              <w:rPr>
                <w:noProof/>
                <w:sz w:val="28"/>
                <w:szCs w:val="28"/>
                <w:lang w:val="uk-UA"/>
              </w:rPr>
            </w:pPr>
            <w:r w:rsidRPr="000013B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10795</wp:posOffset>
                  </wp:positionV>
                  <wp:extent cx="1362075" cy="1438275"/>
                  <wp:effectExtent l="19050" t="0" r="9525" b="0"/>
                  <wp:wrapSquare wrapText="bothSides"/>
                  <wp:docPr id="2" name="Рисунок 1" descr="C:\Users\Админ\Download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732" r="1133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20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7D470A" w:rsidP="007D470A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0013BC">
              <w:rPr>
                <w:b/>
                <w:sz w:val="28"/>
                <w:szCs w:val="28"/>
                <w:lang w:val="uk-UA"/>
              </w:rPr>
              <w:t>Автор:</w:t>
            </w:r>
          </w:p>
        </w:tc>
        <w:tc>
          <w:tcPr>
            <w:tcW w:w="6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7D470A" w:rsidP="007D470A">
            <w:pPr>
              <w:spacing w:after="120"/>
              <w:rPr>
                <w:sz w:val="28"/>
                <w:szCs w:val="28"/>
                <w:lang w:val="uk-UA"/>
              </w:rPr>
            </w:pPr>
            <w:r w:rsidRPr="000013BC">
              <w:rPr>
                <w:noProof/>
                <w:sz w:val="28"/>
                <w:szCs w:val="28"/>
                <w:lang w:val="uk-UA"/>
              </w:rPr>
              <w:t>Зі</w:t>
            </w:r>
            <w:r w:rsidR="00A5020D" w:rsidRPr="000013BC">
              <w:rPr>
                <w:noProof/>
                <w:sz w:val="28"/>
                <w:szCs w:val="28"/>
                <w:lang w:val="uk-UA"/>
              </w:rPr>
              <w:t xml:space="preserve">нчук Софія Романівна, учениця  10 </w:t>
            </w:r>
            <w:r w:rsidRPr="000013BC">
              <w:rPr>
                <w:noProof/>
                <w:sz w:val="28"/>
                <w:szCs w:val="28"/>
                <w:lang w:val="uk-UA"/>
              </w:rPr>
              <w:t xml:space="preserve"> класу Новогуйвинської гімназії </w:t>
            </w:r>
            <w:r w:rsidR="00A5020D" w:rsidRPr="000013BC">
              <w:rPr>
                <w:noProof/>
                <w:sz w:val="28"/>
                <w:szCs w:val="28"/>
                <w:lang w:val="uk-UA"/>
              </w:rPr>
              <w:t xml:space="preserve">Новогуйвинської селищної ради </w:t>
            </w:r>
            <w:r w:rsidRPr="000013BC">
              <w:rPr>
                <w:noProof/>
                <w:sz w:val="28"/>
                <w:szCs w:val="28"/>
                <w:lang w:val="uk-UA"/>
              </w:rPr>
              <w:t>Житомирського району</w:t>
            </w:r>
          </w:p>
        </w:tc>
      </w:tr>
      <w:tr w:rsidR="007D470A" w:rsidRPr="00FC7CA0" w:rsidTr="007D470A">
        <w:trPr>
          <w:trHeight w:val="705"/>
        </w:trPr>
        <w:tc>
          <w:tcPr>
            <w:tcW w:w="21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7D470A" w:rsidP="007D470A">
            <w:pPr>
              <w:spacing w:after="120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A5020D" w:rsidP="00A5020D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0013BC">
              <w:rPr>
                <w:b/>
                <w:sz w:val="28"/>
                <w:szCs w:val="28"/>
                <w:lang w:val="uk-UA"/>
              </w:rPr>
              <w:t>К</w:t>
            </w:r>
            <w:r w:rsidR="007D470A" w:rsidRPr="000013BC">
              <w:rPr>
                <w:b/>
                <w:sz w:val="28"/>
                <w:szCs w:val="28"/>
                <w:lang w:val="uk-UA"/>
              </w:rPr>
              <w:t>ерівник</w:t>
            </w:r>
            <w:r w:rsidRPr="000013B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13BC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="007D470A" w:rsidRPr="000013B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A5020D" w:rsidP="007D470A">
            <w:pPr>
              <w:spacing w:after="120"/>
              <w:rPr>
                <w:sz w:val="28"/>
                <w:szCs w:val="28"/>
                <w:lang w:val="uk-UA"/>
              </w:rPr>
            </w:pPr>
            <w:r w:rsidRPr="000013BC">
              <w:rPr>
                <w:sz w:val="28"/>
                <w:szCs w:val="28"/>
                <w:lang w:val="uk-UA"/>
              </w:rPr>
              <w:t>Трач Світлана Андріївна</w:t>
            </w:r>
            <w:r w:rsidR="007D470A" w:rsidRPr="000013BC">
              <w:rPr>
                <w:sz w:val="28"/>
                <w:szCs w:val="28"/>
                <w:lang w:val="uk-UA"/>
              </w:rPr>
              <w:t xml:space="preserve">,  вчитель історії </w:t>
            </w:r>
            <w:proofErr w:type="spellStart"/>
            <w:r w:rsidR="007D470A" w:rsidRPr="000013BC">
              <w:rPr>
                <w:sz w:val="28"/>
                <w:szCs w:val="28"/>
                <w:lang w:val="uk-UA"/>
              </w:rPr>
              <w:t>Новогуйвинської</w:t>
            </w:r>
            <w:proofErr w:type="spellEnd"/>
            <w:r w:rsidR="007D470A" w:rsidRPr="000013BC">
              <w:rPr>
                <w:sz w:val="28"/>
                <w:szCs w:val="28"/>
                <w:lang w:val="uk-UA"/>
              </w:rPr>
              <w:t xml:space="preserve"> гімназії</w:t>
            </w:r>
          </w:p>
        </w:tc>
      </w:tr>
      <w:tr w:rsidR="007D470A" w:rsidRPr="004B1DE5" w:rsidTr="007B6587">
        <w:trPr>
          <w:trHeight w:val="788"/>
        </w:trPr>
        <w:tc>
          <w:tcPr>
            <w:tcW w:w="21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7D470A" w:rsidP="007D470A">
            <w:pPr>
              <w:spacing w:after="120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A5020D" w:rsidP="00A5020D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0013BC">
              <w:rPr>
                <w:b/>
                <w:sz w:val="28"/>
                <w:szCs w:val="28"/>
                <w:lang w:val="uk-UA"/>
              </w:rPr>
              <w:t>Територіальне відділення МАН України</w:t>
            </w:r>
          </w:p>
        </w:tc>
        <w:tc>
          <w:tcPr>
            <w:tcW w:w="6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70A" w:rsidRPr="000013BC" w:rsidRDefault="00A5020D" w:rsidP="007D470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013BC">
              <w:rPr>
                <w:sz w:val="28"/>
                <w:szCs w:val="28"/>
                <w:lang w:val="uk-UA"/>
              </w:rPr>
              <w:t>Філія Житомирського територіального відділення МАН України</w:t>
            </w:r>
          </w:p>
        </w:tc>
      </w:tr>
    </w:tbl>
    <w:p w:rsidR="007D470A" w:rsidRPr="000013BC" w:rsidRDefault="007D470A" w:rsidP="007D470A">
      <w:pPr>
        <w:tabs>
          <w:tab w:val="left" w:pos="4305"/>
        </w:tabs>
        <w:jc w:val="center"/>
        <w:rPr>
          <w:b/>
          <w:sz w:val="28"/>
          <w:szCs w:val="28"/>
          <w:lang w:val="uk-UA"/>
        </w:rPr>
      </w:pPr>
      <w:r w:rsidRPr="000013BC">
        <w:rPr>
          <w:b/>
          <w:sz w:val="28"/>
          <w:szCs w:val="28"/>
          <w:lang w:val="uk-UA"/>
        </w:rPr>
        <w:t>Тези науково-дослідницької роботи</w:t>
      </w:r>
    </w:p>
    <w:p w:rsidR="007D470A" w:rsidRDefault="007D470A" w:rsidP="007D470A">
      <w:pPr>
        <w:jc w:val="both"/>
        <w:rPr>
          <w:lang w:val="uk-UA"/>
        </w:rPr>
      </w:pPr>
    </w:p>
    <w:p w:rsidR="007D470A" w:rsidRPr="007D470A" w:rsidRDefault="007D470A" w:rsidP="007D470A">
      <w:pPr>
        <w:rPr>
          <w:lang w:val="uk-UA"/>
        </w:rPr>
      </w:pPr>
    </w:p>
    <w:p w:rsidR="007D470A" w:rsidRPr="007D470A" w:rsidRDefault="007D470A" w:rsidP="007D470A">
      <w:pPr>
        <w:rPr>
          <w:lang w:val="uk-UA"/>
        </w:rPr>
      </w:pPr>
    </w:p>
    <w:p w:rsidR="000013BC" w:rsidRDefault="007D470A" w:rsidP="000013BC">
      <w:pPr>
        <w:tabs>
          <w:tab w:val="left" w:pos="1507"/>
        </w:tabs>
        <w:spacing w:line="360" w:lineRule="auto"/>
        <w:ind w:left="-4" w:right="-6109"/>
        <w:jc w:val="both"/>
        <w:rPr>
          <w:sz w:val="28"/>
          <w:szCs w:val="28"/>
          <w:lang w:val="uk-UA"/>
        </w:rPr>
      </w:pPr>
      <w:r w:rsidRPr="000013BC">
        <w:rPr>
          <w:b/>
          <w:sz w:val="28"/>
          <w:szCs w:val="28"/>
          <w:lang w:val="uk-UA"/>
        </w:rPr>
        <w:t>Мета роботи:</w:t>
      </w:r>
      <w:r w:rsidRPr="000013BC">
        <w:rPr>
          <w:sz w:val="28"/>
          <w:szCs w:val="28"/>
          <w:lang w:val="uk-UA"/>
        </w:rPr>
        <w:t xml:space="preserve"> теоретичне обґрунтування та емпіричне дослідження пам’яток</w:t>
      </w:r>
    </w:p>
    <w:p w:rsidR="007D470A" w:rsidRPr="000013BC" w:rsidRDefault="007D470A" w:rsidP="000013BC">
      <w:pPr>
        <w:tabs>
          <w:tab w:val="left" w:pos="1507"/>
        </w:tabs>
        <w:spacing w:line="360" w:lineRule="auto"/>
        <w:ind w:left="-4" w:right="-6109"/>
        <w:jc w:val="both"/>
        <w:rPr>
          <w:sz w:val="28"/>
          <w:szCs w:val="28"/>
          <w:lang w:val="uk-UA"/>
        </w:rPr>
      </w:pPr>
      <w:r w:rsidRPr="000013BC">
        <w:rPr>
          <w:sz w:val="28"/>
          <w:szCs w:val="28"/>
          <w:lang w:val="uk-UA"/>
        </w:rPr>
        <w:t xml:space="preserve"> енеоліту та бронзового  віку в районі міста Житомира та його околиць. </w:t>
      </w:r>
    </w:p>
    <w:p w:rsidR="007D470A" w:rsidRPr="000013BC" w:rsidRDefault="007D470A" w:rsidP="000013BC">
      <w:pPr>
        <w:tabs>
          <w:tab w:val="left" w:pos="7370"/>
        </w:tabs>
        <w:spacing w:line="360" w:lineRule="auto"/>
        <w:jc w:val="both"/>
        <w:rPr>
          <w:sz w:val="28"/>
          <w:szCs w:val="28"/>
          <w:lang w:val="uk-UA"/>
        </w:rPr>
      </w:pPr>
      <w:r w:rsidRPr="000013BC">
        <w:rPr>
          <w:b/>
          <w:sz w:val="28"/>
          <w:szCs w:val="28"/>
          <w:lang w:val="uk-UA"/>
        </w:rPr>
        <w:t>Завдання роботи</w:t>
      </w:r>
      <w:r w:rsidRPr="000013BC">
        <w:rPr>
          <w:sz w:val="28"/>
          <w:szCs w:val="28"/>
          <w:lang w:val="uk-UA"/>
        </w:rPr>
        <w:t xml:space="preserve"> : збір та опрацювання теоретичного матеріалу про пам’ятки енеоліту та бронзи на території міста та околиць;   встановлення наявності археологічних пам’яток енеоліту та бронзи на Житомирщині; здійснення теоретичного аналізу етнокультурних угрупувань нашого краю в зазначений період; доказове підтвердження перебування людей на території</w:t>
      </w:r>
      <w:r w:rsidR="000013BC">
        <w:rPr>
          <w:sz w:val="28"/>
          <w:szCs w:val="28"/>
          <w:lang w:val="uk-UA"/>
        </w:rPr>
        <w:t xml:space="preserve"> </w:t>
      </w:r>
      <w:r w:rsidRPr="000013BC">
        <w:rPr>
          <w:sz w:val="28"/>
          <w:szCs w:val="28"/>
          <w:lang w:val="uk-UA"/>
        </w:rPr>
        <w:t xml:space="preserve"> Житомирщини </w:t>
      </w:r>
      <w:r w:rsidRPr="000013BC">
        <w:rPr>
          <w:b/>
          <w:sz w:val="28"/>
          <w:szCs w:val="28"/>
          <w:lang w:val="uk-UA"/>
        </w:rPr>
        <w:t xml:space="preserve">на основі аналізу знайденого археологічного артефакту  – сокири </w:t>
      </w:r>
      <w:r w:rsidRPr="000013BC">
        <w:rPr>
          <w:sz w:val="28"/>
          <w:szCs w:val="28"/>
          <w:lang w:val="uk-UA"/>
        </w:rPr>
        <w:t>та теоретичне визначення періоду,  якому вона належить.</w:t>
      </w:r>
      <w:r w:rsidRPr="000013BC">
        <w:rPr>
          <w:sz w:val="28"/>
          <w:szCs w:val="28"/>
          <w:lang w:val="uk-UA"/>
        </w:rPr>
        <w:tab/>
      </w:r>
    </w:p>
    <w:p w:rsidR="007D470A" w:rsidRDefault="007D470A" w:rsidP="000013BC">
      <w:pPr>
        <w:tabs>
          <w:tab w:val="left" w:pos="1507"/>
        </w:tabs>
        <w:spacing w:line="360" w:lineRule="auto"/>
        <w:ind w:left="-4" w:right="-6109"/>
        <w:rPr>
          <w:sz w:val="28"/>
          <w:szCs w:val="28"/>
          <w:lang w:val="uk-UA"/>
        </w:rPr>
      </w:pPr>
      <w:r w:rsidRPr="000013BC">
        <w:rPr>
          <w:b/>
          <w:sz w:val="28"/>
          <w:szCs w:val="28"/>
          <w:lang w:val="uk-UA"/>
        </w:rPr>
        <w:t xml:space="preserve">Об’єкт дослідження:  </w:t>
      </w:r>
      <w:r w:rsidRPr="000013BC">
        <w:rPr>
          <w:sz w:val="28"/>
          <w:szCs w:val="28"/>
          <w:lang w:val="uk-UA"/>
        </w:rPr>
        <w:t xml:space="preserve">Житомирщина в епоху </w:t>
      </w:r>
      <w:proofErr w:type="spellStart"/>
      <w:r w:rsidRPr="000013BC">
        <w:rPr>
          <w:sz w:val="28"/>
          <w:szCs w:val="28"/>
          <w:lang w:val="uk-UA"/>
        </w:rPr>
        <w:t>палеометалів</w:t>
      </w:r>
      <w:proofErr w:type="spellEnd"/>
      <w:r w:rsidRPr="000013BC">
        <w:rPr>
          <w:sz w:val="28"/>
          <w:szCs w:val="28"/>
          <w:lang w:val="uk-UA"/>
        </w:rPr>
        <w:t>.</w:t>
      </w:r>
    </w:p>
    <w:p w:rsidR="00FC7CA0" w:rsidRDefault="00FC7CA0" w:rsidP="00FC7CA0">
      <w:pPr>
        <w:tabs>
          <w:tab w:val="left" w:pos="1507"/>
        </w:tabs>
        <w:spacing w:line="360" w:lineRule="auto"/>
        <w:ind w:left="-4" w:right="-61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дослідження:</w:t>
      </w:r>
      <w:r>
        <w:rPr>
          <w:sz w:val="28"/>
          <w:szCs w:val="28"/>
          <w:lang w:val="uk-UA"/>
        </w:rPr>
        <w:t xml:space="preserve">  </w:t>
      </w:r>
      <w:r w:rsidRPr="00FC7CA0">
        <w:rPr>
          <w:sz w:val="28"/>
          <w:szCs w:val="28"/>
        </w:rPr>
        <w:t xml:space="preserve">Памятки </w:t>
      </w:r>
      <w:proofErr w:type="spellStart"/>
      <w:r w:rsidRPr="00FC7CA0">
        <w:rPr>
          <w:sz w:val="28"/>
          <w:szCs w:val="28"/>
        </w:rPr>
        <w:t>енеоліту</w:t>
      </w:r>
      <w:proofErr w:type="spellEnd"/>
      <w:r w:rsidRPr="00FC7CA0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бронзового віку в </w:t>
      </w:r>
      <w:r w:rsidRPr="00FC7CA0">
        <w:rPr>
          <w:sz w:val="28"/>
          <w:szCs w:val="28"/>
          <w:lang w:val="uk-UA"/>
        </w:rPr>
        <w:t xml:space="preserve"> м. Житомирі та </w:t>
      </w:r>
    </w:p>
    <w:p w:rsidR="00FC7CA0" w:rsidRPr="00FC7CA0" w:rsidRDefault="00FC7CA0" w:rsidP="00FC7CA0">
      <w:pPr>
        <w:tabs>
          <w:tab w:val="left" w:pos="1507"/>
        </w:tabs>
        <w:spacing w:line="360" w:lineRule="auto"/>
        <w:ind w:left="-4" w:right="-6109"/>
        <w:jc w:val="both"/>
        <w:rPr>
          <w:sz w:val="28"/>
          <w:szCs w:val="28"/>
          <w:lang w:val="uk-UA"/>
        </w:rPr>
      </w:pPr>
      <w:r w:rsidRPr="00FC7CA0">
        <w:rPr>
          <w:sz w:val="28"/>
          <w:szCs w:val="28"/>
          <w:lang w:val="uk-UA"/>
        </w:rPr>
        <w:t>його околицях.</w:t>
      </w:r>
      <w:r w:rsidRPr="00FC7CA0">
        <w:rPr>
          <w:sz w:val="28"/>
          <w:szCs w:val="28"/>
        </w:rPr>
        <w:t xml:space="preserve"> </w:t>
      </w:r>
    </w:p>
    <w:p w:rsidR="007D470A" w:rsidRPr="000013BC" w:rsidRDefault="00A5020D" w:rsidP="000013BC">
      <w:pPr>
        <w:spacing w:line="360" w:lineRule="auto"/>
        <w:jc w:val="both"/>
        <w:rPr>
          <w:sz w:val="28"/>
          <w:szCs w:val="28"/>
          <w:lang w:val="uk-UA"/>
        </w:rPr>
      </w:pPr>
      <w:r w:rsidRPr="000013BC">
        <w:rPr>
          <w:b/>
          <w:sz w:val="28"/>
          <w:szCs w:val="28"/>
          <w:lang w:val="uk-UA"/>
        </w:rPr>
        <w:t>Теоретична частина</w:t>
      </w:r>
      <w:r w:rsidR="007D470A" w:rsidRPr="000013BC">
        <w:rPr>
          <w:b/>
          <w:sz w:val="28"/>
          <w:szCs w:val="28"/>
          <w:lang w:val="uk-UA"/>
        </w:rPr>
        <w:t>:</w:t>
      </w:r>
      <w:r w:rsidR="007D470A" w:rsidRPr="000013BC">
        <w:rPr>
          <w:sz w:val="28"/>
          <w:szCs w:val="28"/>
          <w:lang w:val="uk-UA"/>
        </w:rPr>
        <w:t xml:space="preserve">  Мідний вік на території нашого краю представлений всесвітньовідомою трипільською культурою та культурою кулястих амфор. В  області відомо близько 150 поселень і окремих знахідок цих культур.  Одночасно з використанням нового металу населення вищезгаданих  культур активно використовувало перевірені часом кам'яні знаряддя  праці, що підтверджено археологічними дослідженнями. На місцях поселень було знайдено вироби з кременю.</w:t>
      </w:r>
    </w:p>
    <w:p w:rsidR="007D470A" w:rsidRPr="000013BC" w:rsidRDefault="007D470A" w:rsidP="000013BC">
      <w:pPr>
        <w:spacing w:line="360" w:lineRule="auto"/>
        <w:jc w:val="both"/>
        <w:rPr>
          <w:sz w:val="28"/>
          <w:szCs w:val="28"/>
          <w:lang w:val="uk-UA"/>
        </w:rPr>
      </w:pPr>
      <w:r w:rsidRPr="000013BC">
        <w:rPr>
          <w:sz w:val="28"/>
          <w:szCs w:val="28"/>
          <w:lang w:val="uk-UA"/>
        </w:rPr>
        <w:lastRenderedPageBreak/>
        <w:t xml:space="preserve">        У свою чергу, бронзовий вік на теренах нашого краю репрезентували племена середньодніпровської, </w:t>
      </w:r>
      <w:proofErr w:type="spellStart"/>
      <w:r w:rsidRPr="000013BC">
        <w:rPr>
          <w:sz w:val="28"/>
          <w:szCs w:val="28"/>
          <w:lang w:val="uk-UA"/>
        </w:rPr>
        <w:t>багатоваликової</w:t>
      </w:r>
      <w:proofErr w:type="spellEnd"/>
      <w:r w:rsidRPr="000013BC">
        <w:rPr>
          <w:sz w:val="28"/>
          <w:szCs w:val="28"/>
          <w:lang w:val="uk-UA"/>
        </w:rPr>
        <w:t xml:space="preserve"> та </w:t>
      </w:r>
      <w:proofErr w:type="spellStart"/>
      <w:r w:rsidRPr="000013BC">
        <w:rPr>
          <w:sz w:val="28"/>
          <w:szCs w:val="28"/>
          <w:lang w:val="uk-UA"/>
        </w:rPr>
        <w:t>східнотшинецької</w:t>
      </w:r>
      <w:proofErr w:type="spellEnd"/>
      <w:r w:rsidRPr="000013BC">
        <w:rPr>
          <w:sz w:val="28"/>
          <w:szCs w:val="28"/>
          <w:lang w:val="uk-UA"/>
        </w:rPr>
        <w:t xml:space="preserve">   культур. Доба бронзи – час важливих змін у соціально-економічному  житті тогочасної людини. Зростання продуктивності праці дало  поштовх для розвитку виробництва й обміну товарів, зародження торгівлі, поглибленню майнової нерівності.  Проте еволюційний  перехід до використання бронзи відбувався поступово, неодночасно серед згаданих культур. Тому кремнієві сокири, ножі та інші знаряддя  є типовими знахідками даного часу.</w:t>
      </w:r>
    </w:p>
    <w:p w:rsidR="000013BC" w:rsidRPr="000013BC" w:rsidRDefault="000013BC" w:rsidP="000B72CC">
      <w:pPr>
        <w:spacing w:line="360" w:lineRule="auto"/>
        <w:jc w:val="both"/>
        <w:rPr>
          <w:sz w:val="28"/>
          <w:szCs w:val="28"/>
          <w:lang w:val="uk-UA"/>
        </w:rPr>
      </w:pPr>
      <w:r w:rsidRPr="000013BC">
        <w:rPr>
          <w:b/>
          <w:sz w:val="28"/>
          <w:szCs w:val="28"/>
          <w:lang w:val="uk-UA"/>
        </w:rPr>
        <w:t>Експериментальна частина</w:t>
      </w:r>
      <w:r w:rsidRPr="000013BC">
        <w:rPr>
          <w:sz w:val="28"/>
          <w:szCs w:val="28"/>
          <w:lang w:val="uk-UA"/>
        </w:rPr>
        <w:t xml:space="preserve">:  В ході роботи нами були використані наступні методи  дослідження:  теоретичні (аналіз, синтез, систематизація), практичні (огляд знайденого артефакту) </w:t>
      </w:r>
      <w:r w:rsidR="000B72CC">
        <w:rPr>
          <w:sz w:val="28"/>
          <w:szCs w:val="28"/>
          <w:lang w:val="uk-UA"/>
        </w:rPr>
        <w:t xml:space="preserve"> </w:t>
      </w:r>
      <w:r w:rsidRPr="000013BC">
        <w:rPr>
          <w:sz w:val="28"/>
          <w:szCs w:val="28"/>
          <w:lang w:val="uk-UA"/>
        </w:rPr>
        <w:t>та  фотографування.</w:t>
      </w:r>
    </w:p>
    <w:p w:rsidR="007B6587" w:rsidRPr="000013BC" w:rsidRDefault="000013BC" w:rsidP="000013BC">
      <w:pPr>
        <w:spacing w:line="360" w:lineRule="auto"/>
        <w:jc w:val="both"/>
        <w:rPr>
          <w:sz w:val="28"/>
          <w:szCs w:val="28"/>
          <w:lang w:val="uk-UA"/>
        </w:rPr>
      </w:pPr>
      <w:r w:rsidRPr="000013BC">
        <w:rPr>
          <w:b/>
          <w:sz w:val="28"/>
          <w:szCs w:val="28"/>
          <w:lang w:val="uk-UA"/>
        </w:rPr>
        <w:t>Висновки:</w:t>
      </w:r>
      <w:r w:rsidRPr="000013BC">
        <w:rPr>
          <w:sz w:val="28"/>
          <w:szCs w:val="28"/>
          <w:lang w:val="uk-UA"/>
        </w:rPr>
        <w:t xml:space="preserve"> </w:t>
      </w:r>
      <w:r w:rsidR="007D470A" w:rsidRPr="000013BC">
        <w:rPr>
          <w:sz w:val="28"/>
          <w:szCs w:val="28"/>
          <w:lang w:val="uk-UA"/>
        </w:rPr>
        <w:t xml:space="preserve">В ході наших досліджень  ми виконали поставлені завдання,  виявили та опрацювали інформацію про наявність археологічних пам’яток енеоліту та бронзи на Житомирщині; з’ясували історію їх досліджень на  території Житомирщини у ХІХ – на поч. ХХІ ст., особливості суспільного і господарського життя даних культур, теоретично  віднесли нашу археологічну знахідку до пам'яток середньодніпровської  культури. Це дає змогу стверджувати, що знайдений археологічний артефакт - кремнієва сокира є доказом підтвердження факту перебування людей  мідного та бронзового віку на місці сучасного Житомира та в його околицях. Для встановлення більш точних відомостей необхідне проведення фахівцями археологічних розкопок на місці знайдення сокири та </w:t>
      </w:r>
      <w:proofErr w:type="spellStart"/>
      <w:r w:rsidR="007D470A" w:rsidRPr="000013BC">
        <w:rPr>
          <w:sz w:val="28"/>
          <w:szCs w:val="28"/>
          <w:lang w:val="uk-UA"/>
        </w:rPr>
        <w:t>радіокарбонових</w:t>
      </w:r>
      <w:proofErr w:type="spellEnd"/>
      <w:r w:rsidR="007D470A" w:rsidRPr="000013BC">
        <w:rPr>
          <w:sz w:val="28"/>
          <w:szCs w:val="28"/>
          <w:lang w:val="uk-UA"/>
        </w:rPr>
        <w:t xml:space="preserve">  досліджень знайдених предметів.</w:t>
      </w:r>
      <w:bookmarkStart w:id="0" w:name="_GoBack"/>
      <w:bookmarkEnd w:id="0"/>
    </w:p>
    <w:sectPr w:rsidR="007B6587" w:rsidRPr="000013BC" w:rsidSect="007D470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6FA"/>
    <w:multiLevelType w:val="hybridMultilevel"/>
    <w:tmpl w:val="4C9ED42E"/>
    <w:lvl w:ilvl="0" w:tplc="97B44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81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A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E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4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EE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EB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4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70A"/>
    <w:rsid w:val="000013BC"/>
    <w:rsid w:val="00083731"/>
    <w:rsid w:val="000B72CC"/>
    <w:rsid w:val="001B4690"/>
    <w:rsid w:val="007450AE"/>
    <w:rsid w:val="007B6587"/>
    <w:rsid w:val="007D470A"/>
    <w:rsid w:val="00872E76"/>
    <w:rsid w:val="00A5020D"/>
    <w:rsid w:val="00C81C5B"/>
    <w:rsid w:val="00F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8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</cp:lastModifiedBy>
  <cp:revision>8</cp:revision>
  <cp:lastPrinted>2020-01-09T14:24:00Z</cp:lastPrinted>
  <dcterms:created xsi:type="dcterms:W3CDTF">2020-01-08T07:59:00Z</dcterms:created>
  <dcterms:modified xsi:type="dcterms:W3CDTF">2021-04-05T12:32:00Z</dcterms:modified>
</cp:coreProperties>
</file>