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BA27C" w14:textId="74C7B2E3" w:rsidR="0034481A" w:rsidRDefault="00D62C92" w:rsidP="00D62C9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2C92">
        <w:rPr>
          <w:rFonts w:ascii="Times New Roman" w:hAnsi="Times New Roman" w:cs="Times New Roman"/>
          <w:sz w:val="28"/>
          <w:szCs w:val="28"/>
          <w:lang w:val="uk-UA"/>
        </w:rPr>
        <w:t>ВІДРОДЖЕННЯ ПАМ</w:t>
      </w:r>
      <w:r w:rsidRPr="00D62C9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D62C92">
        <w:rPr>
          <w:rFonts w:ascii="Times New Roman" w:hAnsi="Times New Roman" w:cs="Times New Roman"/>
          <w:sz w:val="28"/>
          <w:szCs w:val="28"/>
          <w:lang w:val="uk-UA"/>
        </w:rPr>
        <w:t>ЯТКИ САДОВО-ПАРКОВОГО МИСТЕЦТВА В РАМКАХ ПРОЄКТУ «ЕКПУЛ»</w:t>
      </w:r>
    </w:p>
    <w:p w14:paraId="2C26AA2C" w14:textId="77777777" w:rsidR="00D62C92" w:rsidRDefault="00D62C92" w:rsidP="00D62C9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806379" w14:textId="4668D946" w:rsidR="00D62C92" w:rsidRDefault="00D62C92" w:rsidP="0076724F">
      <w:pPr>
        <w:spacing w:after="0" w:line="276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Виконала: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Зубаль Олена Павлівна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учениця 10-ФМ класу Херсонського ліцею Херсонської обласної ради, тел. 0509605964, ел. адреса: </w:t>
      </w:r>
      <w:hyperlink r:id="rId5" w:history="1">
        <w:r w:rsidRPr="00E519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elenazubal</w:t>
        </w:r>
        <w:r w:rsidRPr="00D62C9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4@</w:t>
        </w:r>
        <w:r w:rsidRPr="00E519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62C9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519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, вул. Полтавська 89, м. Херсон</w:t>
      </w:r>
    </w:p>
    <w:p w14:paraId="3F643D21" w14:textId="1F1815C4" w:rsidR="00D62C92" w:rsidRDefault="00D62C92" w:rsidP="0076724F">
      <w:pPr>
        <w:spacing w:after="0" w:line="276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07CC54" w14:textId="107E62DE" w:rsidR="00D62C92" w:rsidRDefault="00D62C92" w:rsidP="0076724F">
      <w:pPr>
        <w:spacing w:after="0" w:line="276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Кнорр Юлія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 учитель фінансової грамотності Херсонського ліцею Херсонської обласної ради</w:t>
      </w:r>
    </w:p>
    <w:p w14:paraId="4F705B36" w14:textId="08C269AC" w:rsidR="009D47B6" w:rsidRDefault="009D47B6" w:rsidP="00A4493F">
      <w:pPr>
        <w:ind w:left="142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</w:p>
    <w:p w14:paraId="38D6B70F" w14:textId="69E6E220" w:rsidR="00A4493F" w:rsidRDefault="00A4493F" w:rsidP="00A4493F">
      <w:pPr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На сьогоднішній день все частішими стають випадки занепаду культурних, історичних та природних пам’яток. При цьому дана проблема вже давно вийшла за межі окремо взятих міст чи поселень, а притаманна майже всій Україні. Саме тому в нашій роботі ми пропонуємо завадити деградації пам’ятки садово-паркового мистецтва – «Казенний сад».</w:t>
      </w:r>
    </w:p>
    <w:p w14:paraId="31386038" w14:textId="77777777" w:rsidR="001D1518" w:rsidRDefault="00A4493F" w:rsidP="001D1518">
      <w:pPr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A4493F">
        <w:rPr>
          <w:rFonts w:ascii="Times New Roman" w:eastAsia="Times New Roman" w:hAnsi="Times New Roman" w:cs="Times New Roman"/>
          <w:sz w:val="28"/>
          <w:szCs w:val="28"/>
          <w:lang w:val="az-Cyrl-AZ" w:eastAsia="ru-UA"/>
        </w:rPr>
        <w:t xml:space="preserve">Наразі прийнято вважати, що цей дивний куточок природи Херсона засновано поселенцями у </w:t>
      </w:r>
      <w:r w:rsidRPr="00A4493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XVIII</w:t>
      </w:r>
      <w:r w:rsidRPr="00A4493F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столітті</w:t>
      </w:r>
      <w:r w:rsidRPr="00A4493F">
        <w:rPr>
          <w:rFonts w:ascii="Times New Roman" w:eastAsia="Times New Roman" w:hAnsi="Times New Roman" w:cs="Times New Roman"/>
          <w:sz w:val="28"/>
          <w:szCs w:val="28"/>
          <w:lang w:val="az-Cyrl-AZ" w:eastAsia="ru-UA"/>
        </w:rPr>
        <w:t xml:space="preserve">. Уже в 1783 році там посадили 10 000 дерев і він займав площу до 8 га (удвічі більшу, ніж зараз). </w:t>
      </w:r>
      <w:r w:rsidRPr="00A4493F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Наступні 100 років виявилися для парку непростими: він занепадав і відроджувався, але деградація все ж таки перемагала.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Після подій революції парк був майже повністю винищений: </w:t>
      </w:r>
      <w:r w:rsidRPr="00A4493F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мешканці міста самовільно вирубу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вали</w:t>
      </w:r>
      <w:r w:rsidRPr="00A4493F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фруктові дерева.</w:t>
      </w:r>
    </w:p>
    <w:p w14:paraId="174E809A" w14:textId="4D34440D" w:rsidR="001D1518" w:rsidRDefault="001D1518" w:rsidP="001D1518">
      <w:pPr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У наш час статус парку втримується на поважному рівні. </w:t>
      </w:r>
      <w:r w:rsidRPr="001D1518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За рішенням виконавчого комітету Херсонської міської ради від 16.03.2021 №92 «Про заходи стратегічного розвитку парків, скверів та інших зелених зон м. Херсона на 2021 - 2025 роки» до переліку парків, скверів і зелених зон міста «Казенний сад» увійшов.</w:t>
      </w:r>
    </w:p>
    <w:p w14:paraId="692380B6" w14:textId="04AB2D3E" w:rsidR="001D1518" w:rsidRPr="001D1518" w:rsidRDefault="001D1518" w:rsidP="001D1518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lastRenderedPageBreak/>
        <w:t xml:space="preserve">Задля </w:t>
      </w:r>
      <w:r w:rsidRPr="001D1518">
        <w:rPr>
          <w:rFonts w:ascii="Times New Roman" w:eastAsia="Times New Roman" w:hAnsi="Times New Roman" w:cs="Times New Roman"/>
          <w:sz w:val="28"/>
          <w:szCs w:val="28"/>
          <w:lang w:val="az-Cyrl-AZ" w:eastAsia="ru-UA"/>
        </w:rPr>
        <w:t>привернення уваги відновлення та подальшого розвитку пам</w:t>
      </w:r>
      <w:r w:rsidRPr="001D1518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’</w:t>
      </w:r>
      <w:r w:rsidRPr="001D1518">
        <w:rPr>
          <w:rFonts w:ascii="Times New Roman" w:eastAsia="Times New Roman" w:hAnsi="Times New Roman" w:cs="Times New Roman"/>
          <w:sz w:val="28"/>
          <w:szCs w:val="28"/>
          <w:lang w:val="az-Cyrl-AZ" w:eastAsia="ru-UA"/>
        </w:rPr>
        <w:t>ятки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UA"/>
        </w:rPr>
        <w:t xml:space="preserve"> ми вирішили проводити на території </w:t>
      </w:r>
      <w:r w:rsidRPr="001D1518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«Казенн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ого</w:t>
      </w:r>
      <w:r w:rsidRPr="001D1518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у</w:t>
      </w:r>
      <w:r w:rsidRPr="001D1518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UA"/>
        </w:rPr>
        <w:t xml:space="preserve"> екскурсії і створили авторський план їх проведення, змоделювавши схему маршруту та зіставивши технологічну карту. </w:t>
      </w:r>
    </w:p>
    <w:p w14:paraId="221A459E" w14:textId="628EF685" w:rsidR="001D1518" w:rsidRPr="001D1518" w:rsidRDefault="001D1518" w:rsidP="001D1518">
      <w:pPr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1D1518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Ще влітку 2020 року ми командою «ЕКПУЛ» представили проєкт по відновленню «Казенного саду» на дитячому талант-шоу ТРК ВТВ Плюс «Супер розумахи», перемога в якому надавала можливість отримати кошти з громадського бюджету.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Наразі ми продовжуємо реалізовувати цю ідею.</w:t>
      </w:r>
    </w:p>
    <w:p w14:paraId="5BA39D96" w14:textId="4B72E5C7" w:rsidR="00D62C92" w:rsidRPr="00FE18A9" w:rsidRDefault="00BD733E" w:rsidP="0076724F">
      <w:pPr>
        <w:pStyle w:val="3"/>
        <w:shd w:val="clear" w:color="auto" w:fill="FFFFFF"/>
        <w:spacing w:before="0" w:beforeAutospacing="0" w:after="210" w:afterAutospacing="0" w:line="360" w:lineRule="auto"/>
        <w:ind w:left="142" w:firstLine="567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FE18A9">
        <w:rPr>
          <w:sz w:val="28"/>
          <w:szCs w:val="28"/>
          <w:lang w:val="uk-UA"/>
        </w:rPr>
        <w:t>Актуальність</w:t>
      </w:r>
      <w:r w:rsidR="001D1518">
        <w:rPr>
          <w:b w:val="0"/>
          <w:bCs w:val="0"/>
          <w:sz w:val="28"/>
          <w:szCs w:val="28"/>
          <w:lang w:val="uk-UA"/>
        </w:rPr>
        <w:t xml:space="preserve"> </w:t>
      </w:r>
      <w:r w:rsidR="001D1518" w:rsidRPr="001D1518">
        <w:rPr>
          <w:sz w:val="28"/>
          <w:szCs w:val="28"/>
          <w:lang w:val="uk-UA"/>
        </w:rPr>
        <w:t>дослідження</w:t>
      </w:r>
      <w:r w:rsidR="001D1518">
        <w:rPr>
          <w:b w:val="0"/>
          <w:bCs w:val="0"/>
          <w:sz w:val="28"/>
          <w:szCs w:val="28"/>
          <w:lang w:val="uk-UA"/>
        </w:rPr>
        <w:t xml:space="preserve"> </w:t>
      </w:r>
      <w:r w:rsidRPr="00FE18A9">
        <w:rPr>
          <w:b w:val="0"/>
          <w:bCs w:val="0"/>
          <w:sz w:val="28"/>
          <w:szCs w:val="28"/>
          <w:lang w:val="uk-UA"/>
        </w:rPr>
        <w:t>зумовлена</w:t>
      </w:r>
      <w:r w:rsidR="00FE18A9" w:rsidRPr="00FE18A9">
        <w:rPr>
          <w:b w:val="0"/>
          <w:bCs w:val="0"/>
          <w:sz w:val="28"/>
          <w:szCs w:val="28"/>
          <w:lang w:val="uk-UA"/>
        </w:rPr>
        <w:t xml:space="preserve"> </w:t>
      </w:r>
      <w:r w:rsidR="00FE18A9" w:rsidRPr="00FE18A9">
        <w:rPr>
          <w:b w:val="0"/>
          <w:bCs w:val="0"/>
          <w:color w:val="000000"/>
          <w:sz w:val="28"/>
          <w:szCs w:val="28"/>
          <w:lang w:val="uk-UA"/>
        </w:rPr>
        <w:t>важливим для становлення держави, формування та зміцнення у свідомості народів почуття єдності та самобутності</w:t>
      </w:r>
      <w:r w:rsidR="00FE18A9">
        <w:rPr>
          <w:b w:val="0"/>
          <w:bCs w:val="0"/>
          <w:color w:val="000000"/>
          <w:sz w:val="28"/>
          <w:szCs w:val="28"/>
          <w:lang w:val="uk-UA"/>
        </w:rPr>
        <w:t>, яке підтримується</w:t>
      </w:r>
      <w:r w:rsidR="00FE18A9" w:rsidRPr="00FE18A9">
        <w:rPr>
          <w:b w:val="0"/>
          <w:bCs w:val="0"/>
          <w:color w:val="000000"/>
          <w:sz w:val="28"/>
          <w:szCs w:val="28"/>
          <w:lang w:val="uk-UA"/>
        </w:rPr>
        <w:t xml:space="preserve"> збереження</w:t>
      </w:r>
      <w:r w:rsidR="00FE18A9">
        <w:rPr>
          <w:b w:val="0"/>
          <w:bCs w:val="0"/>
          <w:color w:val="000000"/>
          <w:sz w:val="28"/>
          <w:szCs w:val="28"/>
          <w:lang w:val="uk-UA"/>
        </w:rPr>
        <w:t>м</w:t>
      </w:r>
      <w:r w:rsidR="00FE18A9" w:rsidRPr="00FE18A9">
        <w:rPr>
          <w:b w:val="0"/>
          <w:bCs w:val="0"/>
          <w:color w:val="000000"/>
          <w:sz w:val="28"/>
          <w:szCs w:val="28"/>
          <w:lang w:val="uk-UA"/>
        </w:rPr>
        <w:t xml:space="preserve"> історичного та </w:t>
      </w:r>
      <w:r w:rsidR="00FE18A9">
        <w:rPr>
          <w:b w:val="0"/>
          <w:bCs w:val="0"/>
          <w:color w:val="000000"/>
          <w:sz w:val="28"/>
          <w:szCs w:val="28"/>
          <w:lang w:val="uk-UA"/>
        </w:rPr>
        <w:t xml:space="preserve">культурного </w:t>
      </w:r>
      <w:r w:rsidR="00FE18A9" w:rsidRPr="00FE18A9">
        <w:rPr>
          <w:b w:val="0"/>
          <w:bCs w:val="0"/>
          <w:color w:val="000000"/>
          <w:sz w:val="28"/>
          <w:szCs w:val="28"/>
          <w:lang w:val="uk-UA"/>
        </w:rPr>
        <w:t>середовища населених пунктів, окремих пам’яток історико-</w:t>
      </w:r>
      <w:r w:rsidR="00FE18A9">
        <w:rPr>
          <w:b w:val="0"/>
          <w:bCs w:val="0"/>
          <w:color w:val="000000"/>
          <w:sz w:val="28"/>
          <w:szCs w:val="28"/>
          <w:lang w:val="uk-UA"/>
        </w:rPr>
        <w:t>культурної</w:t>
      </w:r>
      <w:r w:rsidR="00FE18A9" w:rsidRPr="00FE18A9">
        <w:rPr>
          <w:b w:val="0"/>
          <w:bCs w:val="0"/>
          <w:color w:val="000000"/>
          <w:sz w:val="28"/>
          <w:szCs w:val="28"/>
          <w:lang w:val="uk-UA"/>
        </w:rPr>
        <w:t xml:space="preserve"> спадщин</w:t>
      </w:r>
      <w:r w:rsidR="004C37E6">
        <w:rPr>
          <w:b w:val="0"/>
          <w:bCs w:val="0"/>
          <w:color w:val="000000"/>
          <w:sz w:val="28"/>
          <w:szCs w:val="28"/>
          <w:lang w:val="uk-UA"/>
        </w:rPr>
        <w:t>и, до яких належить і витвори садово-паркового мистецтва.</w:t>
      </w:r>
    </w:p>
    <w:p w14:paraId="38313BC4" w14:textId="1F95D8D4" w:rsidR="00BD733E" w:rsidRPr="004C37E6" w:rsidRDefault="00BD733E" w:rsidP="0076724F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 дослідження:</w:t>
      </w:r>
      <w:r w:rsidR="004C37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C37E6">
        <w:rPr>
          <w:rFonts w:ascii="Times New Roman" w:hAnsi="Times New Roman" w:cs="Times New Roman"/>
          <w:sz w:val="28"/>
          <w:szCs w:val="28"/>
          <w:lang w:val="uk-UA"/>
        </w:rPr>
        <w:t>парк «Казенний сад» як пам’ятка садово-паркового мистецтва.</w:t>
      </w:r>
    </w:p>
    <w:p w14:paraId="4BBFC1BC" w14:textId="7B79CC6B" w:rsidR="00BD733E" w:rsidRPr="004C37E6" w:rsidRDefault="00BD733E" w:rsidP="0076724F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Предмет дослідження: </w:t>
      </w:r>
      <w:r w:rsidR="004C37E6">
        <w:rPr>
          <w:rFonts w:ascii="Times New Roman" w:hAnsi="Times New Roman" w:cs="Times New Roman"/>
          <w:sz w:val="28"/>
          <w:szCs w:val="28"/>
          <w:lang w:val="uk-UA"/>
        </w:rPr>
        <w:t>історико-культурна спадщина Херсонської області.</w:t>
      </w:r>
    </w:p>
    <w:p w14:paraId="22C89359" w14:textId="69727F98" w:rsidR="00BD733E" w:rsidRPr="005C3FF8" w:rsidRDefault="00BD733E" w:rsidP="0076724F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дослідження: </w:t>
      </w:r>
      <w:r w:rsidR="005C3FF8">
        <w:rPr>
          <w:rFonts w:ascii="Times New Roman" w:hAnsi="Times New Roman" w:cs="Times New Roman"/>
          <w:sz w:val="28"/>
          <w:szCs w:val="28"/>
          <w:lang w:val="uk-UA"/>
        </w:rPr>
        <w:t>проаналізувати шлях відродження історико-культурної пам’ятки в рамках проєкту «ЕКПУЛ».</w:t>
      </w:r>
    </w:p>
    <w:p w14:paraId="2A6BF516" w14:textId="2457E3FC" w:rsidR="00BD733E" w:rsidRDefault="00BD733E" w:rsidP="0076724F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дослідження:</w:t>
      </w:r>
    </w:p>
    <w:p w14:paraId="5AD20F37" w14:textId="4DD5816C" w:rsidR="00BD733E" w:rsidRDefault="005C3FF8" w:rsidP="0076724F">
      <w:pPr>
        <w:pStyle w:val="a5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спеціальну літературу з теми;</w:t>
      </w:r>
    </w:p>
    <w:p w14:paraId="7DA6E31D" w14:textId="300C9925" w:rsidR="00BD733E" w:rsidRDefault="005C3FF8" w:rsidP="0076724F">
      <w:pPr>
        <w:pStyle w:val="a5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З’ясувати статус «Казенного саду» з часів заснування і до сьогодення;</w:t>
      </w:r>
    </w:p>
    <w:p w14:paraId="337D81AD" w14:textId="5C9CB3C1" w:rsidR="00BD733E" w:rsidRDefault="005C3FF8" w:rsidP="0076724F">
      <w:pPr>
        <w:pStyle w:val="a5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Запропонувати авторський план екскурсій на території «Казенного саду»;</w:t>
      </w:r>
    </w:p>
    <w:p w14:paraId="02A8E562" w14:textId="3BA0AAF1" w:rsidR="005C3FF8" w:rsidRDefault="005C3FF8" w:rsidP="0076724F">
      <w:pPr>
        <w:pStyle w:val="a5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отримані дані.</w:t>
      </w:r>
    </w:p>
    <w:p w14:paraId="14FD55F6" w14:textId="10763657" w:rsidR="00BD733E" w:rsidRPr="005C3FF8" w:rsidRDefault="00BD733E" w:rsidP="0076724F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 дослідження: </w:t>
      </w:r>
      <w:r w:rsidR="005C3FF8">
        <w:rPr>
          <w:rFonts w:ascii="Times New Roman" w:hAnsi="Times New Roman" w:cs="Times New Roman"/>
          <w:sz w:val="28"/>
          <w:szCs w:val="28"/>
          <w:lang w:val="uk-UA"/>
        </w:rPr>
        <w:t>аналіз, моделювання.</w:t>
      </w:r>
    </w:p>
    <w:p w14:paraId="4F70BC61" w14:textId="5C83416F" w:rsidR="009D47B6" w:rsidRDefault="00BD733E" w:rsidP="009D47B6">
      <w:pPr>
        <w:pStyle w:val="a5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значення: </w:t>
      </w:r>
      <w:r w:rsidR="005C3FF8">
        <w:rPr>
          <w:rFonts w:ascii="Times New Roman" w:hAnsi="Times New Roman" w:cs="Times New Roman"/>
          <w:sz w:val="28"/>
          <w:szCs w:val="28"/>
          <w:lang w:val="uk-UA"/>
        </w:rPr>
        <w:t>відновлення пам’ятки садово-паркового мистецтва</w:t>
      </w:r>
      <w:r w:rsidR="0076724F">
        <w:rPr>
          <w:rFonts w:ascii="Times New Roman" w:hAnsi="Times New Roman" w:cs="Times New Roman"/>
          <w:sz w:val="28"/>
          <w:szCs w:val="28"/>
          <w:lang w:val="uk-UA"/>
        </w:rPr>
        <w:t xml:space="preserve"> дозволить зміцнити історико-культурне значення Херсонської </w:t>
      </w:r>
      <w:r w:rsidR="0076724F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області та покращити її екологічний стан завдяки резерву чистого повітря від парку.</w:t>
      </w:r>
    </w:p>
    <w:p w14:paraId="32721F75" w14:textId="77777777" w:rsidR="009D47B6" w:rsidRPr="009D47B6" w:rsidRDefault="009D47B6" w:rsidP="009D47B6">
      <w:pPr>
        <w:pStyle w:val="a5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F0FAA" w14:textId="411D6EDB" w:rsidR="009D47B6" w:rsidRPr="009D47B6" w:rsidRDefault="00FE18A9" w:rsidP="009D47B6">
      <w:pPr>
        <w:pStyle w:val="a5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</w:p>
    <w:p w14:paraId="1315DE18" w14:textId="0F421BF7" w:rsidR="009D47B6" w:rsidRPr="009D47B6" w:rsidRDefault="009D47B6" w:rsidP="009D47B6">
      <w:pPr>
        <w:pStyle w:val="a5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B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26612">
        <w:rPr>
          <w:rFonts w:ascii="Times New Roman" w:hAnsi="Times New Roman" w:cs="Times New Roman"/>
          <w:sz w:val="28"/>
          <w:szCs w:val="28"/>
          <w:lang w:val="uk-UA"/>
        </w:rPr>
        <w:t>слідивши архівні матеріали</w:t>
      </w:r>
      <w:r w:rsidRPr="009D47B6">
        <w:rPr>
          <w:rFonts w:ascii="Times New Roman" w:hAnsi="Times New Roman" w:cs="Times New Roman"/>
          <w:sz w:val="28"/>
          <w:szCs w:val="28"/>
          <w:lang w:val="uk-UA"/>
        </w:rPr>
        <w:t>, ми можемо говорити про відродження парку не тільки як гарного куточка незайманої природи, а й як про пам’ятку історичного та культурного значення.</w:t>
      </w:r>
    </w:p>
    <w:p w14:paraId="48F5E8FA" w14:textId="77777777" w:rsidR="009D47B6" w:rsidRPr="009D47B6" w:rsidRDefault="009D47B6" w:rsidP="009D47B6">
      <w:pPr>
        <w:pStyle w:val="a5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B6">
        <w:rPr>
          <w:rFonts w:ascii="Times New Roman" w:hAnsi="Times New Roman" w:cs="Times New Roman"/>
          <w:sz w:val="28"/>
          <w:szCs w:val="28"/>
          <w:lang w:val="uk-UA"/>
        </w:rPr>
        <w:t>Не можна залишати «Казенний сад» напризволяще. Треба брати ініціативу у свої руки та намагатися зробити все, що  у наших силах, щоб привернути увагу громадськості до цієї теми. Саме тому ми запропонували проведення екскурсій та відновлення цієї пам’ятки.</w:t>
      </w:r>
    </w:p>
    <w:p w14:paraId="617A95A7" w14:textId="77777777" w:rsidR="009D47B6" w:rsidRPr="009D47B6" w:rsidRDefault="009D47B6" w:rsidP="009D47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F8E639" w14:textId="02A50BA9" w:rsidR="00FE18A9" w:rsidRDefault="00FE18A9" w:rsidP="00FE18A9">
      <w:pPr>
        <w:pStyle w:val="a5"/>
        <w:spacing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14:paraId="10BD0486" w14:textId="77777777" w:rsidR="00A4493F" w:rsidRDefault="00A4493F" w:rsidP="00FE18A9">
      <w:pPr>
        <w:pStyle w:val="a5"/>
        <w:spacing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FF7882" w14:textId="77777777" w:rsidR="00A4493F" w:rsidRPr="00A4493F" w:rsidRDefault="00A4493F" w:rsidP="00A4493F">
      <w:pPr>
        <w:pStyle w:val="a5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3F">
        <w:rPr>
          <w:rFonts w:ascii="Times New Roman" w:hAnsi="Times New Roman" w:cs="Times New Roman"/>
          <w:sz w:val="28"/>
          <w:szCs w:val="28"/>
          <w:lang w:val="uk-UA"/>
        </w:rPr>
        <w:t>Коротецький О.О. Літопис Херсона: Учнівський посіб. – Херсон: ЧМП «Штрих», 2004. – 109 – 114 с.</w:t>
      </w:r>
    </w:p>
    <w:p w14:paraId="4BFD18A0" w14:textId="77777777" w:rsidR="00A4493F" w:rsidRPr="00A4493F" w:rsidRDefault="00A4493F" w:rsidP="00A4493F">
      <w:pPr>
        <w:pStyle w:val="a5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3F">
        <w:rPr>
          <w:rFonts w:ascii="Times New Roman" w:hAnsi="Times New Roman" w:cs="Times New Roman"/>
          <w:sz w:val="28"/>
          <w:szCs w:val="28"/>
          <w:lang w:val="ru-RU"/>
        </w:rPr>
        <w:t>Кульчицький М.К. Історія олного законопроекту// Наука і суспільство. – 1988. – №2. – С.</w:t>
      </w:r>
    </w:p>
    <w:p w14:paraId="6D8E0076" w14:textId="77777777" w:rsidR="00A4493F" w:rsidRPr="00A4493F" w:rsidRDefault="00A4493F" w:rsidP="00A4493F">
      <w:pPr>
        <w:pStyle w:val="a5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3F">
        <w:rPr>
          <w:rFonts w:ascii="Times New Roman" w:hAnsi="Times New Roman" w:cs="Times New Roman"/>
          <w:sz w:val="28"/>
          <w:szCs w:val="28"/>
          <w:lang w:val="ru-RU"/>
        </w:rPr>
        <w:t xml:space="preserve">Тимофіїнко В.І. Міста північного Причорномор’я у другій половині </w:t>
      </w:r>
      <w:r w:rsidRPr="00A4493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4493F">
        <w:rPr>
          <w:rFonts w:ascii="Times New Roman" w:hAnsi="Times New Roman" w:cs="Times New Roman"/>
          <w:sz w:val="28"/>
          <w:szCs w:val="28"/>
          <w:lang w:val="uk-UA"/>
        </w:rPr>
        <w:t xml:space="preserve"> століття. – Київ: «Наукова думка», 1984. – 134 – 140 с.</w:t>
      </w:r>
    </w:p>
    <w:p w14:paraId="436B091C" w14:textId="77777777" w:rsidR="00A4493F" w:rsidRPr="00A4493F" w:rsidRDefault="00A4493F" w:rsidP="00A4493F">
      <w:pPr>
        <w:pStyle w:val="a5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3F">
        <w:rPr>
          <w:rFonts w:ascii="Times New Roman" w:hAnsi="Times New Roman" w:cs="Times New Roman"/>
          <w:sz w:val="28"/>
          <w:szCs w:val="28"/>
          <w:lang w:val="ru-RU"/>
        </w:rPr>
        <w:t>Ліпа О.Л. Запофвідники та пам'ятники природи України. - К.- Наукова думка. - 1969. - 179 с.</w:t>
      </w:r>
    </w:p>
    <w:p w14:paraId="215A20BB" w14:textId="77777777" w:rsidR="00A4493F" w:rsidRPr="00A4493F" w:rsidRDefault="00A4493F" w:rsidP="00A4493F">
      <w:pPr>
        <w:pStyle w:val="a5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3F">
        <w:rPr>
          <w:rFonts w:ascii="Times New Roman" w:hAnsi="Times New Roman" w:cs="Times New Roman"/>
          <w:sz w:val="28"/>
          <w:szCs w:val="28"/>
          <w:lang w:val="ru-RU"/>
        </w:rPr>
        <w:t>Отчет о состоянии Херсонського земского сельскохозяйственного училища за 1887 год. - Херсон. - 1888 год. – С. 12.</w:t>
      </w:r>
    </w:p>
    <w:p w14:paraId="57A6087A" w14:textId="77777777" w:rsidR="00A4493F" w:rsidRPr="00A4493F" w:rsidRDefault="00A4493F" w:rsidP="00A4493F">
      <w:pPr>
        <w:pStyle w:val="a5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3F">
        <w:rPr>
          <w:rFonts w:ascii="Times New Roman" w:hAnsi="Times New Roman" w:cs="Times New Roman"/>
          <w:sz w:val="28"/>
          <w:szCs w:val="28"/>
          <w:lang w:val="ru-RU"/>
        </w:rPr>
        <w:t>Отчет о состоянии Херсонського земского сельскохозяйственного училища зa 1908 год. - Херсон. - 1909. – С. 25.</w:t>
      </w:r>
    </w:p>
    <w:p w14:paraId="0132AC7F" w14:textId="77777777" w:rsidR="00A4493F" w:rsidRPr="00A4493F" w:rsidRDefault="00A4493F" w:rsidP="00A4493F">
      <w:pPr>
        <w:pStyle w:val="a5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3F">
        <w:rPr>
          <w:rFonts w:ascii="Times New Roman" w:hAnsi="Times New Roman" w:cs="Times New Roman"/>
          <w:sz w:val="28"/>
          <w:szCs w:val="28"/>
          <w:lang w:val="ru-RU"/>
        </w:rPr>
        <w:t>Об обращении внимания земств на пользу открытия курсов садоводства и огородничества для учителей, а равно устройства при школах садов и огородов // Циркуляр по управлению Одесским учебным округом. – 1892. – № 3 (март). – Одесса, 1892.</w:t>
      </w:r>
    </w:p>
    <w:p w14:paraId="7018CE08" w14:textId="77777777" w:rsidR="00A4493F" w:rsidRPr="00A4493F" w:rsidRDefault="00A4493F" w:rsidP="00A4493F">
      <w:pPr>
        <w:pStyle w:val="a5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3F">
        <w:rPr>
          <w:rFonts w:ascii="Times New Roman" w:hAnsi="Times New Roman" w:cs="Times New Roman"/>
          <w:sz w:val="28"/>
          <w:szCs w:val="28"/>
          <w:lang w:val="ru-RU"/>
        </w:rPr>
        <w:t>Народное образование в Херсонской губернии за 1894 год. – Херсон, 1894.</w:t>
      </w:r>
    </w:p>
    <w:p w14:paraId="296731CE" w14:textId="309F7358" w:rsidR="00A4493F" w:rsidRPr="00A4493F" w:rsidRDefault="00A4493F" w:rsidP="00A4493F">
      <w:pPr>
        <w:pStyle w:val="a5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3F">
        <w:rPr>
          <w:rFonts w:ascii="Times New Roman" w:hAnsi="Times New Roman" w:cs="Times New Roman"/>
          <w:sz w:val="28"/>
          <w:szCs w:val="28"/>
          <w:lang w:val="ru-RU"/>
        </w:rPr>
        <w:t>Держархів Херсонської обл., ф. 189 Херсонське земське сільськогосподарське училище, оп. 1, спр. 866</w:t>
      </w:r>
    </w:p>
    <w:p w14:paraId="719367B1" w14:textId="77777777" w:rsidR="00FE18A9" w:rsidRPr="00FE18A9" w:rsidRDefault="00FE18A9" w:rsidP="00C17C61">
      <w:pPr>
        <w:pStyle w:val="a5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18A9" w:rsidRPr="00FE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02FE8"/>
    <w:multiLevelType w:val="hybridMultilevel"/>
    <w:tmpl w:val="49A49FE2"/>
    <w:lvl w:ilvl="0" w:tplc="2000000F">
      <w:start w:val="1"/>
      <w:numFmt w:val="decimal"/>
      <w:lvlText w:val="%1."/>
      <w:lvlJc w:val="left"/>
      <w:pPr>
        <w:ind w:left="2149" w:hanging="360"/>
      </w:pPr>
    </w:lvl>
    <w:lvl w:ilvl="1" w:tplc="20000019" w:tentative="1">
      <w:start w:val="1"/>
      <w:numFmt w:val="lowerLetter"/>
      <w:lvlText w:val="%2."/>
      <w:lvlJc w:val="left"/>
      <w:pPr>
        <w:ind w:left="2869" w:hanging="360"/>
      </w:pPr>
    </w:lvl>
    <w:lvl w:ilvl="2" w:tplc="2000001B" w:tentative="1">
      <w:start w:val="1"/>
      <w:numFmt w:val="lowerRoman"/>
      <w:lvlText w:val="%3."/>
      <w:lvlJc w:val="right"/>
      <w:pPr>
        <w:ind w:left="3589" w:hanging="180"/>
      </w:pPr>
    </w:lvl>
    <w:lvl w:ilvl="3" w:tplc="2000000F" w:tentative="1">
      <w:start w:val="1"/>
      <w:numFmt w:val="decimal"/>
      <w:lvlText w:val="%4."/>
      <w:lvlJc w:val="left"/>
      <w:pPr>
        <w:ind w:left="4309" w:hanging="360"/>
      </w:pPr>
    </w:lvl>
    <w:lvl w:ilvl="4" w:tplc="20000019" w:tentative="1">
      <w:start w:val="1"/>
      <w:numFmt w:val="lowerLetter"/>
      <w:lvlText w:val="%5."/>
      <w:lvlJc w:val="left"/>
      <w:pPr>
        <w:ind w:left="5029" w:hanging="360"/>
      </w:pPr>
    </w:lvl>
    <w:lvl w:ilvl="5" w:tplc="2000001B" w:tentative="1">
      <w:start w:val="1"/>
      <w:numFmt w:val="lowerRoman"/>
      <w:lvlText w:val="%6."/>
      <w:lvlJc w:val="right"/>
      <w:pPr>
        <w:ind w:left="5749" w:hanging="180"/>
      </w:pPr>
    </w:lvl>
    <w:lvl w:ilvl="6" w:tplc="2000000F" w:tentative="1">
      <w:start w:val="1"/>
      <w:numFmt w:val="decimal"/>
      <w:lvlText w:val="%7."/>
      <w:lvlJc w:val="left"/>
      <w:pPr>
        <w:ind w:left="6469" w:hanging="360"/>
      </w:pPr>
    </w:lvl>
    <w:lvl w:ilvl="7" w:tplc="20000019" w:tentative="1">
      <w:start w:val="1"/>
      <w:numFmt w:val="lowerLetter"/>
      <w:lvlText w:val="%8."/>
      <w:lvlJc w:val="left"/>
      <w:pPr>
        <w:ind w:left="7189" w:hanging="360"/>
      </w:pPr>
    </w:lvl>
    <w:lvl w:ilvl="8" w:tplc="200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479E29B5"/>
    <w:multiLevelType w:val="hybridMultilevel"/>
    <w:tmpl w:val="9476112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0A7575"/>
    <w:multiLevelType w:val="hybridMultilevel"/>
    <w:tmpl w:val="A1BEA560"/>
    <w:lvl w:ilvl="0" w:tplc="FAA4F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2635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E2E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EB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E3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B64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67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C5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24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92"/>
    <w:rsid w:val="001D1518"/>
    <w:rsid w:val="0034481A"/>
    <w:rsid w:val="004C37E6"/>
    <w:rsid w:val="005C3FF8"/>
    <w:rsid w:val="00726612"/>
    <w:rsid w:val="0076724F"/>
    <w:rsid w:val="009D47B6"/>
    <w:rsid w:val="00A4493F"/>
    <w:rsid w:val="00BD733E"/>
    <w:rsid w:val="00C17C61"/>
    <w:rsid w:val="00D62C92"/>
    <w:rsid w:val="00D73325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776A"/>
  <w15:chartTrackingRefBased/>
  <w15:docId w15:val="{72E529BD-90DB-47D2-AC16-71B8FB75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18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C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2C9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D73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E18A9"/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paragraph" w:styleId="a6">
    <w:name w:val="Normal (Web)"/>
    <w:basedOn w:val="a"/>
    <w:uiPriority w:val="99"/>
    <w:semiHidden/>
    <w:unhideWhenUsed/>
    <w:rsid w:val="001D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zubal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2021-04-14T07:17:00Z</dcterms:created>
  <dcterms:modified xsi:type="dcterms:W3CDTF">2021-04-14T09:33:00Z</dcterms:modified>
</cp:coreProperties>
</file>