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B2" w:rsidRDefault="000E05B2" w:rsidP="000E05B2">
      <w:pPr>
        <w:widowControl w:val="0"/>
        <w:spacing w:after="0" w:line="360" w:lineRule="auto"/>
        <w:jc w:val="center"/>
        <w:rPr>
          <w:rFonts w:ascii="Times New Roman" w:hAnsi="Times New Roman" w:cs="Times New Roman"/>
          <w:sz w:val="28"/>
          <w:szCs w:val="28"/>
          <w:lang w:val="uk-UA"/>
        </w:rPr>
      </w:pPr>
    </w:p>
    <w:p w:rsidR="000E05B2" w:rsidRDefault="00CE64FC" w:rsidP="000E05B2">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ТЕЗИ</w:t>
      </w:r>
      <w:r w:rsidR="000E05B2">
        <w:rPr>
          <w:rFonts w:ascii="Times New Roman" w:hAnsi="Times New Roman"/>
          <w:b/>
          <w:bCs/>
          <w:sz w:val="28"/>
          <w:szCs w:val="28"/>
          <w:lang w:val="uk-UA"/>
        </w:rPr>
        <w:t xml:space="preserve"> ДОСЛІДНИЦЬКОЇ РОБОТИ</w:t>
      </w:r>
    </w:p>
    <w:p w:rsidR="000E05B2" w:rsidRPr="00AC797D" w:rsidRDefault="000E05B2" w:rsidP="000E05B2">
      <w:pPr>
        <w:spacing w:after="0" w:line="360" w:lineRule="auto"/>
        <w:jc w:val="center"/>
        <w:rPr>
          <w:rFonts w:ascii="Times New Roman" w:hAnsi="Times New Roman"/>
          <w:lang w:val="uk-UA"/>
        </w:rPr>
      </w:pPr>
      <w:r>
        <w:rPr>
          <w:rFonts w:ascii="Times New Roman" w:hAnsi="Times New Roman"/>
          <w:sz w:val="28"/>
          <w:szCs w:val="28"/>
          <w:lang w:val="uk-UA"/>
        </w:rPr>
        <w:t xml:space="preserve">за темою </w:t>
      </w:r>
      <w:r>
        <w:rPr>
          <w:rFonts w:ascii="Times New Roman" w:hAnsi="Times New Roman"/>
          <w:b/>
          <w:sz w:val="28"/>
          <w:szCs w:val="28"/>
          <w:lang w:val="uk-UA"/>
        </w:rPr>
        <w:t>«</w:t>
      </w:r>
      <w:r>
        <w:rPr>
          <w:rFonts w:ascii="Times New Roman" w:hAnsi="Times New Roman" w:cs="Times New Roman"/>
          <w:b/>
          <w:sz w:val="28"/>
          <w:szCs w:val="28"/>
          <w:lang w:val="uk-UA"/>
        </w:rPr>
        <w:t>ТАЄМНИЦІ ВІННИЦЬКОЇ ПСИХОНЕВРОЛОГІЧНОЇ ЛІКАРНІ ІМЕНІ АКАДЕМІКА О.І.ЮЩЕНКА</w:t>
      </w:r>
      <w:r>
        <w:rPr>
          <w:rFonts w:ascii="Times New Roman" w:hAnsi="Times New Roman"/>
          <w:b/>
          <w:sz w:val="28"/>
          <w:szCs w:val="28"/>
          <w:lang w:val="uk-UA"/>
        </w:rPr>
        <w:t>»</w:t>
      </w:r>
    </w:p>
    <w:tbl>
      <w:tblPr>
        <w:tblW w:w="9922" w:type="dxa"/>
        <w:tblCellMar>
          <w:top w:w="55" w:type="dxa"/>
          <w:left w:w="55" w:type="dxa"/>
          <w:bottom w:w="55" w:type="dxa"/>
          <w:right w:w="55" w:type="dxa"/>
        </w:tblCellMar>
        <w:tblLook w:val="0000"/>
      </w:tblPr>
      <w:tblGrid>
        <w:gridCol w:w="4169"/>
        <w:gridCol w:w="5753"/>
      </w:tblGrid>
      <w:tr w:rsidR="000E05B2" w:rsidRPr="00B97C2A" w:rsidTr="004978F6">
        <w:trPr>
          <w:trHeight w:val="4815"/>
        </w:trPr>
        <w:tc>
          <w:tcPr>
            <w:tcW w:w="4169" w:type="dxa"/>
            <w:shd w:val="clear" w:color="auto" w:fill="auto"/>
          </w:tcPr>
          <w:p w:rsidR="000E05B2" w:rsidRPr="00AC797D" w:rsidRDefault="000E05B2" w:rsidP="004978F6">
            <w:pPr>
              <w:pStyle w:val="a3"/>
              <w:snapToGrid w:val="0"/>
              <w:spacing w:after="0" w:line="360" w:lineRule="auto"/>
              <w:jc w:val="center"/>
              <w:rPr>
                <w:rFonts w:ascii="Times New Roman" w:hAnsi="Times New Roman"/>
                <w:lang w:val="uk-UA"/>
              </w:rPr>
            </w:pPr>
          </w:p>
          <w:p w:rsidR="000E05B2" w:rsidRDefault="000E05B2" w:rsidP="004978F6">
            <w:pPr>
              <w:pStyle w:val="a3"/>
              <w:snapToGrid w:val="0"/>
              <w:spacing w:after="0" w:line="360" w:lineRule="auto"/>
              <w:jc w:val="center"/>
              <w:rPr>
                <w:rFonts w:ascii="Times New Roman" w:hAnsi="Times New Roman"/>
              </w:rPr>
            </w:pPr>
            <w:r>
              <w:rPr>
                <w:noProof/>
                <w:lang w:eastAsia="ru-RU"/>
              </w:rPr>
              <w:drawing>
                <wp:inline distT="0" distB="0" distL="0" distR="0">
                  <wp:extent cx="2198170" cy="2974710"/>
                  <wp:effectExtent l="1905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cstate="print"/>
                          <a:srcRect l="-94" t="-66" r="-94" b="-66"/>
                          <a:stretch>
                            <a:fillRect/>
                          </a:stretch>
                        </pic:blipFill>
                        <pic:spPr bwMode="auto">
                          <a:xfrm>
                            <a:off x="0" y="0"/>
                            <a:ext cx="2199601" cy="2976646"/>
                          </a:xfrm>
                          <a:prstGeom prst="rect">
                            <a:avLst/>
                          </a:prstGeom>
                        </pic:spPr>
                      </pic:pic>
                    </a:graphicData>
                  </a:graphic>
                </wp:inline>
              </w:drawing>
            </w:r>
          </w:p>
        </w:tc>
        <w:tc>
          <w:tcPr>
            <w:tcW w:w="5752" w:type="dxa"/>
            <w:shd w:val="clear" w:color="auto" w:fill="auto"/>
          </w:tcPr>
          <w:p w:rsidR="000E05B2" w:rsidRDefault="000E05B2" w:rsidP="004978F6">
            <w:pPr>
              <w:pStyle w:val="a3"/>
              <w:spacing w:after="0" w:line="360" w:lineRule="auto"/>
              <w:jc w:val="both"/>
              <w:rPr>
                <w:rFonts w:ascii="Times New Roman" w:hAnsi="Times New Roman"/>
                <w:b/>
                <w:bCs/>
                <w:sz w:val="28"/>
                <w:szCs w:val="28"/>
                <w:lang w:val="uk-UA"/>
              </w:rPr>
            </w:pPr>
            <w:r>
              <w:rPr>
                <w:rFonts w:ascii="Times New Roman" w:hAnsi="Times New Roman"/>
                <w:b/>
                <w:bCs/>
                <w:sz w:val="28"/>
                <w:szCs w:val="28"/>
                <w:lang w:val="uk-UA"/>
              </w:rPr>
              <w:t xml:space="preserve">Автор: </w:t>
            </w:r>
          </w:p>
          <w:p w:rsidR="00B97C2A" w:rsidRDefault="000E05B2" w:rsidP="004978F6">
            <w:pPr>
              <w:pStyle w:val="a3"/>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Зелінська Анастасія Андріївна, </w:t>
            </w:r>
          </w:p>
          <w:p w:rsidR="00B97C2A" w:rsidRDefault="00B97C2A" w:rsidP="004978F6">
            <w:pPr>
              <w:pStyle w:val="a3"/>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учениця 10-В класу комунального закладу     </w:t>
            </w:r>
          </w:p>
          <w:p w:rsidR="000E05B2" w:rsidRPr="00CE64FC" w:rsidRDefault="000E05B2" w:rsidP="004978F6">
            <w:pPr>
              <w:pStyle w:val="a3"/>
              <w:spacing w:after="0" w:line="360" w:lineRule="auto"/>
              <w:jc w:val="both"/>
              <w:rPr>
                <w:rFonts w:ascii="Times New Roman" w:hAnsi="Times New Roman"/>
                <w:sz w:val="28"/>
                <w:szCs w:val="28"/>
              </w:rPr>
            </w:pPr>
            <w:r>
              <w:rPr>
                <w:rFonts w:ascii="Times New Roman" w:hAnsi="Times New Roman"/>
                <w:sz w:val="28"/>
                <w:szCs w:val="28"/>
                <w:lang w:val="uk-UA"/>
              </w:rPr>
              <w:t xml:space="preserve"> “ Гуманітарна гімназія №1 ім. М.І. Пирогова Вінницької міської </w:t>
            </w:r>
            <w:proofErr w:type="spellStart"/>
            <w:r>
              <w:rPr>
                <w:rFonts w:ascii="Times New Roman" w:hAnsi="Times New Roman"/>
                <w:sz w:val="28"/>
                <w:szCs w:val="28"/>
                <w:lang w:val="uk-UA"/>
              </w:rPr>
              <w:t>ради”</w:t>
            </w:r>
            <w:proofErr w:type="spellEnd"/>
          </w:p>
          <w:p w:rsidR="000E05B2" w:rsidRDefault="000E05B2" w:rsidP="004978F6">
            <w:pPr>
              <w:pStyle w:val="a3"/>
              <w:spacing w:after="0" w:line="360" w:lineRule="auto"/>
              <w:jc w:val="both"/>
              <w:rPr>
                <w:rFonts w:ascii="Times New Roman" w:hAnsi="Times New Roman"/>
                <w:sz w:val="28"/>
                <w:szCs w:val="28"/>
                <w:lang w:val="uk-UA"/>
              </w:rPr>
            </w:pPr>
            <w:r>
              <w:rPr>
                <w:rFonts w:ascii="Times New Roman" w:hAnsi="Times New Roman"/>
                <w:sz w:val="28"/>
                <w:szCs w:val="28"/>
                <w:lang w:val="uk-UA"/>
              </w:rPr>
              <w:t>Номер телефону: 068-875-64-40</w:t>
            </w:r>
          </w:p>
          <w:p w:rsidR="000E05B2" w:rsidRPr="000E05B2" w:rsidRDefault="000E05B2" w:rsidP="004978F6">
            <w:pPr>
              <w:pStyle w:val="a3"/>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Електронна пошта: </w:t>
            </w:r>
            <w:proofErr w:type="spellStart"/>
            <w:r>
              <w:rPr>
                <w:rFonts w:ascii="Times New Roman" w:hAnsi="Times New Roman" w:cs="Times New Roman"/>
                <w:sz w:val="28"/>
                <w:szCs w:val="28"/>
                <w:lang w:val="en-US"/>
              </w:rPr>
              <w:t>nastiazel</w:t>
            </w:r>
            <w:proofErr w:type="spellEnd"/>
            <w:r w:rsidRPr="000E05B2">
              <w:rPr>
                <w:rFonts w:ascii="Times New Roman" w:hAnsi="Times New Roman" w:cs="Times New Roman"/>
                <w:sz w:val="28"/>
                <w:szCs w:val="28"/>
              </w:rPr>
              <w:t>11@</w:t>
            </w:r>
            <w:proofErr w:type="spellStart"/>
            <w:r>
              <w:rPr>
                <w:rFonts w:ascii="Times New Roman" w:hAnsi="Times New Roman" w:cs="Times New Roman"/>
                <w:sz w:val="28"/>
                <w:szCs w:val="28"/>
                <w:lang w:val="en-US"/>
              </w:rPr>
              <w:t>gmail</w:t>
            </w:r>
            <w:proofErr w:type="spellEnd"/>
            <w:r w:rsidRPr="000E05B2">
              <w:rPr>
                <w:rFonts w:ascii="Times New Roman" w:hAnsi="Times New Roman" w:cs="Times New Roman"/>
                <w:sz w:val="28"/>
                <w:szCs w:val="28"/>
              </w:rPr>
              <w:t>.</w:t>
            </w:r>
            <w:r>
              <w:rPr>
                <w:rFonts w:ascii="Times New Roman" w:hAnsi="Times New Roman" w:cs="Times New Roman"/>
                <w:sz w:val="28"/>
                <w:szCs w:val="28"/>
                <w:lang w:val="en-US"/>
              </w:rPr>
              <w:t>com</w:t>
            </w:r>
          </w:p>
          <w:p w:rsidR="000E05B2" w:rsidRDefault="000E05B2" w:rsidP="004978F6">
            <w:pPr>
              <w:pStyle w:val="a3"/>
              <w:spacing w:after="0" w:line="360" w:lineRule="auto"/>
              <w:rPr>
                <w:rFonts w:ascii="Times New Roman" w:hAnsi="Times New Roman"/>
                <w:b/>
                <w:bCs/>
                <w:sz w:val="28"/>
                <w:szCs w:val="28"/>
                <w:highlight w:val="white"/>
                <w:lang w:val="uk-UA"/>
              </w:rPr>
            </w:pPr>
            <w:r>
              <w:rPr>
                <w:rFonts w:ascii="Times New Roman" w:hAnsi="Times New Roman"/>
                <w:b/>
                <w:bCs/>
                <w:sz w:val="28"/>
                <w:szCs w:val="28"/>
                <w:highlight w:val="white"/>
                <w:lang w:val="uk-UA"/>
              </w:rPr>
              <w:t>Науковий керівник:</w:t>
            </w:r>
          </w:p>
          <w:p w:rsidR="00B97C2A" w:rsidRDefault="000E05B2" w:rsidP="004978F6">
            <w:pPr>
              <w:pStyle w:val="a3"/>
              <w:spacing w:after="0" w:line="360" w:lineRule="auto"/>
              <w:rPr>
                <w:rFonts w:ascii="Times New Roman" w:hAnsi="Times New Roman" w:cs="Times New Roman"/>
                <w:sz w:val="28"/>
                <w:szCs w:val="28"/>
                <w:lang w:val="uk-UA"/>
              </w:rPr>
            </w:pPr>
            <w:r>
              <w:rPr>
                <w:rFonts w:ascii="Times New Roman" w:hAnsi="Times New Roman"/>
                <w:sz w:val="28"/>
                <w:szCs w:val="28"/>
                <w:lang w:val="uk-UA"/>
              </w:rPr>
              <w:t>Костюк</w:t>
            </w:r>
            <w:r w:rsidR="00967105">
              <w:rPr>
                <w:rFonts w:ascii="Times New Roman" w:hAnsi="Times New Roman"/>
                <w:sz w:val="28"/>
                <w:szCs w:val="28"/>
                <w:lang w:val="uk-UA"/>
              </w:rPr>
              <w:t xml:space="preserve"> </w:t>
            </w:r>
            <w:r>
              <w:rPr>
                <w:rFonts w:ascii="Times New Roman" w:hAnsi="Times New Roman"/>
                <w:sz w:val="28"/>
                <w:szCs w:val="28"/>
                <w:lang w:val="uk-UA"/>
              </w:rPr>
              <w:t xml:space="preserve"> Людмила </w:t>
            </w:r>
            <w:r w:rsidR="00967105">
              <w:rPr>
                <w:rFonts w:ascii="Times New Roman" w:hAnsi="Times New Roman"/>
                <w:sz w:val="28"/>
                <w:szCs w:val="28"/>
                <w:lang w:val="uk-UA"/>
              </w:rPr>
              <w:t xml:space="preserve"> </w:t>
            </w:r>
            <w:r>
              <w:rPr>
                <w:rFonts w:ascii="Times New Roman" w:hAnsi="Times New Roman"/>
                <w:sz w:val="28"/>
                <w:szCs w:val="28"/>
                <w:lang w:val="uk-UA"/>
              </w:rPr>
              <w:t>Йосипівна</w:t>
            </w:r>
            <w:r>
              <w:rPr>
                <w:rFonts w:ascii="Times New Roman" w:hAnsi="Times New Roman" w:cs="Times New Roman"/>
                <w:sz w:val="28"/>
                <w:szCs w:val="28"/>
                <w:lang w:val="uk-UA"/>
              </w:rPr>
              <w:t xml:space="preserve">, учитель </w:t>
            </w:r>
            <w:r w:rsidR="00B97C2A">
              <w:rPr>
                <w:rFonts w:ascii="Times New Roman" w:hAnsi="Times New Roman" w:cs="Times New Roman"/>
                <w:sz w:val="28"/>
                <w:szCs w:val="28"/>
                <w:lang w:val="uk-UA"/>
              </w:rPr>
              <w:t>української мови та літератури к</w:t>
            </w:r>
            <w:r>
              <w:rPr>
                <w:rFonts w:ascii="Times New Roman" w:hAnsi="Times New Roman" w:cs="Times New Roman"/>
                <w:sz w:val="28"/>
                <w:szCs w:val="28"/>
                <w:lang w:val="uk-UA"/>
              </w:rPr>
              <w:t xml:space="preserve">омунального закладу "Гуманітарна гімназія №1 </w:t>
            </w:r>
          </w:p>
          <w:p w:rsidR="00B97C2A" w:rsidRDefault="00B97C2A" w:rsidP="004978F6">
            <w:pPr>
              <w:pStyle w:val="a3"/>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ім. М.І. Пирогова Вінницької міської ради</w:t>
            </w:r>
            <w:r w:rsidR="000E05B2">
              <w:rPr>
                <w:rFonts w:ascii="Times New Roman" w:hAnsi="Times New Roman" w:cs="Times New Roman"/>
                <w:sz w:val="28"/>
                <w:szCs w:val="28"/>
                <w:lang w:val="uk-UA"/>
              </w:rPr>
              <w:t xml:space="preserve">" </w:t>
            </w:r>
          </w:p>
          <w:p w:rsidR="000E05B2" w:rsidRDefault="00B97C2A" w:rsidP="004978F6">
            <w:pPr>
              <w:pStyle w:val="a3"/>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тел. 0985154859</w:t>
            </w:r>
          </w:p>
          <w:p w:rsidR="00B97C2A" w:rsidRPr="00B97C2A" w:rsidRDefault="00B97C2A" w:rsidP="004978F6">
            <w:pPr>
              <w:pStyle w:val="a3"/>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Електронна пошта: kostyuk1967</w:t>
            </w:r>
            <w:r w:rsidRPr="00B97C2A">
              <w:rPr>
                <w:rFonts w:ascii="Times New Roman" w:hAnsi="Times New Roman" w:cs="Times New Roman"/>
                <w:sz w:val="28"/>
                <w:szCs w:val="28"/>
                <w:lang w:val="uk-UA"/>
              </w:rPr>
              <w:t>.</w:t>
            </w:r>
            <w:r>
              <w:rPr>
                <w:rFonts w:ascii="Times New Roman" w:hAnsi="Times New Roman" w:cs="Times New Roman"/>
                <w:sz w:val="28"/>
                <w:szCs w:val="28"/>
                <w:lang w:val="uk-UA"/>
              </w:rPr>
              <w:t>1967</w:t>
            </w:r>
            <w:proofErr w:type="spellStart"/>
            <w:r>
              <w:rPr>
                <w:rFonts w:ascii="Times New Roman" w:hAnsi="Times New Roman" w:cs="Times New Roman"/>
                <w:sz w:val="28"/>
                <w:szCs w:val="28"/>
                <w:lang w:val="en-US"/>
              </w:rPr>
              <w:t>gmail</w:t>
            </w:r>
            <w:proofErr w:type="spellEnd"/>
            <w:r w:rsidRPr="00B97C2A">
              <w:rPr>
                <w:rFonts w:ascii="Times New Roman" w:hAnsi="Times New Roman" w:cs="Times New Roman"/>
                <w:sz w:val="28"/>
                <w:szCs w:val="28"/>
                <w:lang w:val="uk-UA"/>
              </w:rPr>
              <w:t>.</w:t>
            </w:r>
            <w:r>
              <w:rPr>
                <w:rFonts w:ascii="Times New Roman" w:hAnsi="Times New Roman" w:cs="Times New Roman"/>
                <w:sz w:val="28"/>
                <w:szCs w:val="28"/>
                <w:lang w:val="en-US"/>
              </w:rPr>
              <w:t>com</w:t>
            </w:r>
          </w:p>
          <w:p w:rsidR="000E05B2" w:rsidRPr="00B97C2A" w:rsidRDefault="000E05B2" w:rsidP="004978F6">
            <w:pPr>
              <w:pStyle w:val="a3"/>
              <w:spacing w:after="0" w:line="360" w:lineRule="auto"/>
              <w:rPr>
                <w:lang w:val="uk-UA"/>
              </w:rPr>
            </w:pPr>
          </w:p>
        </w:tc>
      </w:tr>
    </w:tbl>
    <w:p w:rsidR="000E05B2" w:rsidRPr="00AC797D" w:rsidRDefault="000E05B2" w:rsidP="000E05B2">
      <w:pPr>
        <w:spacing w:after="0" w:line="360" w:lineRule="auto"/>
        <w:jc w:val="both"/>
        <w:rPr>
          <w:lang w:val="uk-UA"/>
        </w:rPr>
      </w:pPr>
      <w:r>
        <w:rPr>
          <w:rFonts w:ascii="Times New Roman" w:hAnsi="Times New Roman"/>
          <w:sz w:val="28"/>
          <w:szCs w:val="28"/>
          <w:lang w:val="uk-UA"/>
        </w:rPr>
        <w:tab/>
      </w:r>
      <w:r>
        <w:rPr>
          <w:rFonts w:ascii="Times New Roman" w:hAnsi="Times New Roman"/>
          <w:b/>
          <w:bCs/>
          <w:i/>
          <w:iCs/>
          <w:sz w:val="28"/>
          <w:szCs w:val="28"/>
          <w:lang w:val="uk-UA"/>
        </w:rPr>
        <w:t xml:space="preserve">Мета дослідження: </w:t>
      </w:r>
      <w:r>
        <w:rPr>
          <w:rFonts w:ascii="Times New Roman" w:hAnsi="Times New Roman"/>
          <w:sz w:val="28"/>
          <w:szCs w:val="28"/>
          <w:lang w:val="uk-UA"/>
        </w:rPr>
        <w:t xml:space="preserve">на основі комплексного аналізу неопублікованих та опублікованих документів, наукових праць, дослідити історію Вінницької психоневрологічної лікарні у другій половині ХІХ- на початку ХХ ст. і подати об’єктивну картину історичних подій. </w:t>
      </w:r>
    </w:p>
    <w:p w:rsidR="000E05B2" w:rsidRPr="00AC797D" w:rsidRDefault="000E05B2" w:rsidP="000E05B2">
      <w:pPr>
        <w:spacing w:after="0" w:line="360" w:lineRule="auto"/>
        <w:jc w:val="both"/>
        <w:rPr>
          <w:lang w:val="uk-UA"/>
        </w:rPr>
      </w:pPr>
      <w:r>
        <w:rPr>
          <w:rFonts w:ascii="Times New Roman" w:hAnsi="Times New Roman"/>
          <w:b/>
          <w:bCs/>
          <w:i/>
          <w:iCs/>
          <w:sz w:val="28"/>
          <w:szCs w:val="28"/>
          <w:lang w:val="uk-UA"/>
        </w:rPr>
        <w:tab/>
        <w:t xml:space="preserve">Актуальність </w:t>
      </w:r>
      <w:r>
        <w:rPr>
          <w:rFonts w:ascii="Times New Roman" w:hAnsi="Times New Roman"/>
          <w:sz w:val="28"/>
          <w:szCs w:val="28"/>
          <w:lang w:val="uk-UA"/>
        </w:rPr>
        <w:t xml:space="preserve">дослідницької роботи зумовлена значною потребою громадськості дізнатися більше про історію Вінницької психоневрологічної лікарні. </w:t>
      </w:r>
    </w:p>
    <w:p w:rsidR="000E05B2" w:rsidRPr="00AC797D" w:rsidRDefault="000E05B2" w:rsidP="000E05B2">
      <w:pPr>
        <w:spacing w:after="0" w:line="360" w:lineRule="auto"/>
        <w:jc w:val="both"/>
        <w:rPr>
          <w:lang w:val="uk-UA"/>
        </w:rPr>
      </w:pPr>
      <w:r>
        <w:rPr>
          <w:rFonts w:ascii="Times New Roman" w:hAnsi="Times New Roman"/>
          <w:b/>
          <w:bCs/>
          <w:i/>
          <w:iCs/>
          <w:sz w:val="28"/>
          <w:szCs w:val="28"/>
          <w:lang w:val="uk-UA"/>
        </w:rPr>
        <w:tab/>
        <w:t xml:space="preserve">Завдання: </w:t>
      </w:r>
      <w:r>
        <w:rPr>
          <w:rFonts w:ascii="Times New Roman" w:hAnsi="Times New Roman"/>
          <w:sz w:val="28"/>
          <w:szCs w:val="28"/>
          <w:lang w:val="uk-UA"/>
        </w:rPr>
        <w:t xml:space="preserve">дослідити історію створення та діяльності Вінницької </w:t>
      </w:r>
      <w:proofErr w:type="spellStart"/>
      <w:r>
        <w:rPr>
          <w:rFonts w:ascii="Times New Roman" w:hAnsi="Times New Roman"/>
          <w:sz w:val="28"/>
          <w:szCs w:val="28"/>
          <w:lang w:val="uk-UA"/>
        </w:rPr>
        <w:t>психоневро-логічної</w:t>
      </w:r>
      <w:proofErr w:type="spellEnd"/>
      <w:r>
        <w:rPr>
          <w:rFonts w:ascii="Times New Roman" w:hAnsi="Times New Roman"/>
          <w:sz w:val="28"/>
          <w:szCs w:val="28"/>
          <w:lang w:val="uk-UA"/>
        </w:rPr>
        <w:t xml:space="preserve"> лікарні у другій половині ХІХ- на початку ХХ ст.; з’ясувати роль В.П.Кузнєцова та О.І.Ющенко в історії лікарні; проаналізувати злочини відносно душевнохворих лікарні в період </w:t>
      </w:r>
      <w:r>
        <w:rPr>
          <w:rFonts w:ascii="Times New Roman" w:hAnsi="Times New Roman"/>
          <w:sz w:val="28"/>
          <w:szCs w:val="28"/>
          <w:lang w:val="uk-UA"/>
        </w:rPr>
        <w:lastRenderedPageBreak/>
        <w:t>нацистської окупації; провести аналіз літератури і першоджерел, систематизувати інформацію, сформулювати висновки.</w:t>
      </w:r>
    </w:p>
    <w:p w:rsidR="000E05B2" w:rsidRDefault="000E05B2" w:rsidP="000E05B2">
      <w:pPr>
        <w:spacing w:after="0" w:line="360" w:lineRule="auto"/>
        <w:jc w:val="both"/>
        <w:rPr>
          <w:rFonts w:ascii="Times New Roman" w:hAnsi="Times New Roman" w:cs="Times New Roman"/>
          <w:sz w:val="28"/>
          <w:szCs w:val="28"/>
          <w:lang w:val="uk-UA"/>
        </w:rPr>
      </w:pPr>
      <w:r>
        <w:rPr>
          <w:rFonts w:ascii="Times New Roman" w:hAnsi="Times New Roman"/>
          <w:b/>
          <w:bCs/>
          <w:i/>
          <w:iCs/>
          <w:sz w:val="28"/>
          <w:szCs w:val="28"/>
          <w:lang w:val="uk-UA"/>
        </w:rPr>
        <w:tab/>
      </w:r>
      <w:r>
        <w:rPr>
          <w:rFonts w:ascii="Times New Roman" w:hAnsi="Times New Roman" w:cs="Times New Roman"/>
          <w:b/>
          <w:bCs/>
          <w:i/>
          <w:iCs/>
          <w:sz w:val="28"/>
          <w:szCs w:val="28"/>
          <w:lang w:val="uk-UA"/>
        </w:rPr>
        <w:t xml:space="preserve">Результатом дослідження </w:t>
      </w:r>
      <w:r>
        <w:rPr>
          <w:rFonts w:ascii="Times New Roman" w:hAnsi="Times New Roman" w:cs="Times New Roman"/>
          <w:sz w:val="28"/>
          <w:szCs w:val="28"/>
          <w:lang w:val="uk-UA"/>
        </w:rPr>
        <w:t>є систематизація матеріалів про історію створення та діяльності лікарні у другій половині ХІХ- на початку ХХ ст. та в період нацистської окупації, охарактеризовано умови й особливості функціонування  лікарні, досліджено особистість та життя В.П.Кузнєцова і О.І.Ющенко.</w:t>
      </w:r>
    </w:p>
    <w:p w:rsidR="00484C97" w:rsidRDefault="00484C97" w:rsidP="00484C97">
      <w:p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ab/>
      </w:r>
      <w:r w:rsidRPr="00484C97">
        <w:rPr>
          <w:rFonts w:ascii="Times New Roman" w:hAnsi="Times New Roman" w:cs="Times New Roman"/>
          <w:b/>
          <w:i/>
          <w:color w:val="000000" w:themeColor="text1"/>
          <w:sz w:val="28"/>
          <w:szCs w:val="28"/>
          <w:shd w:val="clear" w:color="auto" w:fill="FFFFFF"/>
          <w:lang w:val="uk-UA"/>
        </w:rPr>
        <w:t>Висновки:</w:t>
      </w:r>
      <w:r>
        <w:rPr>
          <w:rFonts w:ascii="Times New Roman" w:hAnsi="Times New Roman" w:cs="Times New Roman"/>
          <w:color w:val="000000" w:themeColor="text1"/>
          <w:sz w:val="28"/>
          <w:szCs w:val="28"/>
          <w:shd w:val="clear" w:color="auto" w:fill="FFFFFF"/>
          <w:lang w:val="uk-UA"/>
        </w:rPr>
        <w:t xml:space="preserve"> Отже, протягом ХІХ- початку ХХ століття, попри складне соціально-економічне становище, на Поділлі спостерігається науковий розвиток психологічних досліджень. Активне створення та будівництво спеціального лікарні посприяло у наданні душевнохворим професійної психологічної допомоги та дало поштовх для наукового фахового зростання працівників-доглядачів. При лікуванні душевнохворих намагались дотримуватись найбільш передових, на той час, наукових поглядів.</w:t>
      </w:r>
    </w:p>
    <w:p w:rsidR="00484C97" w:rsidRPr="00AC797D" w:rsidRDefault="00484C97" w:rsidP="000E05B2">
      <w:pPr>
        <w:spacing w:after="0" w:line="360" w:lineRule="auto"/>
        <w:jc w:val="both"/>
        <w:rPr>
          <w:lang w:val="uk-UA"/>
        </w:rPr>
      </w:pPr>
      <w:r>
        <w:rPr>
          <w:rFonts w:ascii="Times New Roman" w:hAnsi="Times New Roman" w:cs="Times New Roman"/>
          <w:color w:val="000000" w:themeColor="text1"/>
          <w:sz w:val="28"/>
          <w:szCs w:val="28"/>
          <w:shd w:val="clear" w:color="auto" w:fill="FFFFFF"/>
          <w:lang w:val="uk-UA"/>
        </w:rPr>
        <w:tab/>
        <w:t xml:space="preserve">Окупація нацистами </w:t>
      </w:r>
      <w:proofErr w:type="spellStart"/>
      <w:r>
        <w:rPr>
          <w:rFonts w:ascii="Times New Roman" w:hAnsi="Times New Roman" w:cs="Times New Roman"/>
          <w:color w:val="000000" w:themeColor="text1"/>
          <w:sz w:val="28"/>
          <w:szCs w:val="28"/>
          <w:shd w:val="clear" w:color="auto" w:fill="FFFFFF"/>
          <w:lang w:val="uk-UA"/>
        </w:rPr>
        <w:t>м.Вінниці</w:t>
      </w:r>
      <w:proofErr w:type="spellEnd"/>
      <w:r>
        <w:rPr>
          <w:rFonts w:ascii="Times New Roman" w:hAnsi="Times New Roman" w:cs="Times New Roman"/>
          <w:color w:val="000000" w:themeColor="text1"/>
          <w:sz w:val="28"/>
          <w:szCs w:val="28"/>
          <w:shd w:val="clear" w:color="auto" w:fill="FFFFFF"/>
          <w:lang w:val="uk-UA"/>
        </w:rPr>
        <w:t xml:space="preserve"> в період Другої світової війни супроводжувалась величезною кількістю злочинів щодо різних груп населення, зокрема, й по відношенню до пацієнтів психіатричної лікарні.  Такі злочинні дії не були поодинокими випадками, а здійснювались відповідно до програми умертвіння. Програма була спрямована на те, щоб очистити арійську расу від так званих неповноцінних елементів, насамперед від пацієнтів психіатричних лікарень.  Таке "очищення"  призводило до значної економії, так необхідної в умовах війни. Нацистська пропаганда ставила за мету викликати ненависть суспільства до "психічно хворих", як до непотребу, на лікування яких йдуть гроші платників податків. Сподіваємося, що дана історична інформація буде доведена до суспільства і слугуватиме запорукою уникнення подібних злочинних режимів у майбутньому.</w:t>
      </w:r>
    </w:p>
    <w:p w:rsidR="00484C97" w:rsidRDefault="000E05B2" w:rsidP="005F7AC7">
      <w:pPr>
        <w:pStyle w:val="a3"/>
        <w:spacing w:after="0" w:line="360" w:lineRule="auto"/>
        <w:jc w:val="both"/>
      </w:pPr>
      <w:r>
        <w:rPr>
          <w:rFonts w:ascii="Times New Roman" w:hAnsi="Times New Roman" w:cs="Times New Roman"/>
          <w:b/>
          <w:bCs/>
          <w:i/>
          <w:iCs/>
          <w:sz w:val="28"/>
          <w:szCs w:val="28"/>
          <w:lang w:val="uk-UA"/>
        </w:rPr>
        <w:tab/>
        <w:t xml:space="preserve">Ключові слова: </w:t>
      </w:r>
      <w:r>
        <w:rPr>
          <w:rFonts w:ascii="Times New Roman" w:hAnsi="Times New Roman" w:cs="Times New Roman"/>
          <w:sz w:val="28"/>
          <w:szCs w:val="28"/>
          <w:highlight w:val="white"/>
          <w:lang w:val="uk-UA"/>
        </w:rPr>
        <w:t xml:space="preserve">психоневрологічна лікарня, душевнохворі, </w:t>
      </w:r>
      <w:r>
        <w:rPr>
          <w:rFonts w:ascii="Times New Roman" w:hAnsi="Times New Roman" w:cs="Times New Roman"/>
          <w:color w:val="000000"/>
          <w:sz w:val="28"/>
          <w:szCs w:val="28"/>
          <w:highlight w:val="white"/>
          <w:lang w:val="uk-UA"/>
        </w:rPr>
        <w:t xml:space="preserve">Дмитро Костянтинович Пруссак, </w:t>
      </w:r>
      <w:r>
        <w:rPr>
          <w:rFonts w:ascii="Times New Roman" w:hAnsi="Times New Roman" w:cs="Times New Roman"/>
          <w:sz w:val="28"/>
          <w:szCs w:val="28"/>
          <w:highlight w:val="white"/>
          <w:lang w:val="uk-UA"/>
        </w:rPr>
        <w:t>Кузнєцов Василь Петрович, Ющенко Олександр Іванович, окупація.</w:t>
      </w:r>
      <w:r w:rsidR="00484C97">
        <w:rPr>
          <w:rFonts w:ascii="Times New Roman" w:hAnsi="Times New Roman" w:cs="Times New Roman"/>
          <w:color w:val="000000" w:themeColor="text1"/>
          <w:sz w:val="28"/>
          <w:szCs w:val="28"/>
          <w:shd w:val="clear" w:color="auto" w:fill="FFFFFF"/>
          <w:lang w:val="uk-UA"/>
        </w:rPr>
        <w:tab/>
      </w:r>
    </w:p>
    <w:p w:rsidR="000E05B2" w:rsidRPr="000E05B2" w:rsidRDefault="000E05B2" w:rsidP="00967105">
      <w:pPr>
        <w:rPr>
          <w:lang w:val="uk-UA"/>
        </w:rPr>
      </w:pPr>
    </w:p>
    <w:sectPr w:rsidR="000E05B2" w:rsidRPr="000E05B2" w:rsidSect="00F90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E05B2"/>
    <w:rsid w:val="000E05B2"/>
    <w:rsid w:val="00166BEC"/>
    <w:rsid w:val="003207A8"/>
    <w:rsid w:val="00484C97"/>
    <w:rsid w:val="004B2B6D"/>
    <w:rsid w:val="005B1353"/>
    <w:rsid w:val="005E2122"/>
    <w:rsid w:val="005F7AC7"/>
    <w:rsid w:val="007E43F7"/>
    <w:rsid w:val="00967105"/>
    <w:rsid w:val="00B97C2A"/>
    <w:rsid w:val="00CE64FC"/>
    <w:rsid w:val="00F614CF"/>
    <w:rsid w:val="00F72F3D"/>
    <w:rsid w:val="00F74A33"/>
    <w:rsid w:val="00F75590"/>
    <w:rsid w:val="00F90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B2"/>
    <w:pPr>
      <w:overflowPunct w:val="0"/>
      <w:spacing w:after="200" w:afterAutospacing="0" w:line="276" w:lineRule="auto"/>
    </w:pPr>
    <w:rPr>
      <w:rFonts w:ascii="Calibri" w:eastAsia="Calibri" w:hAnsi="Calibri" w:cs="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0E05B2"/>
    <w:pPr>
      <w:suppressLineNumbers/>
    </w:pPr>
  </w:style>
  <w:style w:type="paragraph" w:styleId="a4">
    <w:name w:val="Balloon Text"/>
    <w:basedOn w:val="a"/>
    <w:link w:val="a5"/>
    <w:uiPriority w:val="99"/>
    <w:semiHidden/>
    <w:unhideWhenUsed/>
    <w:rsid w:val="000E05B2"/>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0E05B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ИРА</cp:lastModifiedBy>
  <cp:revision>11</cp:revision>
  <dcterms:created xsi:type="dcterms:W3CDTF">2021-03-28T10:15:00Z</dcterms:created>
  <dcterms:modified xsi:type="dcterms:W3CDTF">2021-04-06T11:34:00Z</dcterms:modified>
</cp:coreProperties>
</file>