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7" w:rsidRPr="005D0833" w:rsidRDefault="005A5CD0" w:rsidP="00B125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ТЕЗИ </w:t>
      </w:r>
    </w:p>
    <w:p w:rsidR="005A5CD0" w:rsidRPr="005A5CD0" w:rsidRDefault="005A5CD0" w:rsidP="005A5C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CD0">
        <w:rPr>
          <w:rFonts w:ascii="Times New Roman" w:hAnsi="Times New Roman"/>
          <w:b/>
          <w:sz w:val="28"/>
          <w:szCs w:val="28"/>
        </w:rPr>
        <w:t>н</w:t>
      </w:r>
      <w:r w:rsidR="00B12597" w:rsidRPr="005A5CD0">
        <w:rPr>
          <w:rFonts w:ascii="Times New Roman" w:hAnsi="Times New Roman"/>
          <w:b/>
          <w:sz w:val="28"/>
          <w:szCs w:val="28"/>
        </w:rPr>
        <w:t>ауков</w:t>
      </w:r>
      <w:r w:rsidRPr="005A5CD0">
        <w:rPr>
          <w:rFonts w:ascii="Times New Roman" w:hAnsi="Times New Roman"/>
          <w:b/>
          <w:sz w:val="28"/>
          <w:szCs w:val="28"/>
        </w:rPr>
        <w:t>о-дослідницького</w:t>
      </w:r>
      <w:r w:rsidR="00B12597" w:rsidRPr="005A5CD0">
        <w:rPr>
          <w:rFonts w:ascii="Times New Roman" w:hAnsi="Times New Roman"/>
          <w:b/>
          <w:sz w:val="28"/>
          <w:szCs w:val="28"/>
        </w:rPr>
        <w:t xml:space="preserve"> </w:t>
      </w:r>
      <w:r w:rsidRPr="005A5CD0">
        <w:rPr>
          <w:rFonts w:ascii="Times New Roman" w:hAnsi="Times New Roman"/>
          <w:b/>
          <w:sz w:val="28"/>
          <w:szCs w:val="28"/>
        </w:rPr>
        <w:t>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CD0">
        <w:rPr>
          <w:rFonts w:ascii="Times New Roman" w:hAnsi="Times New Roman"/>
          <w:sz w:val="28"/>
          <w:szCs w:val="28"/>
        </w:rPr>
        <w:t>«</w:t>
      </w:r>
      <w:r w:rsidRPr="005A5CD0">
        <w:rPr>
          <w:rFonts w:ascii="Times New Roman" w:hAnsi="Times New Roman"/>
          <w:i/>
          <w:sz w:val="28"/>
          <w:szCs w:val="28"/>
        </w:rPr>
        <w:t xml:space="preserve">Вивчення рудеральної рослинності для уникнення </w:t>
      </w:r>
      <w:proofErr w:type="spellStart"/>
      <w:r w:rsidRPr="005A5CD0">
        <w:rPr>
          <w:rFonts w:ascii="Times New Roman" w:hAnsi="Times New Roman"/>
          <w:i/>
          <w:sz w:val="28"/>
          <w:szCs w:val="28"/>
        </w:rPr>
        <w:t>екологічих</w:t>
      </w:r>
      <w:proofErr w:type="spellEnd"/>
      <w:r w:rsidRPr="005A5CD0">
        <w:rPr>
          <w:rFonts w:ascii="Times New Roman" w:hAnsi="Times New Roman"/>
          <w:i/>
          <w:sz w:val="28"/>
          <w:szCs w:val="28"/>
        </w:rPr>
        <w:t xml:space="preserve"> ризиків осінніх </w:t>
      </w:r>
      <w:proofErr w:type="spellStart"/>
      <w:r w:rsidRPr="005A5CD0">
        <w:rPr>
          <w:rFonts w:ascii="Times New Roman" w:hAnsi="Times New Roman"/>
          <w:i/>
          <w:sz w:val="28"/>
          <w:szCs w:val="28"/>
        </w:rPr>
        <w:t>полинозів</w:t>
      </w:r>
      <w:proofErr w:type="spellEnd"/>
      <w:r w:rsidRPr="005A5CD0">
        <w:rPr>
          <w:rFonts w:ascii="Times New Roman" w:hAnsi="Times New Roman"/>
          <w:sz w:val="28"/>
          <w:szCs w:val="28"/>
        </w:rPr>
        <w:t>»</w:t>
      </w:r>
    </w:p>
    <w:p w:rsidR="00B12597" w:rsidRPr="00E672A1" w:rsidRDefault="00800B2A" w:rsidP="00E246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0B2A">
        <w:rPr>
          <w:rFonts w:ascii="Times New Roman" w:hAnsi="Times New Roman"/>
          <w:b/>
          <w:sz w:val="28"/>
          <w:szCs w:val="28"/>
        </w:rPr>
        <w:t>Автор:</w:t>
      </w:r>
      <w:r w:rsidR="00B12597" w:rsidRPr="001202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Гамузинський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Василь, учень</w:t>
      </w:r>
      <w:r w:rsidR="004F3F7F">
        <w:rPr>
          <w:rFonts w:ascii="Times New Roman" w:hAnsi="Times New Roman"/>
          <w:sz w:val="28"/>
          <w:szCs w:val="28"/>
        </w:rPr>
        <w:t xml:space="preserve"> </w:t>
      </w:r>
      <w:r w:rsidR="004F3F7F" w:rsidRPr="00E672A1">
        <w:rPr>
          <w:rFonts w:ascii="Times New Roman" w:hAnsi="Times New Roman"/>
          <w:sz w:val="28"/>
          <w:szCs w:val="28"/>
        </w:rPr>
        <w:t>10</w:t>
      </w:r>
      <w:r w:rsidR="00B12597">
        <w:rPr>
          <w:rFonts w:ascii="Times New Roman" w:hAnsi="Times New Roman"/>
          <w:sz w:val="28"/>
          <w:szCs w:val="28"/>
        </w:rPr>
        <w:t xml:space="preserve">А класу </w:t>
      </w:r>
      <w:proofErr w:type="spellStart"/>
      <w:r w:rsidR="00B12597" w:rsidRPr="00284D71">
        <w:rPr>
          <w:rFonts w:ascii="Times New Roman" w:hAnsi="Times New Roman"/>
          <w:sz w:val="28"/>
          <w:szCs w:val="28"/>
        </w:rPr>
        <w:t>Новосілківськ</w:t>
      </w:r>
      <w:r w:rsidR="00B12597">
        <w:rPr>
          <w:rFonts w:ascii="Times New Roman" w:hAnsi="Times New Roman"/>
          <w:sz w:val="28"/>
          <w:szCs w:val="28"/>
        </w:rPr>
        <w:t>ого</w:t>
      </w:r>
      <w:proofErr w:type="spellEnd"/>
      <w:r w:rsidR="00B12597" w:rsidRPr="00284D71">
        <w:rPr>
          <w:rFonts w:ascii="Times New Roman" w:hAnsi="Times New Roman"/>
          <w:sz w:val="28"/>
          <w:szCs w:val="28"/>
        </w:rPr>
        <w:t xml:space="preserve"> академічн</w:t>
      </w:r>
      <w:r w:rsidR="00B12597">
        <w:rPr>
          <w:rFonts w:ascii="Times New Roman" w:hAnsi="Times New Roman"/>
          <w:sz w:val="28"/>
          <w:szCs w:val="28"/>
        </w:rPr>
        <w:t>ого</w:t>
      </w:r>
      <w:r w:rsidR="00B12597" w:rsidRPr="00284D71">
        <w:rPr>
          <w:rFonts w:ascii="Times New Roman" w:hAnsi="Times New Roman"/>
          <w:sz w:val="28"/>
          <w:szCs w:val="28"/>
        </w:rPr>
        <w:t xml:space="preserve"> ліце</w:t>
      </w:r>
      <w:r w:rsidR="00B12597">
        <w:rPr>
          <w:rFonts w:ascii="Times New Roman" w:hAnsi="Times New Roman"/>
          <w:sz w:val="28"/>
          <w:szCs w:val="28"/>
        </w:rPr>
        <w:t>ю</w:t>
      </w:r>
      <w:r w:rsidR="00B12597" w:rsidRPr="00284D71">
        <w:rPr>
          <w:rFonts w:ascii="Times New Roman" w:hAnsi="Times New Roman"/>
          <w:sz w:val="28"/>
          <w:szCs w:val="28"/>
        </w:rPr>
        <w:t xml:space="preserve"> «Ерудит»</w:t>
      </w:r>
      <w:r w:rsidR="00B125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Чабанівської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Київської області</w:t>
      </w:r>
      <w:r w:rsidR="0030631B">
        <w:rPr>
          <w:rFonts w:ascii="Times New Roman" w:hAnsi="Times New Roman"/>
          <w:sz w:val="28"/>
          <w:szCs w:val="28"/>
        </w:rPr>
        <w:t>.</w:t>
      </w:r>
    </w:p>
    <w:p w:rsidR="00800B2A" w:rsidRDefault="00800B2A" w:rsidP="00800B2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0B2A">
        <w:rPr>
          <w:rFonts w:ascii="Times New Roman" w:eastAsia="MS Mincho" w:hAnsi="Times New Roman"/>
          <w:b/>
          <w:sz w:val="28"/>
          <w:szCs w:val="28"/>
          <w:lang w:eastAsia="uk-UA"/>
        </w:rPr>
        <w:t xml:space="preserve">Науковий керівник: 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Москалець Валентин Віталійович, керівник гуртка «Юний еколог» </w:t>
      </w:r>
      <w:proofErr w:type="spellStart"/>
      <w:r w:rsidRPr="00800B2A">
        <w:rPr>
          <w:rFonts w:ascii="Times New Roman" w:hAnsi="Times New Roman"/>
          <w:sz w:val="28"/>
          <w:szCs w:val="28"/>
        </w:rPr>
        <w:t>Новосілківського</w:t>
      </w:r>
      <w:proofErr w:type="spellEnd"/>
      <w:r w:rsidRPr="00800B2A">
        <w:rPr>
          <w:rFonts w:ascii="Times New Roman" w:hAnsi="Times New Roman"/>
          <w:sz w:val="28"/>
          <w:szCs w:val="28"/>
        </w:rPr>
        <w:t xml:space="preserve"> академічного ліцею «Ерудит» </w:t>
      </w:r>
      <w:proofErr w:type="spellStart"/>
      <w:r w:rsidRPr="00800B2A">
        <w:rPr>
          <w:rFonts w:ascii="Times New Roman" w:hAnsi="Times New Roman"/>
          <w:sz w:val="28"/>
          <w:szCs w:val="28"/>
        </w:rPr>
        <w:t>Чабанівської</w:t>
      </w:r>
      <w:proofErr w:type="spellEnd"/>
      <w:r w:rsidRPr="00800B2A">
        <w:rPr>
          <w:rFonts w:ascii="Times New Roman" w:hAnsi="Times New Roman"/>
          <w:sz w:val="28"/>
          <w:szCs w:val="28"/>
        </w:rPr>
        <w:t xml:space="preserve"> селищної ради Київської області.</w:t>
      </w:r>
    </w:p>
    <w:p w:rsidR="00800B2A" w:rsidRPr="00F34C29" w:rsidRDefault="00800B2A" w:rsidP="00800B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F34C29">
        <w:rPr>
          <w:rFonts w:ascii="Times New Roman" w:hAnsi="Times New Roman"/>
          <w:b/>
          <w:bCs/>
          <w:sz w:val="28"/>
          <w:szCs w:val="28"/>
        </w:rPr>
        <w:t xml:space="preserve">омінація </w:t>
      </w:r>
      <w:r>
        <w:rPr>
          <w:rFonts w:ascii="Times New Roman" w:hAnsi="Times New Roman"/>
          <w:bCs/>
          <w:sz w:val="28"/>
          <w:szCs w:val="28"/>
        </w:rPr>
        <w:t>«Еколог-юніор</w:t>
      </w:r>
      <w:r w:rsidRPr="002F046A">
        <w:rPr>
          <w:rFonts w:ascii="Times New Roman" w:hAnsi="Times New Roman"/>
          <w:bCs/>
          <w:sz w:val="28"/>
          <w:szCs w:val="28"/>
        </w:rPr>
        <w:t>»</w:t>
      </w:r>
    </w:p>
    <w:p w:rsidR="00800B2A" w:rsidRPr="00800B2A" w:rsidRDefault="00800B2A" w:rsidP="00800B2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Алергенні рослини, пилок яких є одним з основних джерел алергійних хвороб, усе більше привертають увагу вчених – ботаніків, алергологів, екологів тощо. В останні десятиліття алергія є глобальною </w:t>
      </w:r>
      <w:proofErr w:type="spellStart"/>
      <w:r w:rsidRPr="00800B2A">
        <w:rPr>
          <w:rFonts w:ascii="Times New Roman" w:eastAsia="MS Mincho" w:hAnsi="Times New Roman"/>
          <w:sz w:val="28"/>
          <w:szCs w:val="28"/>
          <w:lang w:eastAsia="uk-UA"/>
        </w:rPr>
        <w:t>медико-біологічною</w:t>
      </w:r>
      <w:proofErr w:type="spellEnd"/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 й соціальною проблемою, оскільки, за даними ВООЗ понад 30 % населення земної кулі страждає алергійними захворюваннями.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Алергенні рослини і їх </w:t>
      </w:r>
      <w:proofErr w:type="spellStart"/>
      <w:r w:rsidRPr="00800B2A">
        <w:rPr>
          <w:rFonts w:ascii="Times New Roman" w:eastAsia="MS Mincho" w:hAnsi="Times New Roman"/>
          <w:sz w:val="28"/>
          <w:szCs w:val="28"/>
          <w:lang w:eastAsia="uk-UA"/>
        </w:rPr>
        <w:t>полинокомплекси</w:t>
      </w:r>
      <w:proofErr w:type="spellEnd"/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, зокрема рудеральна </w:t>
      </w:r>
      <w:proofErr w:type="spellStart"/>
      <w:r w:rsidRPr="00800B2A">
        <w:rPr>
          <w:rFonts w:ascii="Times New Roman" w:eastAsia="MS Mincho" w:hAnsi="Times New Roman"/>
          <w:sz w:val="28"/>
          <w:szCs w:val="28"/>
          <w:lang w:eastAsia="uk-UA"/>
        </w:rPr>
        <w:t>фітоценоелементна</w:t>
      </w:r>
      <w:proofErr w:type="spellEnd"/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 рослинність, що зустрічаються на смітниках, біля парканів, на узбіччях доріг, в інших місцях людської життєдіяльності, незважаючи на величезне значення їх для профілактики </w:t>
      </w:r>
      <w:proofErr w:type="spellStart"/>
      <w:r w:rsidRPr="00800B2A">
        <w:rPr>
          <w:rFonts w:ascii="Times New Roman" w:eastAsia="MS Mincho" w:hAnsi="Times New Roman"/>
          <w:sz w:val="28"/>
          <w:szCs w:val="28"/>
          <w:lang w:eastAsia="uk-UA"/>
        </w:rPr>
        <w:t>полинозів</w:t>
      </w:r>
      <w:proofErr w:type="spellEnd"/>
      <w:r w:rsidRPr="00800B2A">
        <w:rPr>
          <w:rFonts w:ascii="Times New Roman" w:eastAsia="MS Mincho" w:hAnsi="Times New Roman"/>
          <w:sz w:val="28"/>
          <w:szCs w:val="28"/>
          <w:lang w:eastAsia="uk-UA"/>
        </w:rPr>
        <w:t>, у тому числі осінніх, виявилися недостатньо вивченими в багатьох населених пунктах України, у тому числі й у с. Новосілки Києво-Святошинс</w:t>
      </w:r>
      <w:r w:rsidR="00AA79B2">
        <w:rPr>
          <w:rFonts w:ascii="Times New Roman" w:eastAsia="MS Mincho" w:hAnsi="Times New Roman"/>
          <w:sz w:val="28"/>
          <w:szCs w:val="28"/>
          <w:lang w:eastAsia="uk-UA"/>
        </w:rPr>
        <w:t>ького району Київської області, що і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 визначило </w:t>
      </w:r>
      <w:r w:rsidRPr="00AA79B2">
        <w:rPr>
          <w:rFonts w:ascii="Times New Roman" w:eastAsia="MS Mincho" w:hAnsi="Times New Roman"/>
          <w:b/>
          <w:sz w:val="28"/>
          <w:szCs w:val="28"/>
          <w:lang w:eastAsia="uk-UA"/>
        </w:rPr>
        <w:t>актуальність</w:t>
      </w:r>
      <w:r w:rsidRPr="00800B2A">
        <w:rPr>
          <w:rFonts w:ascii="Times New Roman" w:eastAsia="MS Mincho" w:hAnsi="Times New Roman"/>
          <w:sz w:val="28"/>
          <w:szCs w:val="28"/>
          <w:lang w:eastAsia="uk-UA"/>
        </w:rPr>
        <w:t xml:space="preserve"> наших досліджень. </w:t>
      </w:r>
    </w:p>
    <w:p w:rsidR="00800B2A" w:rsidRDefault="00800B2A" w:rsidP="00800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0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</w:t>
      </w:r>
      <w:r w:rsidRPr="00CD54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єкт</w:t>
      </w:r>
      <w:r w:rsidRPr="005D60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5D60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0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рудеральні </w:t>
      </w:r>
      <w:r w:rsidRPr="00110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рослини </w:t>
      </w:r>
      <w:proofErr w:type="spellStart"/>
      <w:r w:rsidRPr="00110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полинозоутворювачі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00B2A" w:rsidRDefault="00800B2A" w:rsidP="00800B2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5D60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Предмет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F3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екологічні, біологічні особливості рослин-алергенів та морфологічні їх ознаки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екологічні ризики рослин-алергенів.</w:t>
      </w:r>
    </w:p>
    <w:p w:rsidR="00800B2A" w:rsidRDefault="00800B2A" w:rsidP="006D47D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C50F6E">
        <w:rPr>
          <w:rFonts w:ascii="Times New Roman" w:eastAsia="MS Mincho" w:hAnsi="Times New Roman"/>
          <w:b/>
          <w:i/>
          <w:sz w:val="28"/>
          <w:szCs w:val="28"/>
          <w:lang w:eastAsia="uk-UA"/>
        </w:rPr>
        <w:t>Мета науково</w:t>
      </w:r>
      <w:r>
        <w:rPr>
          <w:rFonts w:ascii="Times New Roman" w:eastAsia="MS Mincho" w:hAnsi="Times New Roman"/>
          <w:b/>
          <w:i/>
          <w:sz w:val="28"/>
          <w:szCs w:val="28"/>
          <w:lang w:eastAsia="uk-UA"/>
        </w:rPr>
        <w:t>го</w:t>
      </w:r>
      <w:r w:rsidRPr="00C50F6E">
        <w:rPr>
          <w:rFonts w:ascii="Times New Roman" w:eastAsia="MS Mincho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MS Mincho" w:hAnsi="Times New Roman"/>
          <w:b/>
          <w:i/>
          <w:sz w:val="28"/>
          <w:szCs w:val="28"/>
          <w:lang w:eastAsia="uk-UA"/>
        </w:rPr>
        <w:t>проєкту</w:t>
      </w:r>
      <w:proofErr w:type="spellEnd"/>
      <w:r w:rsidRPr="00FD472A">
        <w:rPr>
          <w:rFonts w:ascii="Times New Roman" w:eastAsia="MS Mincho" w:hAnsi="Times New Roman"/>
          <w:i/>
          <w:sz w:val="28"/>
          <w:szCs w:val="28"/>
          <w:lang w:eastAsia="uk-UA"/>
        </w:rPr>
        <w:t xml:space="preserve"> –</w:t>
      </w:r>
      <w:r w:rsidRPr="00FD472A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>вивчити е</w:t>
      </w:r>
      <w:r w:rsidRPr="006D47D6">
        <w:rPr>
          <w:rFonts w:ascii="Times New Roman" w:eastAsia="MS Mincho" w:hAnsi="Times New Roman"/>
          <w:sz w:val="28"/>
          <w:szCs w:val="28"/>
          <w:lang w:eastAsia="uk-UA"/>
        </w:rPr>
        <w:t xml:space="preserve">кологічні особливості та морфологічні ознаки рудеральної рослинності </w:t>
      </w:r>
      <w:proofErr w:type="spellStart"/>
      <w:r w:rsidRPr="006D47D6">
        <w:rPr>
          <w:rFonts w:ascii="Times New Roman" w:eastAsia="MS Mincho" w:hAnsi="Times New Roman"/>
          <w:sz w:val="28"/>
          <w:szCs w:val="28"/>
          <w:lang w:eastAsia="uk-UA"/>
        </w:rPr>
        <w:t>селітебних</w:t>
      </w:r>
      <w:proofErr w:type="spellEnd"/>
      <w:r w:rsidRPr="006D47D6">
        <w:rPr>
          <w:rFonts w:ascii="Times New Roman" w:eastAsia="MS Mincho" w:hAnsi="Times New Roman"/>
          <w:sz w:val="28"/>
          <w:szCs w:val="28"/>
          <w:lang w:eastAsia="uk-UA"/>
        </w:rPr>
        <w:t xml:space="preserve"> територій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(на прикладі с. Новосілки) </w:t>
      </w:r>
      <w:r w:rsidRPr="00FF355F">
        <w:rPr>
          <w:rFonts w:ascii="Times New Roman" w:eastAsia="MS Mincho" w:hAnsi="Times New Roman"/>
          <w:sz w:val="28"/>
          <w:szCs w:val="28"/>
          <w:lang w:eastAsia="uk-UA"/>
        </w:rPr>
        <w:t xml:space="preserve">для </w:t>
      </w:r>
      <w:r w:rsidR="00E70857">
        <w:rPr>
          <w:rFonts w:ascii="Times New Roman" w:eastAsia="MS Mincho" w:hAnsi="Times New Roman"/>
          <w:sz w:val="28"/>
          <w:szCs w:val="28"/>
          <w:lang w:eastAsia="uk-UA"/>
        </w:rPr>
        <w:t xml:space="preserve">складання календаря цвітіння й </w:t>
      </w:r>
      <w:r w:rsidRPr="00FF355F">
        <w:rPr>
          <w:rFonts w:ascii="Times New Roman" w:eastAsia="MS Mincho" w:hAnsi="Times New Roman"/>
          <w:sz w:val="28"/>
          <w:szCs w:val="28"/>
          <w:lang w:eastAsia="uk-UA"/>
        </w:rPr>
        <w:t xml:space="preserve">уникнення </w:t>
      </w:r>
      <w:proofErr w:type="spellStart"/>
      <w:r w:rsidRPr="00FF355F">
        <w:rPr>
          <w:rFonts w:ascii="Times New Roman" w:eastAsia="MS Mincho" w:hAnsi="Times New Roman"/>
          <w:sz w:val="28"/>
          <w:szCs w:val="28"/>
          <w:lang w:eastAsia="uk-UA"/>
        </w:rPr>
        <w:t>екологічих</w:t>
      </w:r>
      <w:proofErr w:type="spellEnd"/>
      <w:r w:rsidRPr="00FF355F">
        <w:rPr>
          <w:rFonts w:ascii="Times New Roman" w:eastAsia="MS Mincho" w:hAnsi="Times New Roman"/>
          <w:sz w:val="28"/>
          <w:szCs w:val="28"/>
          <w:lang w:eastAsia="uk-UA"/>
        </w:rPr>
        <w:t xml:space="preserve"> ризиків осінніх </w:t>
      </w:r>
      <w:proofErr w:type="spellStart"/>
      <w:r w:rsidRPr="00FF355F">
        <w:rPr>
          <w:rFonts w:ascii="Times New Roman" w:eastAsia="MS Mincho" w:hAnsi="Times New Roman"/>
          <w:sz w:val="28"/>
          <w:szCs w:val="28"/>
          <w:lang w:eastAsia="uk-UA"/>
        </w:rPr>
        <w:t>полинозів</w:t>
      </w:r>
      <w:proofErr w:type="spellEnd"/>
      <w:r w:rsidRPr="00FD472A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800B2A" w:rsidRPr="00E15CBF" w:rsidRDefault="00800B2A" w:rsidP="006D47D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800B2A">
        <w:rPr>
          <w:rFonts w:ascii="Times New Roman" w:eastAsia="MS Mincho" w:hAnsi="Times New Roman"/>
          <w:b/>
          <w:sz w:val="28"/>
          <w:szCs w:val="28"/>
          <w:lang w:eastAsia="uk-UA"/>
        </w:rPr>
        <w:t xml:space="preserve">Практичне значення: </w:t>
      </w:r>
      <w:r w:rsidR="00E15CBF" w:rsidRPr="00E15CBF">
        <w:rPr>
          <w:rFonts w:ascii="Times New Roman" w:eastAsia="MS Mincho" w:hAnsi="Times New Roman"/>
          <w:sz w:val="28"/>
          <w:szCs w:val="28"/>
          <w:lang w:eastAsia="uk-UA"/>
        </w:rPr>
        <w:t xml:space="preserve">матеріали наших досліджень є важливими для </w:t>
      </w:r>
      <w:r w:rsidR="00E15CBF" w:rsidRPr="00AA79B2">
        <w:rPr>
          <w:rFonts w:ascii="Times New Roman" w:eastAsia="MS Mincho" w:hAnsi="Times New Roman"/>
          <w:sz w:val="28"/>
          <w:szCs w:val="28"/>
          <w:lang w:eastAsia="uk-UA"/>
        </w:rPr>
        <w:t xml:space="preserve">населення с. Новосілки Києво-Святошинського району та інших населених </w:t>
      </w:r>
      <w:r w:rsidR="00E15CBF" w:rsidRPr="00AA79B2">
        <w:rPr>
          <w:rFonts w:ascii="Times New Roman" w:eastAsia="MS Mincho" w:hAnsi="Times New Roman"/>
          <w:sz w:val="28"/>
          <w:szCs w:val="28"/>
          <w:lang w:eastAsia="uk-UA"/>
        </w:rPr>
        <w:lastRenderedPageBreak/>
        <w:t xml:space="preserve">пунктів з метою запобігання екологічних ризиків, пов’язаних з поширенням </w:t>
      </w:r>
      <w:proofErr w:type="spellStart"/>
      <w:r w:rsidR="00E15CBF" w:rsidRPr="00AA79B2"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</w:t>
      </w:r>
      <w:r w:rsidR="00AA79B2" w:rsidRPr="00AA79B2">
        <w:rPr>
          <w:rFonts w:ascii="Times New Roman" w:eastAsia="MS Mincho" w:hAnsi="Times New Roman"/>
          <w:sz w:val="28"/>
          <w:szCs w:val="28"/>
          <w:lang w:eastAsia="uk-UA"/>
        </w:rPr>
        <w:t>вачів</w:t>
      </w:r>
      <w:proofErr w:type="spellEnd"/>
      <w:r w:rsidR="00AA79B2" w:rsidRPr="00AA79B2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E15CBF" w:rsidRPr="00E15CBF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E70857">
        <w:rPr>
          <w:rFonts w:ascii="Times New Roman" w:eastAsia="MS Mincho" w:hAnsi="Times New Roman"/>
          <w:sz w:val="28"/>
          <w:szCs w:val="28"/>
          <w:lang w:eastAsia="uk-UA"/>
        </w:rPr>
        <w:t>Одержанні дані з морфологічних</w:t>
      </w:r>
      <w:r w:rsidR="00E15CBF" w:rsidRPr="00E15CBF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E70857">
        <w:rPr>
          <w:rFonts w:ascii="Times New Roman" w:eastAsia="MS Mincho" w:hAnsi="Times New Roman"/>
          <w:sz w:val="28"/>
          <w:szCs w:val="28"/>
          <w:lang w:eastAsia="uk-UA"/>
        </w:rPr>
        <w:t>та біологічних</w:t>
      </w:r>
      <w:r w:rsidR="00E15CBF" w:rsidRPr="00E15CBF">
        <w:rPr>
          <w:rFonts w:ascii="Times New Roman" w:eastAsia="MS Mincho" w:hAnsi="Times New Roman"/>
          <w:sz w:val="28"/>
          <w:szCs w:val="28"/>
          <w:lang w:eastAsia="uk-UA"/>
        </w:rPr>
        <w:t xml:space="preserve"> особливостей на предмет термінів цвітіння впродовж осіннього періоду для розробки пропозицій щодо уникнення захворювань на алергічні хвороби та регулювання чисельності </w:t>
      </w:r>
      <w:proofErr w:type="spellStart"/>
      <w:r w:rsidR="00E15CBF" w:rsidRPr="00E15CBF"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рослин-полинозоутворювачів</w:t>
      </w:r>
      <w:proofErr w:type="spellEnd"/>
      <w:r w:rsidR="00E15CBF" w:rsidRPr="00E15CBF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EA48AA" w:rsidRDefault="00EA48AA" w:rsidP="00EA48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4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виконання даного</w:t>
      </w:r>
      <w:r w:rsidRPr="000134F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ми виконували такі завдання</w:t>
      </w:r>
      <w:r w:rsidRPr="00013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8AA" w:rsidRDefault="00EA48AA" w:rsidP="00EA4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5F">
        <w:rPr>
          <w:rFonts w:ascii="Times New Roman" w:hAnsi="Times New Roman"/>
          <w:sz w:val="28"/>
          <w:szCs w:val="28"/>
        </w:rPr>
        <w:t xml:space="preserve">- виявити кількісний і видовий склад осінніх </w:t>
      </w:r>
      <w:proofErr w:type="spellStart"/>
      <w:r w:rsidRPr="00FF355F">
        <w:rPr>
          <w:rFonts w:ascii="Times New Roman" w:hAnsi="Times New Roman"/>
          <w:sz w:val="28"/>
          <w:szCs w:val="28"/>
        </w:rPr>
        <w:t>рослин-полинозоутворювачів</w:t>
      </w:r>
      <w:proofErr w:type="spellEnd"/>
      <w:r w:rsidRPr="00FF355F">
        <w:rPr>
          <w:rFonts w:ascii="Times New Roman" w:hAnsi="Times New Roman"/>
          <w:sz w:val="28"/>
          <w:szCs w:val="28"/>
        </w:rPr>
        <w:t>, які входять у групу рудеральних фітоценозів;</w:t>
      </w:r>
    </w:p>
    <w:p w:rsidR="00EA48AA" w:rsidRDefault="00EA48AA" w:rsidP="00EA4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5F">
        <w:rPr>
          <w:rFonts w:ascii="Times New Roman" w:hAnsi="Times New Roman"/>
          <w:sz w:val="28"/>
          <w:szCs w:val="28"/>
        </w:rPr>
        <w:t xml:space="preserve">- вивчити морфологічні ознаки рослин, що квітнуть восени, біологічні та екологічні їх особливості; </w:t>
      </w:r>
    </w:p>
    <w:p w:rsidR="00EA48AA" w:rsidRDefault="00EA48AA" w:rsidP="00EA4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5F">
        <w:rPr>
          <w:rFonts w:ascii="Times New Roman" w:hAnsi="Times New Roman"/>
          <w:sz w:val="28"/>
          <w:szCs w:val="28"/>
        </w:rPr>
        <w:t xml:space="preserve">- розробити календар цвітіння алергенних рослин; </w:t>
      </w:r>
    </w:p>
    <w:p w:rsidR="00EA48AA" w:rsidRDefault="00EA48AA" w:rsidP="00EA4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5F">
        <w:rPr>
          <w:rFonts w:ascii="Times New Roman" w:hAnsi="Times New Roman"/>
          <w:sz w:val="28"/>
          <w:szCs w:val="28"/>
        </w:rPr>
        <w:t>- запропонувати заходи зі зменшен</w:t>
      </w:r>
      <w:r>
        <w:rPr>
          <w:rFonts w:ascii="Times New Roman" w:hAnsi="Times New Roman"/>
          <w:sz w:val="28"/>
          <w:szCs w:val="28"/>
        </w:rPr>
        <w:t xml:space="preserve">ня поширення небезпечних видів </w:t>
      </w:r>
      <w:r w:rsidRPr="00FD0D0D">
        <w:rPr>
          <w:rFonts w:ascii="Times New Roman" w:hAnsi="Times New Roman"/>
          <w:sz w:val="28"/>
          <w:szCs w:val="28"/>
        </w:rPr>
        <w:t xml:space="preserve">в умовах </w:t>
      </w:r>
      <w:proofErr w:type="spellStart"/>
      <w:r w:rsidRPr="00FD0D0D">
        <w:rPr>
          <w:rFonts w:ascii="Times New Roman" w:hAnsi="Times New Roman"/>
          <w:sz w:val="28"/>
          <w:szCs w:val="28"/>
        </w:rPr>
        <w:t>сільбищної</w:t>
      </w:r>
      <w:proofErr w:type="spellEnd"/>
      <w:r w:rsidRPr="00FD0D0D">
        <w:rPr>
          <w:rFonts w:ascii="Times New Roman" w:hAnsi="Times New Roman"/>
          <w:sz w:val="28"/>
          <w:szCs w:val="28"/>
        </w:rPr>
        <w:t xml:space="preserve"> екосистеми</w:t>
      </w:r>
      <w:r>
        <w:rPr>
          <w:rFonts w:ascii="Times New Roman" w:hAnsi="Times New Roman"/>
          <w:sz w:val="28"/>
          <w:szCs w:val="28"/>
        </w:rPr>
        <w:t>.</w:t>
      </w:r>
    </w:p>
    <w:p w:rsidR="00B12597" w:rsidRPr="00D865AE" w:rsidRDefault="00BE4E8F" w:rsidP="006D47D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BE4E8F">
        <w:rPr>
          <w:rFonts w:ascii="Times New Roman" w:eastAsia="MS Mincho" w:hAnsi="Times New Roman"/>
          <w:b/>
          <w:sz w:val="28"/>
          <w:szCs w:val="28"/>
          <w:lang w:eastAsia="uk-UA"/>
        </w:rPr>
        <w:t>Новизна: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проведено ідентифікацію осінніх видів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рослин-полинозоутворювачів</w:t>
      </w:r>
      <w:proofErr w:type="spellEnd"/>
      <w:r w:rsidR="0030631B">
        <w:rPr>
          <w:rFonts w:ascii="Times New Roman" w:hAnsi="Times New Roman"/>
          <w:sz w:val="28"/>
          <w:szCs w:val="28"/>
        </w:rPr>
        <w:t xml:space="preserve"> с. Новосілки Києво-Святошинського району</w:t>
      </w:r>
      <w:r w:rsidR="006D47D6">
        <w:rPr>
          <w:rFonts w:ascii="Times New Roman" w:hAnsi="Times New Roman"/>
          <w:sz w:val="28"/>
          <w:szCs w:val="28"/>
        </w:rPr>
        <w:t xml:space="preserve">, розкриті аспекти їх </w:t>
      </w:r>
      <w:proofErr w:type="spellStart"/>
      <w:r w:rsidR="006D47D6">
        <w:rPr>
          <w:rFonts w:ascii="Times New Roman" w:hAnsi="Times New Roman"/>
          <w:sz w:val="28"/>
          <w:szCs w:val="28"/>
        </w:rPr>
        <w:t>біолого-екологічних</w:t>
      </w:r>
      <w:proofErr w:type="spellEnd"/>
      <w:r w:rsidR="006D47D6">
        <w:rPr>
          <w:rFonts w:ascii="Times New Roman" w:hAnsi="Times New Roman"/>
          <w:sz w:val="28"/>
          <w:szCs w:val="28"/>
        </w:rPr>
        <w:t xml:space="preserve"> властивостей.</w:t>
      </w:r>
      <w:r w:rsidR="00B12597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>О</w:t>
      </w:r>
      <w:r w:rsidR="005D0833">
        <w:rPr>
          <w:rFonts w:ascii="Times New Roman" w:eastAsia="MS Mincho" w:hAnsi="Times New Roman"/>
          <w:sz w:val="28"/>
          <w:szCs w:val="28"/>
          <w:lang w:eastAsia="uk-UA"/>
        </w:rPr>
        <w:t>характеризовані морфологічні ознаки</w:t>
      </w:r>
      <w:r w:rsidR="006D47D6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="006D47D6"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рослин-полинозоутворювачі</w:t>
      </w:r>
      <w:r w:rsidR="005D0833">
        <w:rPr>
          <w:rFonts w:ascii="Times New Roman" w:eastAsia="MS Mincho" w:hAnsi="Times New Roman"/>
          <w:sz w:val="28"/>
          <w:szCs w:val="28"/>
          <w:lang w:eastAsia="uk-UA"/>
        </w:rPr>
        <w:t>в</w:t>
      </w:r>
      <w:proofErr w:type="spellEnd"/>
      <w:r w:rsidR="0030631B">
        <w:rPr>
          <w:rFonts w:ascii="Times New Roman" w:eastAsia="MS Mincho" w:hAnsi="Times New Roman"/>
          <w:sz w:val="28"/>
          <w:szCs w:val="28"/>
          <w:lang w:eastAsia="uk-UA"/>
        </w:rPr>
        <w:t>,</w:t>
      </w:r>
      <w:r w:rsidR="006D47D6">
        <w:rPr>
          <w:rFonts w:ascii="Times New Roman" w:eastAsia="MS Mincho" w:hAnsi="Times New Roman"/>
          <w:sz w:val="28"/>
          <w:szCs w:val="28"/>
          <w:lang w:eastAsia="uk-UA"/>
        </w:rPr>
        <w:t xml:space="preserve"> розроблений календар </w:t>
      </w:r>
      <w:r w:rsidR="006D47D6" w:rsidRPr="006D47D6">
        <w:rPr>
          <w:rFonts w:ascii="Times New Roman" w:hAnsi="Times New Roman"/>
          <w:sz w:val="28"/>
          <w:szCs w:val="28"/>
        </w:rPr>
        <w:t xml:space="preserve">їх цвітіння </w:t>
      </w:r>
      <w:r w:rsidR="0030631B">
        <w:rPr>
          <w:rFonts w:ascii="Times New Roman" w:hAnsi="Times New Roman"/>
          <w:sz w:val="28"/>
          <w:szCs w:val="28"/>
        </w:rPr>
        <w:t>та проведено групування рослин за морфологічними ознаками</w:t>
      </w:r>
      <w:r w:rsidR="0030631B" w:rsidRPr="0030631B">
        <w:rPr>
          <w:rFonts w:ascii="Times New Roman" w:hAnsi="Times New Roman"/>
          <w:sz w:val="28"/>
          <w:szCs w:val="28"/>
        </w:rPr>
        <w:t xml:space="preserve"> і біологічними особливостями </w:t>
      </w:r>
      <w:r w:rsidR="0030631B">
        <w:rPr>
          <w:rFonts w:ascii="Times New Roman" w:hAnsi="Times New Roman"/>
          <w:sz w:val="28"/>
          <w:szCs w:val="28"/>
        </w:rPr>
        <w:t xml:space="preserve">(частота </w:t>
      </w:r>
      <w:proofErr w:type="spellStart"/>
      <w:r w:rsidR="0030631B">
        <w:rPr>
          <w:rFonts w:ascii="Times New Roman" w:hAnsi="Times New Roman"/>
          <w:sz w:val="28"/>
          <w:szCs w:val="28"/>
        </w:rPr>
        <w:t>трапляння</w:t>
      </w:r>
      <w:proofErr w:type="spellEnd"/>
      <w:r w:rsidR="0030631B">
        <w:rPr>
          <w:rFonts w:ascii="Times New Roman" w:hAnsi="Times New Roman"/>
          <w:sz w:val="28"/>
          <w:szCs w:val="28"/>
        </w:rPr>
        <w:t>, ареал поширення, кількість</w:t>
      </w:r>
      <w:r w:rsidR="0030631B" w:rsidRPr="0030631B">
        <w:rPr>
          <w:rFonts w:ascii="Times New Roman" w:hAnsi="Times New Roman"/>
          <w:sz w:val="28"/>
          <w:szCs w:val="28"/>
        </w:rPr>
        <w:t xml:space="preserve"> квітконосних пагонів</w:t>
      </w:r>
      <w:r w:rsidR="0030631B">
        <w:rPr>
          <w:rFonts w:ascii="Times New Roman" w:hAnsi="Times New Roman"/>
          <w:sz w:val="28"/>
          <w:szCs w:val="28"/>
        </w:rPr>
        <w:t>) за</w:t>
      </w:r>
      <w:r w:rsidR="0030631B" w:rsidRPr="0030631B">
        <w:rPr>
          <w:rFonts w:ascii="Times New Roman" w:hAnsi="Times New Roman"/>
          <w:sz w:val="28"/>
          <w:szCs w:val="28"/>
        </w:rPr>
        <w:t xml:space="preserve"> ступенем ймовірних екологічних ризиків для населення</w:t>
      </w:r>
      <w:r w:rsidR="0030631B">
        <w:rPr>
          <w:rFonts w:ascii="Times New Roman" w:hAnsi="Times New Roman"/>
          <w:sz w:val="28"/>
          <w:szCs w:val="28"/>
        </w:rPr>
        <w:t xml:space="preserve"> на прикладі</w:t>
      </w:r>
      <w:r w:rsidR="006D47D6" w:rsidRPr="006D4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7D6" w:rsidRPr="006D47D6">
        <w:rPr>
          <w:rFonts w:ascii="Times New Roman" w:hAnsi="Times New Roman"/>
          <w:sz w:val="28"/>
          <w:szCs w:val="28"/>
        </w:rPr>
        <w:t>сільбищної</w:t>
      </w:r>
      <w:proofErr w:type="spellEnd"/>
      <w:r w:rsidR="006D47D6" w:rsidRPr="006D47D6">
        <w:rPr>
          <w:rFonts w:ascii="Times New Roman" w:hAnsi="Times New Roman"/>
          <w:sz w:val="28"/>
          <w:szCs w:val="28"/>
        </w:rPr>
        <w:t xml:space="preserve"> екосистеми</w:t>
      </w:r>
      <w:r w:rsidR="006D47D6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475319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673C96" w:rsidRPr="00673C96" w:rsidRDefault="006D47D6" w:rsidP="00673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4188">
        <w:rPr>
          <w:rFonts w:ascii="Times New Roman" w:hAnsi="Times New Roman"/>
          <w:b/>
          <w:bCs/>
          <w:sz w:val="28"/>
          <w:szCs w:val="28"/>
        </w:rPr>
        <w:t>Методи досліджень</w:t>
      </w:r>
      <w:r w:rsidRPr="00DE4188">
        <w:rPr>
          <w:rFonts w:ascii="Times New Roman" w:hAnsi="Times New Roman"/>
          <w:b/>
          <w:sz w:val="28"/>
          <w:szCs w:val="28"/>
        </w:rPr>
        <w:t>:</w:t>
      </w:r>
      <w:r w:rsidR="00FD0D0D">
        <w:rPr>
          <w:rFonts w:ascii="Times New Roman" w:hAnsi="Times New Roman"/>
          <w:b/>
          <w:sz w:val="28"/>
          <w:szCs w:val="28"/>
        </w:rPr>
        <w:t xml:space="preserve"> </w:t>
      </w:r>
      <w:r w:rsidR="00BE4E8F" w:rsidRPr="00BE4E8F">
        <w:rPr>
          <w:rFonts w:ascii="Times New Roman" w:hAnsi="Times New Roman"/>
          <w:sz w:val="28"/>
          <w:szCs w:val="28"/>
        </w:rPr>
        <w:t xml:space="preserve">дослідження виконувались впродовж </w:t>
      </w:r>
      <w:r w:rsidR="00673C96">
        <w:rPr>
          <w:rFonts w:ascii="Times New Roman" w:hAnsi="Times New Roman"/>
          <w:sz w:val="28"/>
          <w:szCs w:val="28"/>
        </w:rPr>
        <w:t xml:space="preserve">осіннього періоду </w:t>
      </w:r>
      <w:r w:rsidR="00BE4E8F">
        <w:rPr>
          <w:rFonts w:ascii="Times New Roman" w:hAnsi="Times New Roman"/>
          <w:sz w:val="28"/>
          <w:szCs w:val="28"/>
        </w:rPr>
        <w:t xml:space="preserve"> </w:t>
      </w:r>
      <w:r w:rsidR="00BE4E8F" w:rsidRPr="00BE4E8F">
        <w:rPr>
          <w:rFonts w:ascii="Times New Roman" w:hAnsi="Times New Roman"/>
          <w:sz w:val="28"/>
          <w:szCs w:val="28"/>
        </w:rPr>
        <w:t xml:space="preserve">2019-2020 рр. </w:t>
      </w:r>
      <w:r w:rsidR="00673C96">
        <w:rPr>
          <w:rFonts w:ascii="Times New Roman" w:hAnsi="Times New Roman"/>
          <w:sz w:val="28"/>
          <w:szCs w:val="28"/>
        </w:rPr>
        <w:t>у</w:t>
      </w:r>
      <w:r w:rsidR="00673C96" w:rsidRPr="00673C96">
        <w:rPr>
          <w:rFonts w:ascii="Times New Roman" w:hAnsi="Times New Roman"/>
          <w:sz w:val="28"/>
          <w:szCs w:val="28"/>
        </w:rPr>
        <w:t xml:space="preserve"> 5 етапів: І декада вересня; ІІ-ІІІ декади вересня; І-ІІ декади жовтня; ІІІ декада жовтня та І декада </w:t>
      </w:r>
      <w:proofErr w:type="spellStart"/>
      <w:r w:rsidR="00673C96" w:rsidRPr="00673C96">
        <w:rPr>
          <w:rFonts w:ascii="Times New Roman" w:hAnsi="Times New Roman"/>
          <w:sz w:val="28"/>
          <w:szCs w:val="28"/>
        </w:rPr>
        <w:t>листопада.</w:t>
      </w:r>
      <w:r w:rsidR="00BE4E8F">
        <w:rPr>
          <w:rFonts w:ascii="Times New Roman" w:hAnsi="Times New Roman"/>
          <w:sz w:val="28"/>
          <w:szCs w:val="28"/>
        </w:rPr>
        <w:t>Основними</w:t>
      </w:r>
      <w:proofErr w:type="spellEnd"/>
      <w:r w:rsidR="00BE4E8F">
        <w:rPr>
          <w:rFonts w:ascii="Times New Roman" w:hAnsi="Times New Roman"/>
          <w:sz w:val="28"/>
          <w:szCs w:val="28"/>
        </w:rPr>
        <w:t xml:space="preserve"> досліджуваними структурними елементами с. Новосілки були: </w:t>
      </w:r>
      <w:r w:rsidR="00BE4E8F" w:rsidRPr="00BE4E8F">
        <w:rPr>
          <w:rFonts w:ascii="Times New Roman" w:hAnsi="Times New Roman"/>
          <w:sz w:val="28"/>
          <w:szCs w:val="28"/>
        </w:rPr>
        <w:t xml:space="preserve">1 – рекреаційна зона; 2 – промислова зона; 3 – житлова зона; 4 – </w:t>
      </w:r>
      <w:proofErr w:type="spellStart"/>
      <w:r w:rsidR="00BE4E8F" w:rsidRPr="00BE4E8F">
        <w:rPr>
          <w:rFonts w:ascii="Times New Roman" w:hAnsi="Times New Roman"/>
          <w:sz w:val="28"/>
          <w:szCs w:val="28"/>
        </w:rPr>
        <w:t>сільбищна</w:t>
      </w:r>
      <w:proofErr w:type="spellEnd"/>
      <w:r w:rsidR="00BE4E8F" w:rsidRPr="00BE4E8F">
        <w:rPr>
          <w:rFonts w:ascii="Times New Roman" w:hAnsi="Times New Roman"/>
          <w:sz w:val="28"/>
          <w:szCs w:val="28"/>
        </w:rPr>
        <w:t xml:space="preserve"> зона; 5 – транспортна зона</w:t>
      </w:r>
      <w:r w:rsidR="00BE4E8F">
        <w:rPr>
          <w:rFonts w:ascii="Times New Roman" w:hAnsi="Times New Roman"/>
          <w:sz w:val="28"/>
          <w:szCs w:val="28"/>
        </w:rPr>
        <w:t>.</w:t>
      </w:r>
      <w:r w:rsidR="00BE4E8F" w:rsidRPr="00BE4E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Рекреаці</w:t>
      </w:r>
      <w:proofErr w:type="gramStart"/>
      <w:r w:rsidR="00673C96" w:rsidRPr="00673C96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proofErr w:type="gram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73C96" w:rsidRPr="00673C96">
        <w:rPr>
          <w:rFonts w:ascii="Times New Roman" w:hAnsi="Times New Roman"/>
          <w:sz w:val="28"/>
          <w:szCs w:val="28"/>
          <w:lang w:val="ru-RU"/>
        </w:rPr>
        <w:t>зона</w:t>
      </w:r>
      <w:proofErr w:type="gram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включала в себе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територію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біля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озера, Районного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вулиці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Озерної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Житлова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зона включала в себе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житловий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масив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села по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Садовій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Сільбищна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зона, яка </w:t>
      </w:r>
      <w:proofErr w:type="spellStart"/>
      <w:proofErr w:type="gramStart"/>
      <w:r w:rsidR="00673C96" w:rsidRPr="00673C96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себе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територію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нежитловими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приміщеннями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Нововсілківський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академічний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ліцей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Ерудит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», корпус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lastRenderedPageBreak/>
        <w:t>механізації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контрора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Інституту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садівництва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НААН,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магазини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сантехніки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вулиці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Садовій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Промислова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зона села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територію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73C96" w:rsidRPr="00673C9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73C96" w:rsidRPr="00673C96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котельнею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господарської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, пилораму,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складські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пункти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переробки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зберігання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плодів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Траспортна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зона включала в себе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обєкти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вздовж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вулиць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Озерної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Васильківської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автомобільному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сполученню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Нововсілки-Чабани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73C96">
        <w:rPr>
          <w:rFonts w:ascii="Times New Roman" w:hAnsi="Times New Roman"/>
          <w:sz w:val="28"/>
          <w:szCs w:val="28"/>
        </w:rPr>
        <w:t xml:space="preserve">В кожній із </w:t>
      </w:r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зон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виділено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модельних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вибірок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площею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20 х 20 м для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трав’янистої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673C96">
        <w:rPr>
          <w:rFonts w:ascii="Times New Roman" w:hAnsi="Times New Roman"/>
          <w:sz w:val="28"/>
          <w:szCs w:val="28"/>
          <w:lang w:val="ru-RU"/>
        </w:rPr>
        <w:t>рослинності</w:t>
      </w:r>
      <w:proofErr w:type="spellEnd"/>
      <w:r w:rsidR="00673C96" w:rsidRPr="00673C96">
        <w:rPr>
          <w:rFonts w:ascii="Times New Roman" w:hAnsi="Times New Roman"/>
          <w:sz w:val="28"/>
          <w:szCs w:val="28"/>
          <w:lang w:val="ru-RU"/>
        </w:rPr>
        <w:t>.</w:t>
      </w:r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біометричні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показники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висота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квіток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суцвіть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рослину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визначали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лабораторних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виходячи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частоти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трапляння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рослин-алергені</w:t>
      </w:r>
      <w:proofErr w:type="gramStart"/>
      <w:r w:rsidR="00673C9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673C9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щільності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популяцій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>.</w:t>
      </w:r>
    </w:p>
    <w:p w:rsidR="00673C96" w:rsidRPr="00673C96" w:rsidRDefault="00673C96" w:rsidP="00673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Основні методи, які використовувалися в процесі роботи були: </w:t>
      </w:r>
      <w:r w:rsidRPr="00BE4E8F">
        <w:rPr>
          <w:rFonts w:ascii="Times New Roman" w:hAnsi="Times New Roman"/>
          <w:sz w:val="28"/>
          <w:szCs w:val="28"/>
        </w:rPr>
        <w:t xml:space="preserve">маршрутний; спостереження; аналізу; </w:t>
      </w:r>
      <w:proofErr w:type="spellStart"/>
      <w:r w:rsidRPr="00BE4E8F">
        <w:rPr>
          <w:rFonts w:ascii="Times New Roman" w:hAnsi="Times New Roman"/>
          <w:sz w:val="28"/>
          <w:szCs w:val="28"/>
        </w:rPr>
        <w:t>екосистемного</w:t>
      </w:r>
      <w:proofErr w:type="spellEnd"/>
      <w:r w:rsidRPr="00BE4E8F">
        <w:rPr>
          <w:rFonts w:ascii="Times New Roman" w:hAnsi="Times New Roman"/>
          <w:sz w:val="28"/>
          <w:szCs w:val="28"/>
        </w:rPr>
        <w:t xml:space="preserve"> підходу; математично-статистичний.</w:t>
      </w:r>
    </w:p>
    <w:p w:rsidR="00673C96" w:rsidRPr="00673C96" w:rsidRDefault="00B12597" w:rsidP="00673C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65355F">
        <w:rPr>
          <w:rFonts w:ascii="Times New Roman" w:eastAsia="MS Mincho" w:hAnsi="Times New Roman"/>
          <w:b/>
          <w:i/>
          <w:sz w:val="28"/>
          <w:szCs w:val="28"/>
          <w:lang w:eastAsia="uk-UA"/>
        </w:rPr>
        <w:t>Висновки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науково</w:t>
      </w:r>
      <w:r w:rsidR="00475319">
        <w:rPr>
          <w:rFonts w:ascii="Times New Roman" w:eastAsia="MS Mincho" w:hAnsi="Times New Roman"/>
          <w:sz w:val="28"/>
          <w:szCs w:val="28"/>
          <w:lang w:eastAsia="uk-UA"/>
        </w:rPr>
        <w:t xml:space="preserve">го </w:t>
      </w:r>
      <w:proofErr w:type="spellStart"/>
      <w:r w:rsidR="00475319">
        <w:rPr>
          <w:rFonts w:ascii="Times New Roman" w:eastAsia="MS Mincho" w:hAnsi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: </w:t>
      </w:r>
      <w:r w:rsidR="00673C96">
        <w:rPr>
          <w:rFonts w:ascii="Times New Roman" w:eastAsia="MS Mincho" w:hAnsi="Times New Roman"/>
          <w:sz w:val="28"/>
          <w:szCs w:val="28"/>
          <w:lang w:eastAsia="uk-UA"/>
        </w:rPr>
        <w:t>у</w:t>
      </w:r>
      <w:r w:rsidR="00673C96"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результаті обстеження </w:t>
      </w:r>
      <w:r w:rsidR="00673C96">
        <w:rPr>
          <w:rFonts w:ascii="Times New Roman" w:eastAsia="MS Mincho" w:hAnsi="Times New Roman"/>
          <w:sz w:val="28"/>
          <w:szCs w:val="28"/>
          <w:lang w:eastAsia="uk-UA"/>
        </w:rPr>
        <w:t xml:space="preserve">5-ти </w:t>
      </w:r>
      <w:r w:rsidR="00673C96" w:rsidRPr="00673C96">
        <w:rPr>
          <w:rFonts w:ascii="Times New Roman" w:eastAsia="MS Mincho" w:hAnsi="Times New Roman"/>
          <w:sz w:val="28"/>
          <w:szCs w:val="28"/>
          <w:lang w:eastAsia="uk-UA"/>
        </w:rPr>
        <w:t>модельних структурних частин екосистеми</w:t>
      </w:r>
      <w:r w:rsidR="00673C96">
        <w:rPr>
          <w:rFonts w:ascii="Times New Roman" w:eastAsia="MS Mincho" w:hAnsi="Times New Roman"/>
          <w:sz w:val="28"/>
          <w:szCs w:val="28"/>
          <w:lang w:eastAsia="uk-UA"/>
        </w:rPr>
        <w:t xml:space="preserve"> села Новосілки </w:t>
      </w:r>
      <w:r w:rsidR="00673C96"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виявлено 12 видів </w:t>
      </w:r>
      <w:proofErr w:type="spellStart"/>
      <w:r w:rsidR="00673C96" w:rsidRPr="00673C96"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рослин-полинозоутворювачів</w:t>
      </w:r>
      <w:proofErr w:type="spellEnd"/>
      <w:r w:rsidR="00673C96" w:rsidRPr="00673C96">
        <w:rPr>
          <w:rFonts w:ascii="Times New Roman" w:eastAsia="MS Mincho" w:hAnsi="Times New Roman"/>
          <w:sz w:val="28"/>
          <w:szCs w:val="28"/>
          <w:lang w:eastAsia="uk-UA"/>
        </w:rPr>
        <w:t>, які входять до п’яти родин і які в осінній період перебувають у фазі цвітіння.</w:t>
      </w:r>
      <w:r w:rsidR="00673C96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673C96"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У рекреаційній зоні населеного пункту в осінній період квітучими виявлено найбільш чисельніше і видове різноманіття рудеральних рослин, зокрема таких видів: підмаренника справжнього, гикавку сиву, кропиву дводомну, золотарник канадський, злинку багатопелюсткову, полин звичайний, лободу червону і лободу білу, які несуть екологічні ризики для  населення. </w:t>
      </w:r>
    </w:p>
    <w:p w:rsidR="00673C96" w:rsidRPr="00673C96" w:rsidRDefault="00673C96" w:rsidP="00673C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За результатами збору гербарію вдалося згрупувати рослини за таксономічною приналежністю. Так, ідентифіковано 12 видів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рослин-полинозоутворювачів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осінніх строків цвітіння, які входять до 5-ти родин. До родини Айстрові було віднесено 5 видів, до Капустяних – 2, до Амарантових – 3, і до Маренових і Кропивових – по одному видові.</w:t>
      </w:r>
    </w:p>
    <w:p w:rsidR="00673C96" w:rsidRPr="00673C96" w:rsidRDefault="00673C96" w:rsidP="00673C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З’ясовано, що найменша чисельність на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однотиповій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ділянці (до 10 шт.) і щільність (до 2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шт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>/м</w:t>
      </w:r>
      <w:r w:rsidRPr="00673C96">
        <w:rPr>
          <w:rFonts w:ascii="Times New Roman" w:eastAsia="MS Mincho" w:hAnsi="Times New Roman"/>
          <w:sz w:val="28"/>
          <w:szCs w:val="28"/>
          <w:vertAlign w:val="superscript"/>
          <w:lang w:eastAsia="uk-UA"/>
        </w:rPr>
        <w:t>2</w:t>
      </w:r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) рослин-алергенів у фазі цвітіння притаманна житловій та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селітебній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зонам, а найбільша їх чисельність локалізована – в транспортній, </w:t>
      </w:r>
      <w:r w:rsidRPr="00673C96">
        <w:rPr>
          <w:rFonts w:ascii="Times New Roman" w:eastAsia="MS Mincho" w:hAnsi="Times New Roman"/>
          <w:sz w:val="28"/>
          <w:szCs w:val="28"/>
          <w:lang w:eastAsia="uk-UA"/>
        </w:rPr>
        <w:lastRenderedPageBreak/>
        <w:t xml:space="preserve">промисловій і рекреаційній. Найчисельнішими (до 129 шт.) і найнебезпечнішими видами-алергенами в транспортній та промисловій зонах населеного пункту є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інвазивні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види з повним типом розвитку – це: амброзія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полинолиста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і золотарник канадський, щільність яких в середньому за 2019-2020 рр. перевищує 10 </w:t>
      </w:r>
      <w:proofErr w:type="spellStart"/>
      <w:r w:rsidRPr="00673C96">
        <w:rPr>
          <w:rFonts w:ascii="Times New Roman" w:eastAsia="MS Mincho" w:hAnsi="Times New Roman"/>
          <w:sz w:val="28"/>
          <w:szCs w:val="28"/>
          <w:lang w:eastAsia="uk-UA"/>
        </w:rPr>
        <w:t>шт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>/м</w:t>
      </w:r>
      <w:r w:rsidRPr="00673C96">
        <w:rPr>
          <w:rFonts w:ascii="Times New Roman" w:eastAsia="MS Mincho" w:hAnsi="Times New Roman"/>
          <w:sz w:val="28"/>
          <w:szCs w:val="28"/>
          <w:vertAlign w:val="superscript"/>
          <w:lang w:eastAsia="uk-UA"/>
        </w:rPr>
        <w:t>2</w:t>
      </w:r>
      <w:r w:rsidRPr="00673C96">
        <w:rPr>
          <w:rFonts w:ascii="Times New Roman" w:eastAsia="MS Mincho" w:hAnsi="Times New Roman"/>
          <w:sz w:val="28"/>
          <w:szCs w:val="28"/>
          <w:lang w:eastAsia="uk-UA"/>
        </w:rPr>
        <w:t>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673C96" w:rsidRPr="00673C96" w:rsidRDefault="00673C96" w:rsidP="00673C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Виявлені види рослин-алергенів за тривалістю цвітіння протягом осіннього періоду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ранжовано</w:t>
      </w:r>
      <w:proofErr w:type="spellEnd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на 4 групи: короткого (до 15 діб), середнього (16-25), тривалого (26-50) і довготривалого (понад 50 діб). За морфологічними ознаками (висота рослин, кількість квітконосних пагонів) і біологічними особливостями (тривалість цвітіння, дати їх початку і закінчення) виділено види з високим ступенем ймовірних екологічних ризиків для населення. За результатами спостереження за видами рослинами-алергенами с. Новосілки Києво-Святошинського району, проведеними обліками і аналітичної роботи розроблено Календар, що відображає час настання і терміни цвітіння різних видів упродовж осіннього періоду. Використання </w:t>
      </w:r>
      <w:r w:rsidR="00502865">
        <w:rPr>
          <w:rFonts w:ascii="Times New Roman" w:eastAsia="MS Mincho" w:hAnsi="Times New Roman"/>
          <w:sz w:val="28"/>
          <w:szCs w:val="28"/>
          <w:lang w:eastAsia="uk-UA"/>
        </w:rPr>
        <w:t>к</w:t>
      </w:r>
      <w:r w:rsidR="00502865" w:rsidRPr="00673C96">
        <w:rPr>
          <w:rFonts w:ascii="Times New Roman" w:eastAsia="MS Mincho" w:hAnsi="Times New Roman"/>
          <w:sz w:val="28"/>
          <w:szCs w:val="28"/>
          <w:lang w:eastAsia="uk-UA"/>
        </w:rPr>
        <w:t>алендарю</w:t>
      </w:r>
      <w:bookmarkStart w:id="0" w:name="_GoBack"/>
      <w:bookmarkEnd w:id="0"/>
      <w:r w:rsidRPr="00673C96">
        <w:rPr>
          <w:rFonts w:ascii="Times New Roman" w:eastAsia="MS Mincho" w:hAnsi="Times New Roman"/>
          <w:sz w:val="28"/>
          <w:szCs w:val="28"/>
          <w:lang w:eastAsia="uk-UA"/>
        </w:rPr>
        <w:t xml:space="preserve"> дозволить зменшити появу можливих екологічних ризиків серед алергенно-залежних верств населення.</w:t>
      </w:r>
    </w:p>
    <w:p w:rsidR="00673C96" w:rsidRDefault="004C6F0D" w:rsidP="004C6F0D">
      <w:pPr>
        <w:spacing w:after="0" w:line="360" w:lineRule="auto"/>
        <w:ind w:left="707" w:firstLine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ВИКОРИСТАНІ</w:t>
      </w:r>
      <w:r w:rsidR="00673C96">
        <w:rPr>
          <w:rFonts w:ascii="Times New Roman" w:hAnsi="Times New Roman"/>
          <w:b/>
          <w:sz w:val="28"/>
          <w:szCs w:val="28"/>
        </w:rPr>
        <w:t xml:space="preserve"> ДЖЕРЕЛ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C96" w:rsidRPr="00813D86" w:rsidRDefault="00673C96" w:rsidP="00673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813D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13D86">
        <w:rPr>
          <w:rFonts w:ascii="Times New Roman" w:hAnsi="Times New Roman"/>
          <w:iCs/>
          <w:sz w:val="28"/>
          <w:szCs w:val="28"/>
          <w:lang w:val="ru-RU"/>
        </w:rPr>
        <w:t>Артохин</w:t>
      </w:r>
      <w:proofErr w:type="spellEnd"/>
      <w:r w:rsidRPr="00813D86">
        <w:rPr>
          <w:rFonts w:ascii="Times New Roman" w:hAnsi="Times New Roman"/>
          <w:iCs/>
          <w:sz w:val="28"/>
          <w:szCs w:val="28"/>
          <w:lang w:val="ru-RU"/>
        </w:rPr>
        <w:t xml:space="preserve"> К.С. </w:t>
      </w:r>
      <w:r w:rsidRPr="00813D86">
        <w:rPr>
          <w:rFonts w:ascii="Times New Roman" w:hAnsi="Times New Roman"/>
          <w:sz w:val="28"/>
          <w:szCs w:val="28"/>
          <w:lang w:val="ru-RU"/>
        </w:rPr>
        <w:t xml:space="preserve">Сорные растения. Атлас / К.С. </w:t>
      </w:r>
      <w:proofErr w:type="spellStart"/>
      <w:r w:rsidRPr="00813D86">
        <w:rPr>
          <w:rFonts w:ascii="Times New Roman" w:hAnsi="Times New Roman"/>
          <w:sz w:val="28"/>
          <w:szCs w:val="28"/>
          <w:lang w:val="ru-RU"/>
        </w:rPr>
        <w:t>Артохин</w:t>
      </w:r>
      <w:proofErr w:type="spellEnd"/>
      <w:r w:rsidRPr="00813D86">
        <w:rPr>
          <w:rFonts w:ascii="Times New Roman" w:hAnsi="Times New Roman"/>
          <w:sz w:val="28"/>
          <w:szCs w:val="28"/>
          <w:lang w:val="ru-RU"/>
        </w:rPr>
        <w:t>. Ростов-на-Дону,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13D86">
        <w:rPr>
          <w:rFonts w:ascii="Times New Roman" w:hAnsi="Times New Roman"/>
          <w:sz w:val="28"/>
          <w:szCs w:val="28"/>
          <w:lang w:val="ru-RU"/>
        </w:rPr>
        <w:t>4. 144 с.</w:t>
      </w:r>
    </w:p>
    <w:p w:rsidR="00673C96" w:rsidRPr="00813D86" w:rsidRDefault="004C6F0D" w:rsidP="00673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. Бомба М. Як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побороти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амброзію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/ М. Бомба, В.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Щока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, М.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Наконечний</w:t>
      </w:r>
      <w:proofErr w:type="spellEnd"/>
      <w:r w:rsidR="00673C96" w:rsidRPr="00813D86">
        <w:rPr>
          <w:rFonts w:ascii="Times New Roman" w:hAnsi="Times New Roman"/>
          <w:sz w:val="28"/>
          <w:szCs w:val="28"/>
        </w:rPr>
        <w:t xml:space="preserve"> 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//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>. 2006. № 5 (131). С. 92.</w:t>
      </w:r>
    </w:p>
    <w:p w:rsidR="00673C96" w:rsidRPr="00813D86" w:rsidRDefault="004C6F0D" w:rsidP="00673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813D86">
        <w:rPr>
          <w:rFonts w:ascii="Times New Roman" w:hAnsi="Times New Roman"/>
          <w:iCs/>
          <w:sz w:val="28"/>
          <w:szCs w:val="28"/>
          <w:lang w:val="ru-RU"/>
        </w:rPr>
        <w:t>Дерега</w:t>
      </w:r>
      <w:proofErr w:type="spellEnd"/>
      <w:r w:rsidR="00673C96" w:rsidRPr="00813D86">
        <w:rPr>
          <w:rFonts w:ascii="Times New Roman" w:hAnsi="Times New Roman"/>
          <w:iCs/>
          <w:sz w:val="28"/>
          <w:szCs w:val="28"/>
          <w:lang w:val="ru-RU"/>
        </w:rPr>
        <w:t xml:space="preserve"> Р.А.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Набезпечний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бур’ян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наступає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/ Р.А.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Дерега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, М.А.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Дажук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>,</w:t>
      </w:r>
      <w:r w:rsidR="00673C96" w:rsidRPr="00813D86">
        <w:rPr>
          <w:rFonts w:ascii="Times New Roman" w:hAnsi="Times New Roman"/>
          <w:sz w:val="28"/>
          <w:szCs w:val="28"/>
        </w:rPr>
        <w:t xml:space="preserve"> 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С.А.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Заколовський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// Карантин і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73C96">
        <w:rPr>
          <w:rFonts w:ascii="Times New Roman" w:hAnsi="Times New Roman"/>
          <w:sz w:val="28"/>
          <w:szCs w:val="28"/>
          <w:lang w:val="ru-RU"/>
        </w:rPr>
        <w:t>201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>7. № 8. С. 22–23.</w:t>
      </w:r>
    </w:p>
    <w:p w:rsidR="00673C96" w:rsidRPr="00813D86" w:rsidRDefault="004C6F0D" w:rsidP="00673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813D86">
        <w:rPr>
          <w:rFonts w:ascii="Times New Roman" w:hAnsi="Times New Roman"/>
          <w:iCs/>
          <w:sz w:val="28"/>
          <w:szCs w:val="28"/>
          <w:lang w:val="ru-RU"/>
        </w:rPr>
        <w:t>Драніщев</w:t>
      </w:r>
      <w:proofErr w:type="spellEnd"/>
      <w:r w:rsidR="00673C96" w:rsidRPr="00813D86">
        <w:rPr>
          <w:rFonts w:ascii="Times New Roman" w:hAnsi="Times New Roman"/>
          <w:iCs/>
          <w:sz w:val="28"/>
          <w:szCs w:val="28"/>
          <w:lang w:val="ru-RU"/>
        </w:rPr>
        <w:t xml:space="preserve"> М.І.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Чорнощир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нетреболистий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Розповсюдження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="00673C96" w:rsidRPr="00813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боротьби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з ним в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Донбасу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/ М.І.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Драніщев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, І.І.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Малихін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673C96" w:rsidRPr="00813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бур’янів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 і шляхи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знижен</w:t>
      </w:r>
      <w:r w:rsidR="00673C96">
        <w:rPr>
          <w:rFonts w:ascii="Times New Roman" w:hAnsi="Times New Roman"/>
          <w:sz w:val="28"/>
          <w:szCs w:val="28"/>
          <w:lang w:val="ru-RU"/>
        </w:rPr>
        <w:t>ня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забур’янених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3C96">
        <w:rPr>
          <w:rFonts w:ascii="Times New Roman" w:hAnsi="Times New Roman"/>
          <w:sz w:val="28"/>
          <w:szCs w:val="28"/>
          <w:lang w:val="ru-RU"/>
        </w:rPr>
        <w:t>орних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 xml:space="preserve"> земель. 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="00673C96">
        <w:rPr>
          <w:rFonts w:ascii="Times New Roman" w:hAnsi="Times New Roman"/>
          <w:sz w:val="28"/>
          <w:szCs w:val="28"/>
        </w:rPr>
        <w:t>иїв</w:t>
      </w:r>
      <w:proofErr w:type="spellEnd"/>
      <w:r w:rsidR="00673C96" w:rsidRPr="00813D86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673C96" w:rsidRPr="00813D86">
        <w:rPr>
          <w:rFonts w:ascii="Times New Roman" w:hAnsi="Times New Roman"/>
          <w:sz w:val="28"/>
          <w:szCs w:val="28"/>
          <w:lang w:val="ru-RU"/>
        </w:rPr>
        <w:t>Колобіг</w:t>
      </w:r>
      <w:proofErr w:type="spellEnd"/>
      <w:r w:rsidR="00673C96">
        <w:rPr>
          <w:rFonts w:ascii="Times New Roman" w:hAnsi="Times New Roman"/>
          <w:sz w:val="28"/>
          <w:szCs w:val="28"/>
          <w:lang w:val="ru-RU"/>
        </w:rPr>
        <w:t>, 201</w:t>
      </w:r>
      <w:r w:rsidR="00673C96" w:rsidRPr="00813D86">
        <w:rPr>
          <w:rFonts w:ascii="Times New Roman" w:hAnsi="Times New Roman"/>
          <w:sz w:val="28"/>
          <w:szCs w:val="28"/>
          <w:lang w:val="ru-RU"/>
        </w:rPr>
        <w:t>4. С. 48–52.</w:t>
      </w:r>
    </w:p>
    <w:p w:rsidR="00FB473E" w:rsidRPr="00093663" w:rsidRDefault="00FB473E" w:rsidP="00093663">
      <w:pPr>
        <w:jc w:val="center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</w:p>
    <w:sectPr w:rsidR="00FB473E" w:rsidRPr="00093663" w:rsidSect="005D0833">
      <w:pgSz w:w="11906" w:h="16838"/>
      <w:pgMar w:top="1134" w:right="680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40" w:rsidRDefault="00070740" w:rsidP="003E5769">
      <w:pPr>
        <w:spacing w:after="0" w:line="240" w:lineRule="auto"/>
      </w:pPr>
      <w:r>
        <w:separator/>
      </w:r>
    </w:p>
  </w:endnote>
  <w:endnote w:type="continuationSeparator" w:id="0">
    <w:p w:rsidR="00070740" w:rsidRDefault="00070740" w:rsidP="003E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40" w:rsidRDefault="00070740" w:rsidP="003E5769">
      <w:pPr>
        <w:spacing w:after="0" w:line="240" w:lineRule="auto"/>
      </w:pPr>
      <w:r>
        <w:separator/>
      </w:r>
    </w:p>
  </w:footnote>
  <w:footnote w:type="continuationSeparator" w:id="0">
    <w:p w:rsidR="00070740" w:rsidRDefault="00070740" w:rsidP="003E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A9E7065"/>
    <w:multiLevelType w:val="multilevel"/>
    <w:tmpl w:val="660EBF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120E6328"/>
    <w:multiLevelType w:val="hybridMultilevel"/>
    <w:tmpl w:val="2946C836"/>
    <w:lvl w:ilvl="0" w:tplc="7E225F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516686"/>
    <w:multiLevelType w:val="multilevel"/>
    <w:tmpl w:val="F4D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376C13"/>
    <w:multiLevelType w:val="multilevel"/>
    <w:tmpl w:val="C8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6604E"/>
    <w:multiLevelType w:val="multilevel"/>
    <w:tmpl w:val="CB806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B0C8E"/>
    <w:multiLevelType w:val="hybridMultilevel"/>
    <w:tmpl w:val="C99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E1A41"/>
    <w:multiLevelType w:val="hybridMultilevel"/>
    <w:tmpl w:val="DAD2244E"/>
    <w:lvl w:ilvl="0" w:tplc="7E225FC4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E837E0"/>
    <w:multiLevelType w:val="multilevel"/>
    <w:tmpl w:val="81BC6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F2B2E"/>
    <w:multiLevelType w:val="hybridMultilevel"/>
    <w:tmpl w:val="33DAC3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BF680D"/>
    <w:multiLevelType w:val="hybridMultilevel"/>
    <w:tmpl w:val="1ECA7B64"/>
    <w:lvl w:ilvl="0" w:tplc="94644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D4CB5"/>
    <w:multiLevelType w:val="multilevel"/>
    <w:tmpl w:val="EBB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0A"/>
    <w:rsid w:val="00001136"/>
    <w:rsid w:val="00006925"/>
    <w:rsid w:val="000134F0"/>
    <w:rsid w:val="00030DF5"/>
    <w:rsid w:val="0003251C"/>
    <w:rsid w:val="00044319"/>
    <w:rsid w:val="000534C1"/>
    <w:rsid w:val="00066B5C"/>
    <w:rsid w:val="00070740"/>
    <w:rsid w:val="00075B9C"/>
    <w:rsid w:val="00093663"/>
    <w:rsid w:val="000C1876"/>
    <w:rsid w:val="0010664A"/>
    <w:rsid w:val="00110016"/>
    <w:rsid w:val="00110141"/>
    <w:rsid w:val="001202FE"/>
    <w:rsid w:val="00133318"/>
    <w:rsid w:val="00142AD0"/>
    <w:rsid w:val="00161A5C"/>
    <w:rsid w:val="00173A43"/>
    <w:rsid w:val="001948C8"/>
    <w:rsid w:val="001A1801"/>
    <w:rsid w:val="001B3CE8"/>
    <w:rsid w:val="001C52C4"/>
    <w:rsid w:val="001D0A5A"/>
    <w:rsid w:val="001E10B2"/>
    <w:rsid w:val="001F4567"/>
    <w:rsid w:val="00212101"/>
    <w:rsid w:val="0022238A"/>
    <w:rsid w:val="00235D1F"/>
    <w:rsid w:val="00236F8A"/>
    <w:rsid w:val="0024694A"/>
    <w:rsid w:val="00253897"/>
    <w:rsid w:val="00284D71"/>
    <w:rsid w:val="002871DB"/>
    <w:rsid w:val="002A2087"/>
    <w:rsid w:val="002A3C7E"/>
    <w:rsid w:val="002B34E6"/>
    <w:rsid w:val="002C633D"/>
    <w:rsid w:val="002E33D4"/>
    <w:rsid w:val="00300246"/>
    <w:rsid w:val="00300273"/>
    <w:rsid w:val="0030631B"/>
    <w:rsid w:val="00317744"/>
    <w:rsid w:val="00326FCA"/>
    <w:rsid w:val="00333433"/>
    <w:rsid w:val="003378D6"/>
    <w:rsid w:val="00384453"/>
    <w:rsid w:val="00393B4B"/>
    <w:rsid w:val="003A6769"/>
    <w:rsid w:val="003A7DAF"/>
    <w:rsid w:val="003C5DBF"/>
    <w:rsid w:val="003D1904"/>
    <w:rsid w:val="003E2F49"/>
    <w:rsid w:val="003E5769"/>
    <w:rsid w:val="00405EA5"/>
    <w:rsid w:val="00412496"/>
    <w:rsid w:val="00413F1D"/>
    <w:rsid w:val="00416C62"/>
    <w:rsid w:val="00420A18"/>
    <w:rsid w:val="00422089"/>
    <w:rsid w:val="00473FB7"/>
    <w:rsid w:val="00475319"/>
    <w:rsid w:val="00490754"/>
    <w:rsid w:val="004B5B1D"/>
    <w:rsid w:val="004C07BC"/>
    <w:rsid w:val="004C6F0D"/>
    <w:rsid w:val="004E1196"/>
    <w:rsid w:val="004F26F9"/>
    <w:rsid w:val="004F3F7F"/>
    <w:rsid w:val="00500A21"/>
    <w:rsid w:val="00502865"/>
    <w:rsid w:val="00512734"/>
    <w:rsid w:val="00513249"/>
    <w:rsid w:val="005277E8"/>
    <w:rsid w:val="005544D7"/>
    <w:rsid w:val="005762D3"/>
    <w:rsid w:val="0059726A"/>
    <w:rsid w:val="005A06B3"/>
    <w:rsid w:val="005A0B51"/>
    <w:rsid w:val="005A5CD0"/>
    <w:rsid w:val="005B63E5"/>
    <w:rsid w:val="005C38EA"/>
    <w:rsid w:val="005C45E8"/>
    <w:rsid w:val="005D0833"/>
    <w:rsid w:val="005D603C"/>
    <w:rsid w:val="005F0646"/>
    <w:rsid w:val="005F42F2"/>
    <w:rsid w:val="005F5122"/>
    <w:rsid w:val="00606133"/>
    <w:rsid w:val="00606CE7"/>
    <w:rsid w:val="0061244A"/>
    <w:rsid w:val="006139EE"/>
    <w:rsid w:val="00614326"/>
    <w:rsid w:val="00630266"/>
    <w:rsid w:val="0065355F"/>
    <w:rsid w:val="00657C40"/>
    <w:rsid w:val="00673C96"/>
    <w:rsid w:val="006A2AF1"/>
    <w:rsid w:val="006B518B"/>
    <w:rsid w:val="006C12DE"/>
    <w:rsid w:val="006D00AA"/>
    <w:rsid w:val="006D09A5"/>
    <w:rsid w:val="006D47D6"/>
    <w:rsid w:val="006D6E84"/>
    <w:rsid w:val="0070113B"/>
    <w:rsid w:val="0070459B"/>
    <w:rsid w:val="007077BC"/>
    <w:rsid w:val="00732456"/>
    <w:rsid w:val="00732FF7"/>
    <w:rsid w:val="00746042"/>
    <w:rsid w:val="0074682B"/>
    <w:rsid w:val="00750B3E"/>
    <w:rsid w:val="00760E54"/>
    <w:rsid w:val="00763BEB"/>
    <w:rsid w:val="00772C0A"/>
    <w:rsid w:val="007C14F8"/>
    <w:rsid w:val="007E022D"/>
    <w:rsid w:val="007E166B"/>
    <w:rsid w:val="007F5FB7"/>
    <w:rsid w:val="00800B2A"/>
    <w:rsid w:val="00813D86"/>
    <w:rsid w:val="008211B2"/>
    <w:rsid w:val="00832E54"/>
    <w:rsid w:val="008335C1"/>
    <w:rsid w:val="00872BB2"/>
    <w:rsid w:val="008A37C8"/>
    <w:rsid w:val="008B67A7"/>
    <w:rsid w:val="008E7A33"/>
    <w:rsid w:val="00905D7B"/>
    <w:rsid w:val="009133A9"/>
    <w:rsid w:val="00931897"/>
    <w:rsid w:val="009565E1"/>
    <w:rsid w:val="00974D6E"/>
    <w:rsid w:val="00986546"/>
    <w:rsid w:val="009D6BEF"/>
    <w:rsid w:val="009E3A69"/>
    <w:rsid w:val="009E6A9A"/>
    <w:rsid w:val="009F5382"/>
    <w:rsid w:val="00A22516"/>
    <w:rsid w:val="00A26266"/>
    <w:rsid w:val="00A36D3E"/>
    <w:rsid w:val="00A629B0"/>
    <w:rsid w:val="00A63984"/>
    <w:rsid w:val="00A74F17"/>
    <w:rsid w:val="00A93BE2"/>
    <w:rsid w:val="00A944D4"/>
    <w:rsid w:val="00AA471B"/>
    <w:rsid w:val="00AA79B2"/>
    <w:rsid w:val="00AD2AB1"/>
    <w:rsid w:val="00AE747F"/>
    <w:rsid w:val="00AF6893"/>
    <w:rsid w:val="00B12597"/>
    <w:rsid w:val="00B34F18"/>
    <w:rsid w:val="00B53E82"/>
    <w:rsid w:val="00B5786D"/>
    <w:rsid w:val="00B65FE8"/>
    <w:rsid w:val="00B922DE"/>
    <w:rsid w:val="00BB4BC7"/>
    <w:rsid w:val="00BD7E6A"/>
    <w:rsid w:val="00BE0CD8"/>
    <w:rsid w:val="00BE4E8F"/>
    <w:rsid w:val="00C30886"/>
    <w:rsid w:val="00C3719B"/>
    <w:rsid w:val="00C41FAE"/>
    <w:rsid w:val="00C50F6E"/>
    <w:rsid w:val="00C624C1"/>
    <w:rsid w:val="00C71331"/>
    <w:rsid w:val="00C86F9C"/>
    <w:rsid w:val="00CB411F"/>
    <w:rsid w:val="00CD54D0"/>
    <w:rsid w:val="00CE1FDD"/>
    <w:rsid w:val="00CE5DDB"/>
    <w:rsid w:val="00D03696"/>
    <w:rsid w:val="00D06BC1"/>
    <w:rsid w:val="00D341DB"/>
    <w:rsid w:val="00D50B03"/>
    <w:rsid w:val="00D60A30"/>
    <w:rsid w:val="00D713F3"/>
    <w:rsid w:val="00D73126"/>
    <w:rsid w:val="00D75486"/>
    <w:rsid w:val="00D865AE"/>
    <w:rsid w:val="00D92035"/>
    <w:rsid w:val="00D95A6B"/>
    <w:rsid w:val="00D97117"/>
    <w:rsid w:val="00DA7906"/>
    <w:rsid w:val="00DB574A"/>
    <w:rsid w:val="00DB5FC4"/>
    <w:rsid w:val="00DE4188"/>
    <w:rsid w:val="00DF0291"/>
    <w:rsid w:val="00DF6D10"/>
    <w:rsid w:val="00E00587"/>
    <w:rsid w:val="00E04B5E"/>
    <w:rsid w:val="00E15CBF"/>
    <w:rsid w:val="00E246FB"/>
    <w:rsid w:val="00E25C17"/>
    <w:rsid w:val="00E34282"/>
    <w:rsid w:val="00E40E8E"/>
    <w:rsid w:val="00E672A1"/>
    <w:rsid w:val="00E70857"/>
    <w:rsid w:val="00E805D7"/>
    <w:rsid w:val="00EA4627"/>
    <w:rsid w:val="00EA48AA"/>
    <w:rsid w:val="00EB067C"/>
    <w:rsid w:val="00EC1BEB"/>
    <w:rsid w:val="00F0087B"/>
    <w:rsid w:val="00F04802"/>
    <w:rsid w:val="00F104F8"/>
    <w:rsid w:val="00F66D1A"/>
    <w:rsid w:val="00F732F5"/>
    <w:rsid w:val="00F86344"/>
    <w:rsid w:val="00F9577C"/>
    <w:rsid w:val="00FA72C8"/>
    <w:rsid w:val="00FB473E"/>
    <w:rsid w:val="00FC2B70"/>
    <w:rsid w:val="00FD0D0D"/>
    <w:rsid w:val="00FF24CF"/>
    <w:rsid w:val="00F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C"/>
    <w:pPr>
      <w:spacing w:after="160" w:line="259" w:lineRule="auto"/>
    </w:pPr>
    <w:rPr>
      <w:rFonts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8B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5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518B"/>
    <w:rPr>
      <w:rFonts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3E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5769"/>
    <w:rPr>
      <w:rFonts w:cs="Times New Roman"/>
      <w:lang w:val="uk-UA"/>
    </w:rPr>
  </w:style>
  <w:style w:type="paragraph" w:styleId="a8">
    <w:name w:val="Normal (Web)"/>
    <w:basedOn w:val="a"/>
    <w:uiPriority w:val="99"/>
    <w:unhideWhenUsed/>
    <w:rsid w:val="00236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92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02FE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1841,baiaagaaboqcaaadzwuaaav1bqaaaaaaaaaaaaaaaaaaaaaaaaaaaaaaaaaaaaaaaaaaaaaaaaaaaaaaaaaaaaaaaaaaaaaaaaaaaaaaaaaaaaaaaaaaaaaaaaaaaaaaaaaaaaaaaaaaaaaaaaaaaaaaaaaaaaaaaaaaaaaaaaaaaaaaaaaaaaaaaaaaaaaaaaaaaaaaaaaaaaaaaaaaaaaaaaaaaaaaaaaaaaa"/>
    <w:basedOn w:val="a"/>
    <w:rsid w:val="00554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315">
    <w:name w:val="1315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5544D7"/>
    <w:rPr>
      <w:rFonts w:cs="Times New Roman"/>
    </w:rPr>
  </w:style>
  <w:style w:type="character" w:styleId="ac">
    <w:name w:val="Hyperlink"/>
    <w:basedOn w:val="a0"/>
    <w:uiPriority w:val="99"/>
    <w:unhideWhenUsed/>
    <w:rsid w:val="00606C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BC"/>
    <w:pPr>
      <w:spacing w:after="160" w:line="259" w:lineRule="auto"/>
    </w:pPr>
    <w:rPr>
      <w:rFonts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8B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5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518B"/>
    <w:rPr>
      <w:rFonts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3E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5769"/>
    <w:rPr>
      <w:rFonts w:cs="Times New Roman"/>
      <w:lang w:val="uk-UA"/>
    </w:rPr>
  </w:style>
  <w:style w:type="paragraph" w:styleId="a8">
    <w:name w:val="Normal (Web)"/>
    <w:basedOn w:val="a"/>
    <w:uiPriority w:val="99"/>
    <w:unhideWhenUsed/>
    <w:rsid w:val="00236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92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02FE"/>
    <w:rPr>
      <w:rFonts w:ascii="Tahoma" w:hAnsi="Tahoma" w:cs="Tahoma"/>
      <w:sz w:val="16"/>
      <w:szCs w:val="16"/>
      <w:lang w:val="uk-UA"/>
    </w:rPr>
  </w:style>
  <w:style w:type="paragraph" w:customStyle="1" w:styleId="docdata">
    <w:name w:val="docdata"/>
    <w:aliases w:val="docy,v5,1841,baiaagaaboqcaaadzwuaaav1bqaaaaaaaaaaaaaaaaaaaaaaaaaaaaaaaaaaaaaaaaaaaaaaaaaaaaaaaaaaaaaaaaaaaaaaaaaaaaaaaaaaaaaaaaaaaaaaaaaaaaaaaaaaaaaaaaaaaaaaaaaaaaaaaaaaaaaaaaaaaaaaaaaaaaaaaaaaaaaaaaaaaaaaaaaaaaaaaaaaaaaaaaaaaaaaaaaaaaaaaaaaaaa"/>
    <w:basedOn w:val="a"/>
    <w:rsid w:val="00554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315">
    <w:name w:val="1315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5544D7"/>
    <w:rPr>
      <w:rFonts w:cs="Times New Roman"/>
    </w:rPr>
  </w:style>
  <w:style w:type="character" w:styleId="ac">
    <w:name w:val="Hyperlink"/>
    <w:basedOn w:val="a0"/>
    <w:uiPriority w:val="99"/>
    <w:unhideWhenUsed/>
    <w:rsid w:val="00606C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0;&#1053;\&#1042;&#1072;&#1089;&#1103;\&#1053;&#1072;&#1091;&#1082;&#1086;&#1074;&#1072;%20&#1088;&#1086;&#1073;&#1086;&#1090;&#1072;_&#1043;&#1072;&#1084;&#1091;&#1079;&#1080;&#1085;&#1089;&#110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CB89-CF58-4FB3-B8A0-6320F711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Наукова робота_Гамузинський</Template>
  <TotalTime>639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Links>
    <vt:vector size="18" baseType="variant">
      <vt:variant>
        <vt:i4>3801169</vt:i4>
      </vt:variant>
      <vt:variant>
        <vt:i4>4</vt:i4>
      </vt:variant>
      <vt:variant>
        <vt:i4>0</vt:i4>
      </vt:variant>
      <vt:variant>
        <vt:i4>5</vt:i4>
      </vt:variant>
      <vt:variant>
        <vt:lpwstr>https://uk.wikipedia.org/wiki/%D0%9A%D1%80%D0%BE%D0%BF%D0%B8%D0%B2%D0%B0</vt:lpwstr>
      </vt:variant>
      <vt:variant>
        <vt:lpwstr>cite_note-1</vt:lpwstr>
      </vt:variant>
      <vt:variant>
        <vt:i4>69992481</vt:i4>
      </vt:variant>
      <vt:variant>
        <vt:i4>2</vt:i4>
      </vt:variant>
      <vt:variant>
        <vt:i4>0</vt:i4>
      </vt:variant>
      <vt:variant>
        <vt:i4>5</vt:i4>
      </vt:variant>
      <vt:variant>
        <vt:lpwstr>https://uk.wikipedia.org/wiki/%D0%90%D0%BC%D0%B1%D1%80%D0%BE%D0%B7%D1%96%D1%8F_%D0%BF%D0%BE%D0%BB%D0%B8%D0%BD%D0%BE%D0%BB%D0%B8%D1%81%D1%82%D0%B0</vt:lpwstr>
      </vt:variant>
      <vt:variant>
        <vt:lpwstr>cite_note-Кулаєць-1</vt:lpwstr>
      </vt:variant>
      <vt:variant>
        <vt:i4>7930968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https://uk.wikipedia.org/wiki/%D0%97%D0%BB%D0%B8%D0%BD%D0%BA%D0%B0_%D0%BA%D0%B0%D0%BD%D0%B0%D0%B4%D1%81%D1%8C%D0%BA%D0%B0</vt:lpwstr>
      </vt:variant>
      <vt:variant>
        <vt:lpwstr>cite_note-Кобів-1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Москалець</cp:lastModifiedBy>
  <cp:revision>24</cp:revision>
  <cp:lastPrinted>2021-01-16T07:28:00Z</cp:lastPrinted>
  <dcterms:created xsi:type="dcterms:W3CDTF">2021-01-15T09:30:00Z</dcterms:created>
  <dcterms:modified xsi:type="dcterms:W3CDTF">2021-04-14T12:33:00Z</dcterms:modified>
</cp:coreProperties>
</file>