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83" w:rsidRDefault="008F4983" w:rsidP="003925FC">
      <w:pPr>
        <w:tabs>
          <w:tab w:val="left" w:pos="709"/>
        </w:tabs>
        <w:spacing w:before="0" w:after="200"/>
        <w:contextualSpacing/>
        <w:jc w:val="center"/>
      </w:pPr>
      <w:r>
        <w:t>МІНІСТЕРСТВО ОСВІТИ І НАУКИ УКРАЇНИ</w:t>
      </w:r>
    </w:p>
    <w:p w:rsidR="008F4983" w:rsidRDefault="008F4983" w:rsidP="003925FC">
      <w:pPr>
        <w:tabs>
          <w:tab w:val="left" w:pos="709"/>
        </w:tabs>
        <w:spacing w:before="0" w:after="200"/>
        <w:contextualSpacing/>
        <w:jc w:val="center"/>
      </w:pPr>
      <w:r>
        <w:t>ДЕПАРТАМЕНТ ОСВІТИ І НАУКИ, МОЛОДІ ТА СПОРТУ</w:t>
      </w:r>
    </w:p>
    <w:p w:rsidR="008F4983" w:rsidRDefault="008F4983" w:rsidP="003925FC">
      <w:pPr>
        <w:tabs>
          <w:tab w:val="left" w:pos="709"/>
        </w:tabs>
        <w:spacing w:before="0" w:after="200"/>
        <w:contextualSpacing/>
        <w:jc w:val="center"/>
      </w:pPr>
      <w:r>
        <w:t>ВИКОНАВЧОГО ОРГАНУ КИЇВСЬКОЇ МІСЬКОЇ РАДИ</w:t>
      </w:r>
    </w:p>
    <w:p w:rsidR="008F4983" w:rsidRDefault="008F4983" w:rsidP="003925FC">
      <w:pPr>
        <w:tabs>
          <w:tab w:val="left" w:pos="709"/>
        </w:tabs>
        <w:spacing w:before="0" w:after="200"/>
        <w:contextualSpacing/>
        <w:jc w:val="center"/>
      </w:pPr>
      <w:r>
        <w:t>(КИЇВСЬКОЇ МІСЬКОЇ ДЕРЖАВНОЇ АДМІНІСТРАЦІЇ)</w:t>
      </w:r>
    </w:p>
    <w:p w:rsidR="008F4983" w:rsidRDefault="008F4983" w:rsidP="003925FC">
      <w:pPr>
        <w:tabs>
          <w:tab w:val="left" w:pos="709"/>
        </w:tabs>
        <w:spacing w:before="0" w:after="200"/>
        <w:contextualSpacing/>
        <w:jc w:val="center"/>
      </w:pPr>
      <w:bookmarkStart w:id="0" w:name="_GoBack"/>
      <w:r>
        <w:t>КИЇВСЬКЕ ТЕРИТОРІАЛЬНЕ ВІДДІЛЕННЯ МАЛОЇ АКАДЕМІЇ НАУК УКРАЇНИ</w:t>
      </w:r>
    </w:p>
    <w:bookmarkEnd w:id="0"/>
    <w:p w:rsidR="008F4983" w:rsidRDefault="008F4983" w:rsidP="003925FC">
      <w:pPr>
        <w:tabs>
          <w:tab w:val="left" w:pos="709"/>
        </w:tabs>
        <w:spacing w:before="0" w:after="200"/>
        <w:contextualSpacing/>
        <w:jc w:val="center"/>
      </w:pPr>
      <w:r>
        <w:t>(КИЇВСЬКА МАЛА АКАДЕМІЯ НАУК)</w:t>
      </w:r>
    </w:p>
    <w:p w:rsidR="008F4983" w:rsidRDefault="00A40BF4" w:rsidP="003925FC">
      <w:pPr>
        <w:tabs>
          <w:tab w:val="left" w:pos="709"/>
        </w:tabs>
        <w:spacing w:before="0" w:after="200"/>
        <w:contextualSpacing/>
      </w:pPr>
      <w:r>
        <w:t>Відділення: історія</w:t>
      </w:r>
    </w:p>
    <w:p w:rsidR="008F4983" w:rsidRDefault="008F4983" w:rsidP="003925FC">
      <w:pPr>
        <w:tabs>
          <w:tab w:val="left" w:pos="709"/>
        </w:tabs>
        <w:spacing w:before="0" w:after="200"/>
        <w:contextualSpacing/>
      </w:pPr>
      <w:r>
        <w:t>Секція: всесвітня історія</w:t>
      </w:r>
    </w:p>
    <w:p w:rsidR="008F4983" w:rsidRDefault="008F4983" w:rsidP="003925FC">
      <w:pPr>
        <w:tabs>
          <w:tab w:val="left" w:pos="709"/>
        </w:tabs>
        <w:spacing w:before="0" w:after="200"/>
        <w:contextualSpacing/>
      </w:pPr>
      <w:r>
        <w:t>Базова дисципліна: історія України</w:t>
      </w:r>
    </w:p>
    <w:p w:rsidR="008F4983" w:rsidRDefault="008F4983" w:rsidP="003925FC">
      <w:pPr>
        <w:tabs>
          <w:tab w:val="left" w:pos="709"/>
        </w:tabs>
        <w:spacing w:before="0" w:after="200"/>
        <w:contextualSpacing/>
      </w:pPr>
    </w:p>
    <w:p w:rsidR="008F4983" w:rsidRDefault="00044054" w:rsidP="003925FC">
      <w:pPr>
        <w:tabs>
          <w:tab w:val="left" w:pos="709"/>
        </w:tabs>
        <w:spacing w:before="0" w:after="20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РОСІЙСЬКО-ПЕРСЬ</w:t>
      </w:r>
      <w:r w:rsidR="00CF257A">
        <w:rPr>
          <w:b/>
          <w:sz w:val="36"/>
          <w:szCs w:val="36"/>
        </w:rPr>
        <w:t xml:space="preserve">КА ВІЙНА </w:t>
      </w:r>
      <w:r w:rsidR="008F4983" w:rsidRPr="008F4983">
        <w:rPr>
          <w:b/>
          <w:sz w:val="36"/>
          <w:szCs w:val="36"/>
        </w:rPr>
        <w:t>(1</w:t>
      </w:r>
      <w:r w:rsidR="00CF257A">
        <w:rPr>
          <w:b/>
          <w:sz w:val="36"/>
          <w:szCs w:val="36"/>
        </w:rPr>
        <w:t>826-1828</w:t>
      </w:r>
      <w:r w:rsidR="008F4983" w:rsidRPr="008F4983">
        <w:rPr>
          <w:b/>
          <w:sz w:val="36"/>
          <w:szCs w:val="36"/>
        </w:rPr>
        <w:t>)</w:t>
      </w:r>
    </w:p>
    <w:p w:rsidR="008F4983" w:rsidRDefault="008F4983" w:rsidP="003925FC">
      <w:pPr>
        <w:tabs>
          <w:tab w:val="left" w:pos="709"/>
        </w:tabs>
        <w:spacing w:before="0" w:after="200"/>
        <w:contextualSpacing/>
        <w:jc w:val="center"/>
        <w:rPr>
          <w:b/>
          <w:sz w:val="36"/>
          <w:szCs w:val="36"/>
        </w:rPr>
      </w:pPr>
    </w:p>
    <w:p w:rsidR="008F4983" w:rsidRDefault="008F4983" w:rsidP="003925FC">
      <w:pPr>
        <w:tabs>
          <w:tab w:val="left" w:pos="709"/>
        </w:tabs>
        <w:spacing w:before="0" w:after="200"/>
        <w:contextualSpacing/>
        <w:jc w:val="right"/>
        <w:rPr>
          <w:szCs w:val="28"/>
        </w:rPr>
      </w:pPr>
      <w:r>
        <w:rPr>
          <w:szCs w:val="28"/>
        </w:rPr>
        <w:t>РОБОТУ ВИКОНАВ:</w:t>
      </w:r>
    </w:p>
    <w:p w:rsidR="008F4983" w:rsidRDefault="00021BB6" w:rsidP="003925FC">
      <w:pPr>
        <w:tabs>
          <w:tab w:val="left" w:pos="709"/>
        </w:tabs>
        <w:spacing w:before="0" w:after="200"/>
        <w:contextualSpacing/>
        <w:jc w:val="right"/>
        <w:rPr>
          <w:szCs w:val="28"/>
        </w:rPr>
      </w:pPr>
      <w:r>
        <w:rPr>
          <w:szCs w:val="28"/>
        </w:rPr>
        <w:t>Брюховських</w:t>
      </w:r>
      <w:r w:rsidR="00621542">
        <w:rPr>
          <w:szCs w:val="28"/>
          <w:lang w:val="ru-RU"/>
        </w:rPr>
        <w:t xml:space="preserve"> </w:t>
      </w:r>
      <w:r>
        <w:rPr>
          <w:szCs w:val="28"/>
        </w:rPr>
        <w:t>Добромир Іванович</w:t>
      </w:r>
    </w:p>
    <w:p w:rsidR="00021BB6" w:rsidRDefault="00021BB6" w:rsidP="003925FC">
      <w:pPr>
        <w:tabs>
          <w:tab w:val="left" w:pos="709"/>
        </w:tabs>
        <w:spacing w:before="0" w:after="200"/>
        <w:contextualSpacing/>
        <w:jc w:val="right"/>
        <w:rPr>
          <w:szCs w:val="28"/>
        </w:rPr>
      </w:pPr>
      <w:r>
        <w:rPr>
          <w:szCs w:val="28"/>
        </w:rPr>
        <w:t>30 серпня 2008 р.н</w:t>
      </w:r>
      <w:r w:rsidR="00DE068E">
        <w:rPr>
          <w:szCs w:val="28"/>
        </w:rPr>
        <w:t>.</w:t>
      </w:r>
    </w:p>
    <w:p w:rsidR="00021BB6" w:rsidRDefault="00A40BF4" w:rsidP="003925FC">
      <w:pPr>
        <w:tabs>
          <w:tab w:val="left" w:pos="709"/>
        </w:tabs>
        <w:spacing w:before="0" w:after="200"/>
        <w:contextualSpacing/>
        <w:jc w:val="right"/>
        <w:rPr>
          <w:szCs w:val="28"/>
        </w:rPr>
      </w:pPr>
      <w:r>
        <w:rPr>
          <w:szCs w:val="28"/>
        </w:rPr>
        <w:t>учень 7</w:t>
      </w:r>
      <w:r w:rsidR="00021BB6">
        <w:rPr>
          <w:szCs w:val="28"/>
        </w:rPr>
        <w:t>-В класу</w:t>
      </w:r>
    </w:p>
    <w:p w:rsidR="00021BB6" w:rsidRDefault="00A40BF4" w:rsidP="003925FC">
      <w:pPr>
        <w:tabs>
          <w:tab w:val="left" w:pos="709"/>
        </w:tabs>
        <w:spacing w:before="0" w:after="200"/>
        <w:contextualSpacing/>
        <w:jc w:val="right"/>
        <w:rPr>
          <w:szCs w:val="28"/>
        </w:rPr>
      </w:pPr>
      <w:r>
        <w:rPr>
          <w:szCs w:val="28"/>
        </w:rPr>
        <w:t xml:space="preserve">ЗЗСО </w:t>
      </w:r>
      <w:r w:rsidR="00021BB6">
        <w:rPr>
          <w:szCs w:val="28"/>
        </w:rPr>
        <w:t xml:space="preserve"> №131</w:t>
      </w:r>
    </w:p>
    <w:p w:rsidR="00021BB6" w:rsidRDefault="00021BB6" w:rsidP="003925FC">
      <w:pPr>
        <w:tabs>
          <w:tab w:val="left" w:pos="709"/>
        </w:tabs>
        <w:spacing w:before="0" w:after="200"/>
        <w:contextualSpacing/>
        <w:jc w:val="right"/>
        <w:rPr>
          <w:szCs w:val="28"/>
        </w:rPr>
      </w:pPr>
      <w:r>
        <w:rPr>
          <w:szCs w:val="28"/>
        </w:rPr>
        <w:t>Святошинського району</w:t>
      </w:r>
    </w:p>
    <w:p w:rsidR="00021BB6" w:rsidRDefault="00021BB6" w:rsidP="003925FC">
      <w:pPr>
        <w:tabs>
          <w:tab w:val="left" w:pos="709"/>
        </w:tabs>
        <w:spacing w:before="0" w:after="200"/>
        <w:contextualSpacing/>
        <w:jc w:val="right"/>
        <w:rPr>
          <w:szCs w:val="28"/>
        </w:rPr>
      </w:pPr>
      <w:r>
        <w:rPr>
          <w:szCs w:val="28"/>
        </w:rPr>
        <w:t>вул. Зодчих, б.34, кВ.134</w:t>
      </w:r>
    </w:p>
    <w:p w:rsidR="00021BB6" w:rsidRDefault="00E74BA8" w:rsidP="003925FC">
      <w:pPr>
        <w:tabs>
          <w:tab w:val="left" w:pos="709"/>
        </w:tabs>
        <w:spacing w:before="0" w:after="200"/>
        <w:contextualSpacing/>
        <w:jc w:val="right"/>
        <w:rPr>
          <w:szCs w:val="28"/>
        </w:rPr>
      </w:pPr>
      <w:r>
        <w:rPr>
          <w:szCs w:val="28"/>
        </w:rPr>
        <w:t>Керівник проекту</w:t>
      </w:r>
    </w:p>
    <w:p w:rsidR="00021BB6" w:rsidRDefault="00CF257A" w:rsidP="003925FC">
      <w:pPr>
        <w:tabs>
          <w:tab w:val="left" w:pos="709"/>
        </w:tabs>
        <w:spacing w:before="0" w:after="200"/>
        <w:contextualSpacing/>
        <w:jc w:val="right"/>
        <w:rPr>
          <w:szCs w:val="28"/>
        </w:rPr>
      </w:pPr>
      <w:r>
        <w:rPr>
          <w:szCs w:val="28"/>
        </w:rPr>
        <w:t>Сергієнко Марина Григорівна</w:t>
      </w:r>
    </w:p>
    <w:p w:rsidR="00021BB6" w:rsidRDefault="00A40BF4" w:rsidP="003925FC">
      <w:pPr>
        <w:tabs>
          <w:tab w:val="left" w:pos="709"/>
        </w:tabs>
        <w:spacing w:before="0" w:after="200"/>
        <w:contextualSpacing/>
        <w:jc w:val="right"/>
        <w:rPr>
          <w:szCs w:val="28"/>
        </w:rPr>
      </w:pPr>
      <w:r>
        <w:rPr>
          <w:szCs w:val="28"/>
        </w:rPr>
        <w:t xml:space="preserve">ЗЗСО  </w:t>
      </w:r>
      <w:r w:rsidR="00021BB6">
        <w:rPr>
          <w:szCs w:val="28"/>
        </w:rPr>
        <w:t>№131</w:t>
      </w:r>
    </w:p>
    <w:p w:rsidR="00021BB6" w:rsidRPr="008F4983" w:rsidRDefault="00A40BF4" w:rsidP="003925FC">
      <w:pPr>
        <w:tabs>
          <w:tab w:val="left" w:pos="709"/>
        </w:tabs>
        <w:spacing w:before="0" w:after="200"/>
        <w:contextualSpacing/>
        <w:jc w:val="right"/>
        <w:rPr>
          <w:szCs w:val="28"/>
        </w:rPr>
      </w:pPr>
      <w:r>
        <w:rPr>
          <w:szCs w:val="28"/>
        </w:rPr>
        <w:t>в</w:t>
      </w:r>
      <w:r w:rsidR="00021BB6">
        <w:rPr>
          <w:szCs w:val="28"/>
        </w:rPr>
        <w:t>читель історії</w:t>
      </w:r>
    </w:p>
    <w:p w:rsidR="00162E8B" w:rsidRDefault="00CF257A" w:rsidP="003925FC">
      <w:pPr>
        <w:tabs>
          <w:tab w:val="left" w:pos="709"/>
          <w:tab w:val="left" w:pos="3261"/>
        </w:tabs>
        <w:spacing w:before="0" w:after="0"/>
        <w:contextualSpacing/>
        <w:jc w:val="center"/>
      </w:pPr>
      <w:r>
        <w:t>Київ 2021</w:t>
      </w:r>
    </w:p>
    <w:p w:rsidR="00CF257A" w:rsidRDefault="00CF257A" w:rsidP="003925FC">
      <w:pPr>
        <w:tabs>
          <w:tab w:val="left" w:pos="709"/>
          <w:tab w:val="left" w:pos="3261"/>
        </w:tabs>
        <w:spacing w:before="0" w:after="0"/>
        <w:contextualSpacing/>
        <w:jc w:val="center"/>
        <w:rPr>
          <w:b/>
        </w:rPr>
      </w:pPr>
    </w:p>
    <w:p w:rsidR="00D12EC2" w:rsidRDefault="00D12EC2" w:rsidP="003925FC">
      <w:pPr>
        <w:tabs>
          <w:tab w:val="left" w:pos="709"/>
          <w:tab w:val="left" w:pos="3261"/>
        </w:tabs>
        <w:spacing w:before="0" w:after="0"/>
        <w:contextualSpacing/>
        <w:jc w:val="center"/>
        <w:rPr>
          <w:b/>
        </w:rPr>
      </w:pPr>
    </w:p>
    <w:p w:rsidR="00D12EC2" w:rsidRDefault="00D12EC2" w:rsidP="003925FC">
      <w:pPr>
        <w:tabs>
          <w:tab w:val="left" w:pos="709"/>
          <w:tab w:val="left" w:pos="3261"/>
        </w:tabs>
        <w:spacing w:before="0" w:after="0"/>
        <w:contextualSpacing/>
        <w:jc w:val="center"/>
        <w:rPr>
          <w:b/>
        </w:rPr>
      </w:pPr>
    </w:p>
    <w:p w:rsidR="00D12EC2" w:rsidRDefault="00D12EC2" w:rsidP="003925FC">
      <w:pPr>
        <w:tabs>
          <w:tab w:val="left" w:pos="709"/>
          <w:tab w:val="left" w:pos="3261"/>
        </w:tabs>
        <w:spacing w:before="0" w:after="0"/>
        <w:contextualSpacing/>
        <w:jc w:val="center"/>
        <w:rPr>
          <w:b/>
        </w:rPr>
      </w:pPr>
    </w:p>
    <w:p w:rsidR="00021BB6" w:rsidRDefault="00021BB6" w:rsidP="003925FC">
      <w:pPr>
        <w:tabs>
          <w:tab w:val="left" w:pos="709"/>
          <w:tab w:val="left" w:pos="3261"/>
        </w:tabs>
        <w:spacing w:before="0" w:after="0"/>
        <w:contextualSpacing/>
        <w:jc w:val="center"/>
        <w:rPr>
          <w:b/>
        </w:rPr>
      </w:pPr>
      <w:r w:rsidRPr="00021BB6">
        <w:rPr>
          <w:b/>
        </w:rPr>
        <w:lastRenderedPageBreak/>
        <w:t>АНОТАЦІЯ</w:t>
      </w:r>
    </w:p>
    <w:p w:rsidR="000759BD" w:rsidRPr="000759BD" w:rsidRDefault="00B807F2" w:rsidP="003925FC">
      <w:pPr>
        <w:tabs>
          <w:tab w:val="left" w:pos="709"/>
          <w:tab w:val="left" w:pos="3261"/>
        </w:tabs>
        <w:spacing w:before="0" w:after="0"/>
        <w:contextualSpacing/>
      </w:pPr>
      <w:r>
        <w:tab/>
      </w:r>
      <w:r w:rsidR="000759BD">
        <w:t xml:space="preserve">Російсько-перська війна 1826-1828рр. мала велике значення у долі усього Закавказзя. На полі бою цієї війни російська армія не перший раз довела свою боєздатність, навіть перед ворогами, які мають </w:t>
      </w:r>
      <w:r>
        <w:t>кратну</w:t>
      </w:r>
      <w:r w:rsidR="000759BD">
        <w:t xml:space="preserve"> перевагу у </w:t>
      </w:r>
      <w:r>
        <w:t xml:space="preserve">живій </w:t>
      </w:r>
      <w:r w:rsidR="000759BD">
        <w:t xml:space="preserve">силі та </w:t>
      </w:r>
      <w:r>
        <w:t>діють під керівництвом однієї з найсильніших імперій планети</w:t>
      </w:r>
      <w:r w:rsidR="000759BD">
        <w:t xml:space="preserve">. </w:t>
      </w:r>
    </w:p>
    <w:p w:rsidR="00950EB1" w:rsidRPr="009809A0" w:rsidRDefault="00E52855" w:rsidP="003925FC">
      <w:pPr>
        <w:tabs>
          <w:tab w:val="left" w:pos="709"/>
          <w:tab w:val="left" w:pos="3261"/>
        </w:tabs>
        <w:spacing w:before="0" w:after="0"/>
        <w:contextualSpacing/>
      </w:pPr>
      <w:r>
        <w:tab/>
      </w:r>
      <w:r w:rsidR="00950EB1">
        <w:rPr>
          <w:b/>
        </w:rPr>
        <w:t xml:space="preserve">Актуальність теми досліджень. </w:t>
      </w:r>
      <w:r w:rsidR="00950EB1">
        <w:t>У зв’язку з останніми</w:t>
      </w:r>
      <w:r w:rsidR="00621542">
        <w:rPr>
          <w:lang w:val="ru-RU"/>
        </w:rPr>
        <w:t xml:space="preserve"> </w:t>
      </w:r>
      <w:r w:rsidR="000759BD">
        <w:t>подіями</w:t>
      </w:r>
      <w:r w:rsidR="00950EB1">
        <w:t xml:space="preserve"> на Карабасі, була обрана тема російсько-перської війни 1826-1828рр.</w:t>
      </w:r>
      <w:r w:rsidR="00B807F2">
        <w:t xml:space="preserve"> Практично за два сторіччя розстановка сил в регіоні не змінилася.</w:t>
      </w:r>
    </w:p>
    <w:p w:rsidR="00950EB1" w:rsidRDefault="00950EB1" w:rsidP="003925FC">
      <w:pPr>
        <w:tabs>
          <w:tab w:val="left" w:pos="709"/>
          <w:tab w:val="left" w:pos="3261"/>
        </w:tabs>
        <w:spacing w:before="0" w:after="0"/>
        <w:contextualSpacing/>
      </w:pPr>
      <w:r>
        <w:rPr>
          <w:b/>
        </w:rPr>
        <w:t>Мета дослідже</w:t>
      </w:r>
      <w:r w:rsidRPr="0063642D">
        <w:rPr>
          <w:b/>
        </w:rPr>
        <w:t>ння</w:t>
      </w:r>
      <w:r>
        <w:t>: Дослідити механізми розпалювання війн, міжетнічних конфліктів та важких політичних проблем.</w:t>
      </w:r>
    </w:p>
    <w:p w:rsidR="00950EB1" w:rsidRDefault="00950EB1" w:rsidP="003925FC">
      <w:pPr>
        <w:tabs>
          <w:tab w:val="left" w:pos="709"/>
          <w:tab w:val="left" w:pos="3261"/>
        </w:tabs>
        <w:spacing w:before="0" w:after="0"/>
        <w:contextualSpacing/>
      </w:pPr>
      <w:r w:rsidRPr="0063642D">
        <w:rPr>
          <w:b/>
        </w:rPr>
        <w:t>Об’єкт дослідження</w:t>
      </w:r>
      <w:r w:rsidR="00A40BF4">
        <w:t>: Війна між Російською і</w:t>
      </w:r>
      <w:r>
        <w:t>мперією та Персією 1826-1828рр.</w:t>
      </w:r>
    </w:p>
    <w:p w:rsidR="00950EB1" w:rsidRDefault="00950EB1" w:rsidP="003925FC">
      <w:pPr>
        <w:tabs>
          <w:tab w:val="left" w:pos="709"/>
          <w:tab w:val="left" w:pos="3261"/>
        </w:tabs>
        <w:spacing w:before="0" w:after="0"/>
        <w:contextualSpacing/>
      </w:pPr>
      <w:r w:rsidRPr="0063642D">
        <w:rPr>
          <w:b/>
        </w:rPr>
        <w:t>Предмет дослідження</w:t>
      </w:r>
      <w:r>
        <w:t>: Механізми розпалювання та припинення війн та конфліктів</w:t>
      </w:r>
      <w:r w:rsidR="00B807F2">
        <w:t xml:space="preserve"> на прикладі війни 1826-28рр</w:t>
      </w:r>
      <w:r>
        <w:t>.</w:t>
      </w:r>
    </w:p>
    <w:p w:rsidR="00950EB1" w:rsidRDefault="00A40BF4" w:rsidP="003925FC">
      <w:pPr>
        <w:tabs>
          <w:tab w:val="left" w:pos="709"/>
          <w:tab w:val="left" w:pos="3261"/>
        </w:tabs>
        <w:spacing w:before="0" w:after="0"/>
        <w:contextualSpacing/>
      </w:pPr>
      <w:r>
        <w:rPr>
          <w:b/>
        </w:rPr>
        <w:t xml:space="preserve">Завдання </w:t>
      </w:r>
      <w:r w:rsidR="00950EB1" w:rsidRPr="0063642D">
        <w:rPr>
          <w:b/>
        </w:rPr>
        <w:t>дослідження</w:t>
      </w:r>
      <w:r w:rsidR="00950EB1">
        <w:t>:</w:t>
      </w:r>
    </w:p>
    <w:p w:rsidR="00950EB1" w:rsidRDefault="00950EB1" w:rsidP="003925FC">
      <w:pPr>
        <w:pStyle w:val="a7"/>
        <w:numPr>
          <w:ilvl w:val="0"/>
          <w:numId w:val="6"/>
        </w:numPr>
        <w:tabs>
          <w:tab w:val="left" w:pos="709"/>
          <w:tab w:val="left" w:pos="3261"/>
        </w:tabs>
        <w:spacing w:before="0" w:after="0"/>
      </w:pPr>
      <w:r>
        <w:t>Довести братство абсолютно всіх кавказьких народів, які зараз перебувають у стані конфлікту.</w:t>
      </w:r>
    </w:p>
    <w:p w:rsidR="00950EB1" w:rsidRDefault="00950EB1" w:rsidP="003925FC">
      <w:pPr>
        <w:pStyle w:val="a7"/>
        <w:numPr>
          <w:ilvl w:val="0"/>
          <w:numId w:val="6"/>
        </w:numPr>
        <w:tabs>
          <w:tab w:val="left" w:pos="709"/>
          <w:tab w:val="left" w:pos="3261"/>
        </w:tabs>
        <w:spacing w:before="0" w:after="0"/>
      </w:pPr>
      <w:r>
        <w:t xml:space="preserve">Дослідити </w:t>
      </w:r>
      <w:r w:rsidR="00B807F2">
        <w:t xml:space="preserve">хід </w:t>
      </w:r>
      <w:r>
        <w:t>подій цієї війни.</w:t>
      </w:r>
    </w:p>
    <w:p w:rsidR="00950EB1" w:rsidRDefault="00950EB1" w:rsidP="003925FC">
      <w:pPr>
        <w:pStyle w:val="a7"/>
        <w:numPr>
          <w:ilvl w:val="0"/>
          <w:numId w:val="6"/>
        </w:numPr>
        <w:tabs>
          <w:tab w:val="left" w:pos="709"/>
          <w:tab w:val="left" w:pos="3261"/>
        </w:tabs>
        <w:spacing w:before="0" w:after="0"/>
      </w:pPr>
      <w:r>
        <w:t>Дослідити причини сучасних геополітичних конфліктів</w:t>
      </w:r>
      <w:r w:rsidR="00B807F2">
        <w:t>.</w:t>
      </w:r>
    </w:p>
    <w:p w:rsidR="00E52855" w:rsidRPr="00AA74D8" w:rsidRDefault="00E52855" w:rsidP="003925FC">
      <w:pPr>
        <w:tabs>
          <w:tab w:val="left" w:pos="709"/>
          <w:tab w:val="left" w:pos="3261"/>
        </w:tabs>
        <w:spacing w:before="0" w:after="0"/>
        <w:contextualSpacing/>
      </w:pPr>
    </w:p>
    <w:p w:rsidR="00021BB6" w:rsidRPr="00021BB6" w:rsidRDefault="00021BB6" w:rsidP="003925FC">
      <w:pPr>
        <w:tabs>
          <w:tab w:val="left" w:pos="709"/>
        </w:tabs>
        <w:spacing w:before="0" w:after="200"/>
        <w:contextualSpacing/>
        <w:jc w:val="left"/>
      </w:pPr>
      <w:r w:rsidRPr="00021BB6">
        <w:br w:type="page"/>
      </w:r>
    </w:p>
    <w:p w:rsidR="00021BB6" w:rsidRDefault="00021BB6" w:rsidP="003925FC">
      <w:pPr>
        <w:tabs>
          <w:tab w:val="left" w:pos="709"/>
          <w:tab w:val="left" w:pos="3261"/>
        </w:tabs>
        <w:spacing w:before="0" w:after="0"/>
        <w:contextualSpacing/>
        <w:jc w:val="center"/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Cs w:val="22"/>
          <w:lang w:val="uk-UA" w:eastAsia="uk-UA"/>
        </w:rPr>
        <w:id w:val="1822224099"/>
        <w:docPartObj>
          <w:docPartGallery w:val="Table of Contents"/>
          <w:docPartUnique/>
        </w:docPartObj>
      </w:sdtPr>
      <w:sdtContent>
        <w:p w:rsidR="0063642D" w:rsidRPr="00A40BF4" w:rsidRDefault="0063642D" w:rsidP="003925FC">
          <w:pPr>
            <w:pStyle w:val="a3"/>
            <w:tabs>
              <w:tab w:val="left" w:pos="709"/>
              <w:tab w:val="left" w:pos="3261"/>
            </w:tabs>
            <w:spacing w:before="0" w:line="360" w:lineRule="auto"/>
            <w:contextualSpacing/>
            <w:rPr>
              <w:b w:val="0"/>
              <w:color w:val="auto"/>
              <w:lang w:val="uk-UA"/>
            </w:rPr>
          </w:pPr>
          <w:r w:rsidRPr="00A40BF4">
            <w:rPr>
              <w:b w:val="0"/>
              <w:color w:val="auto"/>
              <w:lang w:val="uk-UA"/>
            </w:rPr>
            <w:t>ЗМІСТ</w:t>
          </w:r>
        </w:p>
        <w:p w:rsidR="00D12EC2" w:rsidRDefault="00BD2A50">
          <w:pPr>
            <w:pStyle w:val="11"/>
            <w:tabs>
              <w:tab w:val="right" w:leader="dot" w:pos="9627"/>
            </w:tabs>
            <w:rPr>
              <w:rFonts w:asciiTheme="minorHAnsi" w:hAnsiTheme="minorHAnsi"/>
              <w:noProof/>
              <w:sz w:val="22"/>
              <w:lang w:val="ru-RU" w:eastAsia="ru-RU"/>
            </w:rPr>
          </w:pPr>
          <w:r w:rsidRPr="00BD2A50">
            <w:fldChar w:fldCharType="begin"/>
          </w:r>
          <w:r w:rsidR="0063642D">
            <w:instrText xml:space="preserve"> TOC \o "1-3" \h \z \u </w:instrText>
          </w:r>
          <w:r w:rsidRPr="00BD2A50">
            <w:fldChar w:fldCharType="separate"/>
          </w:r>
          <w:hyperlink w:anchor="_Toc64126031" w:history="1">
            <w:r w:rsidR="00D12EC2" w:rsidRPr="00DE6AEB">
              <w:rPr>
                <w:rStyle w:val="a4"/>
                <w:noProof/>
              </w:rPr>
              <w:t>ВСТУП</w:t>
            </w:r>
            <w:r w:rsidR="00D12E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2EC2">
              <w:rPr>
                <w:noProof/>
                <w:webHidden/>
              </w:rPr>
              <w:instrText xml:space="preserve"> PAGEREF _Toc64126031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EC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EC2" w:rsidRDefault="00BD2A50">
          <w:pPr>
            <w:pStyle w:val="11"/>
            <w:tabs>
              <w:tab w:val="right" w:leader="dot" w:pos="9627"/>
            </w:tabs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64126032" w:history="1">
            <w:r w:rsidR="00D12EC2" w:rsidRPr="00DE6AEB">
              <w:rPr>
                <w:rStyle w:val="a4"/>
                <w:noProof/>
              </w:rPr>
              <w:t>РОЗДІЛ 1. РОСІЯ ТА ПЕРСІЯ У  ПЕРШІЙ ЧВЕРТІ ХІХ СТ.</w:t>
            </w:r>
            <w:r w:rsidR="00D12E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2EC2">
              <w:rPr>
                <w:noProof/>
                <w:webHidden/>
              </w:rPr>
              <w:instrText xml:space="preserve"> PAGEREF _Toc64126032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EC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EC2" w:rsidRDefault="00BD2A50">
          <w:pPr>
            <w:pStyle w:val="21"/>
            <w:tabs>
              <w:tab w:val="left" w:pos="1100"/>
              <w:tab w:val="right" w:leader="dot" w:pos="9627"/>
            </w:tabs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64126033" w:history="1">
            <w:r w:rsidR="00D12EC2" w:rsidRPr="00DE6AEB">
              <w:rPr>
                <w:rStyle w:val="a4"/>
                <w:noProof/>
              </w:rPr>
              <w:t>1.1.</w:t>
            </w:r>
            <w:r w:rsidR="00D12EC2">
              <w:rPr>
                <w:rFonts w:asciiTheme="minorHAnsi" w:hAnsiTheme="minorHAnsi"/>
                <w:noProof/>
                <w:sz w:val="22"/>
                <w:lang w:val="ru-RU" w:eastAsia="ru-RU"/>
              </w:rPr>
              <w:tab/>
            </w:r>
            <w:r w:rsidR="00D12EC2" w:rsidRPr="00DE6AEB">
              <w:rPr>
                <w:rStyle w:val="a4"/>
                <w:noProof/>
              </w:rPr>
              <w:t>Перемога Росії у війні 1812 року</w:t>
            </w:r>
            <w:r w:rsidR="00D12E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2EC2">
              <w:rPr>
                <w:noProof/>
                <w:webHidden/>
              </w:rPr>
              <w:instrText xml:space="preserve"> PAGEREF _Toc64126033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EC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EC2" w:rsidRDefault="00BD2A50">
          <w:pPr>
            <w:pStyle w:val="21"/>
            <w:tabs>
              <w:tab w:val="left" w:pos="1100"/>
              <w:tab w:val="right" w:leader="dot" w:pos="9627"/>
            </w:tabs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64126034" w:history="1">
            <w:r w:rsidR="00D12EC2" w:rsidRPr="00DE6AEB">
              <w:rPr>
                <w:rStyle w:val="a4"/>
                <w:noProof/>
              </w:rPr>
              <w:t>1.2.</w:t>
            </w:r>
            <w:r w:rsidR="00D12EC2">
              <w:rPr>
                <w:rFonts w:asciiTheme="minorHAnsi" w:hAnsiTheme="minorHAnsi"/>
                <w:noProof/>
                <w:sz w:val="22"/>
                <w:lang w:val="ru-RU" w:eastAsia="ru-RU"/>
              </w:rPr>
              <w:tab/>
            </w:r>
            <w:r w:rsidR="00D12EC2" w:rsidRPr="00DE6AEB">
              <w:rPr>
                <w:rStyle w:val="a4"/>
                <w:noProof/>
              </w:rPr>
              <w:t>Персія у 1800-1825 роках</w:t>
            </w:r>
            <w:r w:rsidR="00D12E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2EC2">
              <w:rPr>
                <w:noProof/>
                <w:webHidden/>
              </w:rPr>
              <w:instrText xml:space="preserve"> PAGEREF _Toc64126034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EC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EC2" w:rsidRDefault="00BD2A50">
          <w:pPr>
            <w:pStyle w:val="21"/>
            <w:tabs>
              <w:tab w:val="right" w:leader="dot" w:pos="9627"/>
            </w:tabs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64126035" w:history="1">
            <w:r w:rsidR="00D12EC2" w:rsidRPr="00DE6AEB">
              <w:rPr>
                <w:rStyle w:val="a4"/>
                <w:noProof/>
              </w:rPr>
              <w:t>Договір з Британією</w:t>
            </w:r>
            <w:r w:rsidR="00D12E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2EC2">
              <w:rPr>
                <w:noProof/>
                <w:webHidden/>
              </w:rPr>
              <w:instrText xml:space="preserve"> PAGEREF _Toc64126035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EC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EC2" w:rsidRDefault="00BD2A50">
          <w:pPr>
            <w:pStyle w:val="21"/>
            <w:tabs>
              <w:tab w:val="left" w:pos="1100"/>
              <w:tab w:val="right" w:leader="dot" w:pos="9627"/>
            </w:tabs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64126036" w:history="1">
            <w:r w:rsidR="00D12EC2" w:rsidRPr="00DE6AEB">
              <w:rPr>
                <w:rStyle w:val="a4"/>
                <w:noProof/>
              </w:rPr>
              <w:t>1.3.</w:t>
            </w:r>
            <w:r w:rsidR="00D12EC2">
              <w:rPr>
                <w:rFonts w:asciiTheme="minorHAnsi" w:hAnsiTheme="minorHAnsi"/>
                <w:noProof/>
                <w:sz w:val="22"/>
                <w:lang w:val="ru-RU" w:eastAsia="ru-RU"/>
              </w:rPr>
              <w:tab/>
            </w:r>
            <w:r w:rsidR="00D12EC2" w:rsidRPr="00DE6AEB">
              <w:rPr>
                <w:rStyle w:val="a4"/>
                <w:noProof/>
              </w:rPr>
              <w:t>Які війни вела Російська імперія  на початку ХІХ сторіччя і хто ці війни провокував</w:t>
            </w:r>
            <w:r w:rsidR="00D12E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2EC2">
              <w:rPr>
                <w:noProof/>
                <w:webHidden/>
              </w:rPr>
              <w:instrText xml:space="preserve"> PAGEREF _Toc64126036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EC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EC2" w:rsidRDefault="00BD2A50">
          <w:pPr>
            <w:pStyle w:val="21"/>
            <w:tabs>
              <w:tab w:val="right" w:leader="dot" w:pos="9627"/>
            </w:tabs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64126037" w:history="1">
            <w:r w:rsidR="00D12EC2" w:rsidRPr="00DE6AEB">
              <w:rPr>
                <w:rStyle w:val="a4"/>
                <w:noProof/>
              </w:rPr>
              <w:t>Висновки до Розділу 1.</w:t>
            </w:r>
            <w:r w:rsidR="00D12E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2EC2">
              <w:rPr>
                <w:noProof/>
                <w:webHidden/>
              </w:rPr>
              <w:instrText xml:space="preserve"> PAGEREF _Toc64126037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EC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EC2" w:rsidRDefault="00BD2A50">
          <w:pPr>
            <w:pStyle w:val="11"/>
            <w:tabs>
              <w:tab w:val="right" w:leader="dot" w:pos="9627"/>
            </w:tabs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64126038" w:history="1">
            <w:r w:rsidR="00D12EC2" w:rsidRPr="00DE6AEB">
              <w:rPr>
                <w:rStyle w:val="a4"/>
                <w:noProof/>
              </w:rPr>
              <w:t>РОЗДІЛ 2. ВІЙСЬКОВІ ДІЇ</w:t>
            </w:r>
            <w:r w:rsidR="00D12E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2EC2">
              <w:rPr>
                <w:noProof/>
                <w:webHidden/>
              </w:rPr>
              <w:instrText xml:space="preserve"> PAGEREF _Toc64126038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EC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EC2" w:rsidRDefault="00BD2A50">
          <w:pPr>
            <w:pStyle w:val="11"/>
            <w:tabs>
              <w:tab w:val="right" w:leader="dot" w:pos="9627"/>
            </w:tabs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64126039" w:history="1">
            <w:r w:rsidR="00D12EC2" w:rsidRPr="00DE6AEB">
              <w:rPr>
                <w:rStyle w:val="a4"/>
                <w:noProof/>
              </w:rPr>
              <w:t>РОЗДІЛ 3. ЗАКЛЮЧЕННЯ МИРНОГО ДОГОВОРУ ТА ГЕОПОЛІТИЧНІ НАСЛІДКИ</w:t>
            </w:r>
            <w:r w:rsidR="00D12E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2EC2">
              <w:rPr>
                <w:noProof/>
                <w:webHidden/>
              </w:rPr>
              <w:instrText xml:space="preserve"> PAGEREF _Toc64126039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EC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EC2" w:rsidRDefault="00BD2A50">
          <w:pPr>
            <w:pStyle w:val="11"/>
            <w:tabs>
              <w:tab w:val="right" w:leader="dot" w:pos="9627"/>
            </w:tabs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64126040" w:history="1">
            <w:r w:rsidR="00D12EC2" w:rsidRPr="00DE6AEB">
              <w:rPr>
                <w:rStyle w:val="a4"/>
                <w:noProof/>
              </w:rPr>
              <w:t>ВИСНОВКИ</w:t>
            </w:r>
            <w:r w:rsidR="00D12E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2EC2">
              <w:rPr>
                <w:noProof/>
                <w:webHidden/>
              </w:rPr>
              <w:instrText xml:space="preserve"> PAGEREF _Toc64126040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EC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EC2" w:rsidRDefault="00BD2A50">
          <w:pPr>
            <w:pStyle w:val="11"/>
            <w:tabs>
              <w:tab w:val="right" w:leader="dot" w:pos="9627"/>
            </w:tabs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64126041" w:history="1">
            <w:r w:rsidR="00D12EC2" w:rsidRPr="00DE6AEB">
              <w:rPr>
                <w:rStyle w:val="a4"/>
                <w:noProof/>
              </w:rPr>
              <w:t>СПИСОК ВИКОРИСТАНИХ ІНФОРМАЦІЙНИХ ДЖЕРЕЛ</w:t>
            </w:r>
            <w:r w:rsidR="00D12E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12EC2">
              <w:rPr>
                <w:noProof/>
                <w:webHidden/>
              </w:rPr>
              <w:instrText xml:space="preserve"> PAGEREF _Toc64126041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EC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642D" w:rsidRDefault="00BD2A50" w:rsidP="003925FC">
          <w:pPr>
            <w:tabs>
              <w:tab w:val="left" w:pos="709"/>
              <w:tab w:val="left" w:pos="3261"/>
            </w:tabs>
            <w:spacing w:before="0" w:after="0"/>
            <w:contextualSpacing/>
          </w:pPr>
          <w:r>
            <w:rPr>
              <w:b/>
              <w:bCs/>
            </w:rPr>
            <w:fldChar w:fldCharType="end"/>
          </w:r>
        </w:p>
      </w:sdtContent>
    </w:sdt>
    <w:p w:rsidR="0069404A" w:rsidRDefault="0069404A" w:rsidP="003925FC">
      <w:pPr>
        <w:tabs>
          <w:tab w:val="left" w:pos="709"/>
          <w:tab w:val="left" w:pos="3261"/>
        </w:tabs>
        <w:spacing w:before="0" w:after="0"/>
        <w:contextualSpacing/>
      </w:pPr>
    </w:p>
    <w:p w:rsidR="0063642D" w:rsidRDefault="0063642D" w:rsidP="003925FC">
      <w:pPr>
        <w:tabs>
          <w:tab w:val="left" w:pos="709"/>
          <w:tab w:val="left" w:pos="3261"/>
        </w:tabs>
        <w:spacing w:before="0" w:after="0"/>
        <w:contextualSpacing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>
        <w:br w:type="page"/>
      </w:r>
    </w:p>
    <w:p w:rsidR="0069404A" w:rsidRDefault="0069404A" w:rsidP="003925FC">
      <w:pPr>
        <w:pStyle w:val="1"/>
        <w:tabs>
          <w:tab w:val="left" w:pos="709"/>
          <w:tab w:val="left" w:pos="3261"/>
        </w:tabs>
        <w:spacing w:before="0"/>
        <w:contextualSpacing/>
      </w:pPr>
      <w:bookmarkStart w:id="1" w:name="_Toc64126031"/>
      <w:r>
        <w:lastRenderedPageBreak/>
        <w:t>ВСТУП</w:t>
      </w:r>
      <w:bookmarkEnd w:id="1"/>
    </w:p>
    <w:p w:rsidR="00AA74D8" w:rsidRPr="00AA74D8" w:rsidRDefault="00AA74D8" w:rsidP="003925FC">
      <w:pPr>
        <w:tabs>
          <w:tab w:val="left" w:pos="709"/>
          <w:tab w:val="left" w:pos="3261"/>
        </w:tabs>
        <w:spacing w:before="0" w:after="0"/>
        <w:contextualSpacing/>
      </w:pPr>
    </w:p>
    <w:p w:rsidR="00B807F2" w:rsidRPr="000759BD" w:rsidRDefault="00D12EC2" w:rsidP="003925FC">
      <w:pPr>
        <w:tabs>
          <w:tab w:val="left" w:pos="709"/>
          <w:tab w:val="left" w:pos="3261"/>
        </w:tabs>
        <w:spacing w:before="0" w:after="0"/>
        <w:contextualSpacing/>
      </w:pPr>
      <w:r>
        <w:tab/>
      </w:r>
      <w:r w:rsidR="00B807F2">
        <w:t xml:space="preserve">Російсько-перська війна 1826-1828рр. мала велике значення у долі усього Закавказзя. На полі бою цієї війни російська армія не перший раз довела свою боєздатність, навіть перед ворогами, які мають кратну перевагу у живій силі та діють під керівництвом однієї з найсильніших імперій планети. </w:t>
      </w:r>
    </w:p>
    <w:p w:rsidR="00B807F2" w:rsidRPr="009809A0" w:rsidRDefault="00B807F2" w:rsidP="003925FC">
      <w:pPr>
        <w:tabs>
          <w:tab w:val="left" w:pos="709"/>
          <w:tab w:val="left" w:pos="3261"/>
        </w:tabs>
        <w:spacing w:before="0" w:after="0"/>
        <w:contextualSpacing/>
      </w:pPr>
      <w:r>
        <w:tab/>
      </w:r>
      <w:r>
        <w:rPr>
          <w:b/>
        </w:rPr>
        <w:t xml:space="preserve">Актуальність теми досліджень. </w:t>
      </w:r>
      <w:r>
        <w:t>У зв’язку з останніми</w:t>
      </w:r>
      <w:r w:rsidR="00621542">
        <w:rPr>
          <w:lang w:val="ru-RU"/>
        </w:rPr>
        <w:t xml:space="preserve"> </w:t>
      </w:r>
      <w:r>
        <w:t xml:space="preserve">подіями на Карабасі, була обрана тема російсько-перської війни 1826-1828рр. </w:t>
      </w:r>
      <w:r w:rsidR="00621542">
        <w:rPr>
          <w:lang w:val="ru-RU"/>
        </w:rPr>
        <w:t xml:space="preserve"> </w:t>
      </w:r>
      <w:r>
        <w:t>Практично за два сторіччя розстановка сил в регіоні не змінилася.</w:t>
      </w:r>
    </w:p>
    <w:p w:rsidR="00B807F2" w:rsidRDefault="00B807F2" w:rsidP="003925FC">
      <w:pPr>
        <w:tabs>
          <w:tab w:val="left" w:pos="709"/>
          <w:tab w:val="left" w:pos="3261"/>
        </w:tabs>
        <w:spacing w:before="0" w:after="0"/>
        <w:contextualSpacing/>
      </w:pPr>
      <w:r>
        <w:rPr>
          <w:b/>
        </w:rPr>
        <w:t>Мета дослідже</w:t>
      </w:r>
      <w:r w:rsidRPr="0063642D">
        <w:rPr>
          <w:b/>
        </w:rPr>
        <w:t>ння</w:t>
      </w:r>
      <w:r>
        <w:t>: Дослідити механізми розпалювання війн, міжетнічних конфліктів та важких політичних проблем.</w:t>
      </w:r>
    </w:p>
    <w:p w:rsidR="00B807F2" w:rsidRDefault="00B807F2" w:rsidP="003925FC">
      <w:pPr>
        <w:tabs>
          <w:tab w:val="left" w:pos="709"/>
          <w:tab w:val="left" w:pos="3261"/>
        </w:tabs>
        <w:spacing w:before="0" w:after="0"/>
        <w:contextualSpacing/>
      </w:pPr>
      <w:r w:rsidRPr="0063642D">
        <w:rPr>
          <w:b/>
        </w:rPr>
        <w:t>Об’єкт дослідження</w:t>
      </w:r>
      <w:r>
        <w:t>: Війна між Російською Імперією та Персією 1826-1828рр.</w:t>
      </w:r>
    </w:p>
    <w:p w:rsidR="00B807F2" w:rsidRDefault="00B807F2" w:rsidP="003925FC">
      <w:pPr>
        <w:tabs>
          <w:tab w:val="left" w:pos="709"/>
          <w:tab w:val="left" w:pos="3261"/>
        </w:tabs>
        <w:spacing w:before="0" w:after="0"/>
        <w:contextualSpacing/>
      </w:pPr>
      <w:r w:rsidRPr="0063642D">
        <w:rPr>
          <w:b/>
        </w:rPr>
        <w:t>Предмет дослідження</w:t>
      </w:r>
      <w:r>
        <w:t>: Механізми розпалювання та припинення війн та конфліктів на прикладі війни 1826-28рр.</w:t>
      </w:r>
    </w:p>
    <w:p w:rsidR="00B807F2" w:rsidRDefault="00A40BF4" w:rsidP="003925FC">
      <w:pPr>
        <w:tabs>
          <w:tab w:val="left" w:pos="709"/>
          <w:tab w:val="left" w:pos="3261"/>
        </w:tabs>
        <w:spacing w:before="0" w:after="0"/>
        <w:contextualSpacing/>
      </w:pPr>
      <w:r>
        <w:rPr>
          <w:b/>
        </w:rPr>
        <w:t>Завдання</w:t>
      </w:r>
      <w:r w:rsidR="00B807F2" w:rsidRPr="0063642D">
        <w:rPr>
          <w:b/>
        </w:rPr>
        <w:t xml:space="preserve"> дослідження</w:t>
      </w:r>
      <w:r w:rsidR="00B807F2">
        <w:t>:</w:t>
      </w:r>
    </w:p>
    <w:p w:rsidR="00B807F2" w:rsidRDefault="00B807F2" w:rsidP="003925FC">
      <w:pPr>
        <w:pStyle w:val="a7"/>
        <w:numPr>
          <w:ilvl w:val="0"/>
          <w:numId w:val="10"/>
        </w:numPr>
        <w:tabs>
          <w:tab w:val="left" w:pos="709"/>
          <w:tab w:val="left" w:pos="3261"/>
        </w:tabs>
        <w:spacing w:before="0" w:after="0"/>
      </w:pPr>
      <w:r>
        <w:t>Довести братство абсолютно всіх кавказьких народів, які зараз перебувають у стані конфлікту.</w:t>
      </w:r>
    </w:p>
    <w:p w:rsidR="00B807F2" w:rsidRDefault="00B807F2" w:rsidP="003925FC">
      <w:pPr>
        <w:pStyle w:val="a7"/>
        <w:numPr>
          <w:ilvl w:val="0"/>
          <w:numId w:val="10"/>
        </w:numPr>
        <w:tabs>
          <w:tab w:val="left" w:pos="709"/>
          <w:tab w:val="left" w:pos="3261"/>
        </w:tabs>
        <w:spacing w:before="0" w:after="0"/>
      </w:pPr>
      <w:r>
        <w:t>Дослідити хід подій цієї війни.</w:t>
      </w:r>
    </w:p>
    <w:p w:rsidR="00B807F2" w:rsidRDefault="00B807F2" w:rsidP="003925FC">
      <w:pPr>
        <w:pStyle w:val="a7"/>
        <w:numPr>
          <w:ilvl w:val="0"/>
          <w:numId w:val="10"/>
        </w:numPr>
        <w:tabs>
          <w:tab w:val="left" w:pos="709"/>
          <w:tab w:val="left" w:pos="3261"/>
        </w:tabs>
        <w:spacing w:before="0" w:after="0"/>
      </w:pPr>
      <w:r>
        <w:t>Дослідити причини сучасних геополітичних конфліктів.</w:t>
      </w:r>
    </w:p>
    <w:p w:rsidR="00E15B77" w:rsidRDefault="00E15B77" w:rsidP="003925FC">
      <w:pPr>
        <w:tabs>
          <w:tab w:val="left" w:pos="709"/>
        </w:tabs>
        <w:spacing w:before="0" w:after="0"/>
        <w:contextualSpacing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</w:p>
    <w:p w:rsidR="00B807F2" w:rsidRDefault="00B807F2" w:rsidP="003925FC">
      <w:pPr>
        <w:spacing w:before="0" w:after="200"/>
        <w:contextualSpacing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>
        <w:br w:type="page"/>
      </w:r>
    </w:p>
    <w:p w:rsidR="0069404A" w:rsidRDefault="0069404A" w:rsidP="003925FC">
      <w:pPr>
        <w:pStyle w:val="1"/>
        <w:tabs>
          <w:tab w:val="left" w:pos="709"/>
          <w:tab w:val="left" w:pos="3261"/>
        </w:tabs>
        <w:spacing w:before="0"/>
        <w:contextualSpacing/>
      </w:pPr>
      <w:bookmarkStart w:id="2" w:name="_Toc64126032"/>
      <w:r>
        <w:lastRenderedPageBreak/>
        <w:t xml:space="preserve">РОЗДІЛ 1. </w:t>
      </w:r>
      <w:r w:rsidR="00CF257A">
        <w:t xml:space="preserve">РОСІЯ ТА ПЕРСІЯ У </w:t>
      </w:r>
      <w:r w:rsidR="00BB53B1">
        <w:t xml:space="preserve"> ПЕРШІЙ ЧВЕРТІ ХІХ СТ.</w:t>
      </w:r>
      <w:bookmarkEnd w:id="2"/>
    </w:p>
    <w:p w:rsidR="0063642D" w:rsidRDefault="00CF257A" w:rsidP="003925FC">
      <w:pPr>
        <w:pStyle w:val="2"/>
        <w:numPr>
          <w:ilvl w:val="1"/>
          <w:numId w:val="5"/>
        </w:numPr>
        <w:contextualSpacing/>
      </w:pPr>
      <w:bookmarkStart w:id="3" w:name="_Toc64126033"/>
      <w:r w:rsidRPr="00CF257A">
        <w:t>Перемога Росії у війні 1812 року</w:t>
      </w:r>
      <w:bookmarkEnd w:id="3"/>
    </w:p>
    <w:p w:rsidR="001E2912" w:rsidRDefault="001E2912" w:rsidP="003925FC">
      <w:pPr>
        <w:tabs>
          <w:tab w:val="left" w:pos="709"/>
          <w:tab w:val="left" w:pos="3261"/>
        </w:tabs>
        <w:spacing w:before="0" w:after="0"/>
        <w:ind w:left="708"/>
        <w:contextualSpacing/>
        <w:rPr>
          <w:rFonts w:cs="Times New Roman"/>
          <w:szCs w:val="28"/>
          <w:lang w:val="ru-RU"/>
        </w:rPr>
      </w:pPr>
    </w:p>
    <w:p w:rsidR="00E753A8" w:rsidRPr="00E753A8" w:rsidRDefault="00E753A8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E753A8">
        <w:rPr>
          <w:rFonts w:cs="Times New Roman"/>
          <w:szCs w:val="28"/>
        </w:rPr>
        <w:t xml:space="preserve">Головним підсумком Великої Вітчизняної війни 1812 року стало практично повне знищення Великої армії Наполеона. У 1818 - 1822 рр. регулярно скликалися конгреси Священного союзу (в Аахені, Троппау, Лайбахе і Вероні), завданням яких було мирне вирішення міжнародних конфліктів. На цих конгресах приймалися і рішення про втручання у внутрішні справи європейських держав. "Священний союз" бачив своїм завданням підтримку законних урядів (навіть вкрай непопулярних і негідних) проти народних повстань. Війська країн "Священного союзу" брали участь в придушенні національних рухів в Іспанії і Італії, навіть повстання греків проти утисків турків розглядалося спочатку як недозволений бунт проти законного государя. Така діяльність Священного союзу (його надто прямолінійний легітимізм і принцип втручання у внутрішні справи інших країн) відвернули проти нього деякі шари  європейського суспільства, і союз отримав славу реакційної сили, яка противиться всякому руху вперед. Уже до кінця правління Олександра I Священний союз практично розпався. Звичайно, Віденський конгрес відновив, а Священний союз охороняв численні феодально-консервативні пережитки в Європі, проте їх не можна оцінювати тільки негативно. Вони мали і позитивне значення, забезпечивши на кілька років загальний мир в Європі. </w:t>
      </w:r>
    </w:p>
    <w:p w:rsidR="00E753A8" w:rsidRPr="00E753A8" w:rsidRDefault="00E753A8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E753A8">
        <w:rPr>
          <w:rFonts w:cs="Times New Roman"/>
          <w:szCs w:val="28"/>
        </w:rPr>
        <w:t xml:space="preserve">Росія мала великий вплив в Європі, що не могло не турбувати Британську Імперію. В останній період свого царювання Олександр I дуже велику увагу приділяв турботі про устрій і умиротворення Європи, сам керував усіма дипломатичними справами і відвідував європейські конгреси. Він увійшов в найтісніші відносини з європейськими політиками а навколо нього сформувався ціле коло помічників і радників неросійського походження (корсиканець Поццо-ді-Борго, грек Каподистрія, німець Нессельроде і ін.). </w:t>
      </w:r>
    </w:p>
    <w:p w:rsidR="00E753A8" w:rsidRPr="00E753A8" w:rsidRDefault="00E753A8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E753A8">
        <w:rPr>
          <w:rFonts w:cs="Times New Roman"/>
          <w:szCs w:val="28"/>
        </w:rPr>
        <w:t>Після смерті Олександра I відбулося повстання декабристів. 14 (26) грудня 1825 в Петербурзі відбулося повстання, організоване групою дворян-</w:t>
      </w:r>
      <w:r w:rsidRPr="00E753A8">
        <w:rPr>
          <w:rFonts w:cs="Times New Roman"/>
          <w:szCs w:val="28"/>
        </w:rPr>
        <w:lastRenderedPageBreak/>
        <w:t>однодумців з метою перетворення Росії в конституційну державу. Хоча закінченого проекту конституції не існувало. З ранку 14 (26) грудня на засніжену Сенатську площу стали збиратися повсталі війська. Першими, ставши жертвою омани,  прийшли солдати лейб-гвардії Московського полку на чолі з А. Бестужєвем, пізніше до них приєдналися моряки Гвардійського екіпажу і лейб-гренадери. Вони повинні були змусити Сенат відмовитися від присяги Миколі I і запропонувати опублікувати маніфест до російського народу, складений членами таємного товариства. Наразі досі достеменно невідомо, які саме сили створили та направляли членів цього товариства.</w:t>
      </w:r>
    </w:p>
    <w:p w:rsidR="00BD736C" w:rsidRPr="00BD736C" w:rsidRDefault="00E753A8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E753A8">
        <w:rPr>
          <w:rFonts w:cs="Times New Roman"/>
          <w:szCs w:val="28"/>
        </w:rPr>
        <w:t>Однак план дій, вироблений напередодні, з перших хвилин був порушений: сенатори присягнули імператорові Миколі рано вранці і вже розійшлися, на місце збору прийшли не всі намічені військові підрозділи, обраний диктатором С. П. Трубецькой взагалі не з'явився на Сенатській площі. Тим часом Микола I стягував війська до площі, відтягуючи перехід до рішучих дій. Петербурзький військовий генерал-губернатор, герой Вітчизняної війни 1812 р М. А. Милорадович спробував умовити повсталих скласти зброю, але був смертельно поранений пострілом П. Г. Каховського. О п'ятій годині дня Микола I віддав наказ відкрити артилерійський вогонь. Було зроблено сім пострілів картеччю - один поверх голів і шість в упор. Солдати почали тікати. До вечора того ж дня уряд повністю придушив повстання. В результаті заколоту загинули 1 тис. 271 осіб, в їх числі 9 жінок і 19 малолітніх дітей. В результаті проведеного по справі декабристів слідства п'ятеро з них - П. І. Пестель, К. Ф. Рилєєв, С. І. Муравйов-Апостол, М. П. Бестужев-Рюмін і П. Г. Каховський - були засуджені до смертної кари через повішення. Рано вранці 13 (25) липня 1826 року на валу Кронверк Петропавлівської фортеці вирок був приведений у виконання. Багатьох учасників повстання і членів таємних товариств, що мали відношення до його підготовки, відправили на заслання і на каторгу в Сибір. Це повстання було лише початком підготовки нападу Англії, звісно перськими руками, на Росію.</w:t>
      </w:r>
    </w:p>
    <w:p w:rsidR="00CF257A" w:rsidRDefault="00CF257A" w:rsidP="003925FC">
      <w:pPr>
        <w:pStyle w:val="2"/>
        <w:numPr>
          <w:ilvl w:val="1"/>
          <w:numId w:val="5"/>
        </w:numPr>
        <w:contextualSpacing/>
      </w:pPr>
      <w:bookmarkStart w:id="4" w:name="_Toc64126034"/>
      <w:r>
        <w:lastRenderedPageBreak/>
        <w:t>Персія у 1800-1825 роках</w:t>
      </w:r>
      <w:bookmarkEnd w:id="4"/>
    </w:p>
    <w:p w:rsidR="001061D8" w:rsidRPr="001061D8" w:rsidRDefault="001061D8" w:rsidP="003925FC">
      <w:pPr>
        <w:contextualSpacing/>
        <w:jc w:val="center"/>
        <w:rPr>
          <w:b/>
        </w:rPr>
      </w:pPr>
      <w:r>
        <w:rPr>
          <w:b/>
        </w:rPr>
        <w:t>Війни Персії 1780-1911рр.</w:t>
      </w:r>
    </w:p>
    <w:tbl>
      <w:tblPr>
        <w:tblStyle w:val="ae"/>
        <w:tblW w:w="0" w:type="auto"/>
        <w:tblLook w:val="04A0"/>
      </w:tblPr>
      <w:tblGrid>
        <w:gridCol w:w="2364"/>
        <w:gridCol w:w="2364"/>
        <w:gridCol w:w="2364"/>
        <w:gridCol w:w="2365"/>
      </w:tblGrid>
      <w:tr w:rsidR="00032581" w:rsidRPr="009429A3" w:rsidTr="009429A3">
        <w:trPr>
          <w:trHeight w:val="624"/>
        </w:trPr>
        <w:tc>
          <w:tcPr>
            <w:tcW w:w="2364" w:type="dxa"/>
          </w:tcPr>
          <w:p w:rsidR="00032581" w:rsidRPr="009429A3" w:rsidRDefault="00032581" w:rsidP="003925F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29A3">
              <w:rPr>
                <w:b/>
                <w:sz w:val="24"/>
                <w:szCs w:val="24"/>
              </w:rPr>
              <w:t>Період</w:t>
            </w:r>
          </w:p>
        </w:tc>
        <w:tc>
          <w:tcPr>
            <w:tcW w:w="2364" w:type="dxa"/>
          </w:tcPr>
          <w:p w:rsidR="00032581" w:rsidRPr="009429A3" w:rsidRDefault="00032581" w:rsidP="003925F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29A3">
              <w:rPr>
                <w:b/>
                <w:sz w:val="24"/>
                <w:szCs w:val="24"/>
              </w:rPr>
              <w:t>З ким</w:t>
            </w:r>
          </w:p>
        </w:tc>
        <w:tc>
          <w:tcPr>
            <w:tcW w:w="2364" w:type="dxa"/>
          </w:tcPr>
          <w:p w:rsidR="00032581" w:rsidRPr="009429A3" w:rsidRDefault="00032581" w:rsidP="003925F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29A3">
              <w:rPr>
                <w:b/>
                <w:sz w:val="24"/>
                <w:szCs w:val="24"/>
              </w:rPr>
              <w:t>Ініціатор</w:t>
            </w:r>
          </w:p>
        </w:tc>
        <w:tc>
          <w:tcPr>
            <w:tcW w:w="2365" w:type="dxa"/>
          </w:tcPr>
          <w:p w:rsidR="00032581" w:rsidRPr="009429A3" w:rsidRDefault="00032581" w:rsidP="003925F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429A3">
              <w:rPr>
                <w:b/>
                <w:sz w:val="24"/>
                <w:szCs w:val="24"/>
              </w:rPr>
              <w:t>Провокатор</w:t>
            </w:r>
          </w:p>
        </w:tc>
      </w:tr>
      <w:tr w:rsidR="00032581" w:rsidRPr="009429A3" w:rsidTr="009429A3">
        <w:trPr>
          <w:trHeight w:val="624"/>
        </w:trPr>
        <w:tc>
          <w:tcPr>
            <w:tcW w:w="2364" w:type="dxa"/>
          </w:tcPr>
          <w:p w:rsidR="00032581" w:rsidRPr="009429A3" w:rsidRDefault="00032581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29</w:t>
            </w:r>
            <w:r w:rsidR="009429A3">
              <w:rPr>
                <w:sz w:val="24"/>
                <w:szCs w:val="24"/>
              </w:rPr>
              <w:t>.04</w:t>
            </w:r>
            <w:r w:rsidRPr="009429A3">
              <w:rPr>
                <w:sz w:val="24"/>
                <w:szCs w:val="24"/>
              </w:rPr>
              <w:t>-24.12.1796</w:t>
            </w:r>
            <w:r w:rsidR="00125D66" w:rsidRPr="009429A3">
              <w:rPr>
                <w:sz w:val="24"/>
                <w:szCs w:val="24"/>
              </w:rPr>
              <w:t>р</w:t>
            </w:r>
            <w:r w:rsidR="00A277F0" w:rsidRPr="009429A3">
              <w:rPr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З Росією</w:t>
            </w:r>
          </w:p>
        </w:tc>
        <w:tc>
          <w:tcPr>
            <w:tcW w:w="2364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Персія</w:t>
            </w:r>
          </w:p>
        </w:tc>
        <w:tc>
          <w:tcPr>
            <w:tcW w:w="2365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Британія</w:t>
            </w:r>
          </w:p>
        </w:tc>
      </w:tr>
      <w:tr w:rsidR="00032581" w:rsidRPr="009429A3" w:rsidTr="009429A3">
        <w:trPr>
          <w:trHeight w:val="624"/>
        </w:trPr>
        <w:tc>
          <w:tcPr>
            <w:tcW w:w="2364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22.06.1804-24.10.1813рр.</w:t>
            </w:r>
          </w:p>
        </w:tc>
        <w:tc>
          <w:tcPr>
            <w:tcW w:w="2364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З Росією</w:t>
            </w:r>
          </w:p>
        </w:tc>
        <w:tc>
          <w:tcPr>
            <w:tcW w:w="2364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Персія</w:t>
            </w:r>
          </w:p>
        </w:tc>
        <w:tc>
          <w:tcPr>
            <w:tcW w:w="2365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 xml:space="preserve">           _</w:t>
            </w:r>
          </w:p>
        </w:tc>
      </w:tr>
      <w:tr w:rsidR="00032581" w:rsidRPr="009429A3" w:rsidTr="009429A3">
        <w:trPr>
          <w:trHeight w:val="624"/>
        </w:trPr>
        <w:tc>
          <w:tcPr>
            <w:tcW w:w="2364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1821-1823рр.</w:t>
            </w:r>
          </w:p>
        </w:tc>
        <w:tc>
          <w:tcPr>
            <w:tcW w:w="2364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З Туреччиною</w:t>
            </w:r>
          </w:p>
        </w:tc>
        <w:tc>
          <w:tcPr>
            <w:tcW w:w="2364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Туреччина</w:t>
            </w:r>
          </w:p>
        </w:tc>
        <w:tc>
          <w:tcPr>
            <w:tcW w:w="2365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Курди</w:t>
            </w:r>
          </w:p>
        </w:tc>
      </w:tr>
      <w:tr w:rsidR="00032581" w:rsidRPr="009429A3" w:rsidTr="009429A3">
        <w:trPr>
          <w:trHeight w:val="624"/>
        </w:trPr>
        <w:tc>
          <w:tcPr>
            <w:tcW w:w="2364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31.07.1826-22.02.1828рр.</w:t>
            </w:r>
          </w:p>
        </w:tc>
        <w:tc>
          <w:tcPr>
            <w:tcW w:w="2364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З Росією</w:t>
            </w:r>
          </w:p>
        </w:tc>
        <w:tc>
          <w:tcPr>
            <w:tcW w:w="2364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Персія</w:t>
            </w:r>
          </w:p>
        </w:tc>
        <w:tc>
          <w:tcPr>
            <w:tcW w:w="2365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Британія</w:t>
            </w:r>
          </w:p>
        </w:tc>
      </w:tr>
      <w:tr w:rsidR="00032581" w:rsidRPr="009429A3" w:rsidTr="009429A3">
        <w:trPr>
          <w:trHeight w:val="624"/>
        </w:trPr>
        <w:tc>
          <w:tcPr>
            <w:tcW w:w="2364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20.04.1909-23.11.1911рр.</w:t>
            </w:r>
          </w:p>
        </w:tc>
        <w:tc>
          <w:tcPr>
            <w:tcW w:w="2364" w:type="dxa"/>
          </w:tcPr>
          <w:p w:rsidR="00032581" w:rsidRPr="009429A3" w:rsidRDefault="00A277F0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З Росією</w:t>
            </w:r>
          </w:p>
        </w:tc>
        <w:tc>
          <w:tcPr>
            <w:tcW w:w="2364" w:type="dxa"/>
          </w:tcPr>
          <w:p w:rsidR="00032581" w:rsidRPr="009429A3" w:rsidRDefault="001061D8" w:rsidP="003925FC">
            <w:pPr>
              <w:contextualSpacing/>
              <w:rPr>
                <w:sz w:val="24"/>
                <w:szCs w:val="24"/>
              </w:rPr>
            </w:pPr>
            <w:r w:rsidRPr="009429A3">
              <w:rPr>
                <w:sz w:val="24"/>
                <w:szCs w:val="24"/>
              </w:rPr>
              <w:t>Перські революціонери</w:t>
            </w:r>
          </w:p>
        </w:tc>
        <w:tc>
          <w:tcPr>
            <w:tcW w:w="2365" w:type="dxa"/>
          </w:tcPr>
          <w:p w:rsidR="00032581" w:rsidRPr="009429A3" w:rsidRDefault="001061D8" w:rsidP="003925FC">
            <w:pPr>
              <w:contextualSpacing/>
              <w:rPr>
                <w:sz w:val="24"/>
                <w:szCs w:val="24"/>
                <w:lang w:val="en-US"/>
              </w:rPr>
            </w:pPr>
            <w:r w:rsidRPr="009429A3">
              <w:rPr>
                <w:sz w:val="24"/>
                <w:szCs w:val="24"/>
              </w:rPr>
              <w:t>Перські революціонери</w:t>
            </w:r>
          </w:p>
        </w:tc>
      </w:tr>
    </w:tbl>
    <w:p w:rsidR="00CD2F2B" w:rsidRDefault="00CD2F2B" w:rsidP="003925FC">
      <w:pPr>
        <w:ind w:firstLine="709"/>
        <w:contextualSpacing/>
        <w:jc w:val="left"/>
      </w:pPr>
    </w:p>
    <w:p w:rsidR="00CD2F2B" w:rsidRDefault="00923230" w:rsidP="003925FC">
      <w:pPr>
        <w:ind w:firstLine="709"/>
        <w:contextualSpacing/>
        <w:jc w:val="left"/>
      </w:pPr>
      <w:r>
        <w:t>З 1780-1</w:t>
      </w:r>
      <w:r w:rsidR="004647E8">
        <w:t xml:space="preserve">911 роки Персія воювала 5 разів. </w:t>
      </w:r>
    </w:p>
    <w:p w:rsidR="00923230" w:rsidRDefault="00923230" w:rsidP="003925FC">
      <w:pPr>
        <w:ind w:firstLine="709"/>
        <w:contextualSpacing/>
        <w:jc w:val="left"/>
      </w:pPr>
      <w:r>
        <w:t>Першою війною стала війна Росії з Персією 1796-го року.</w:t>
      </w:r>
      <w:r w:rsidR="00CD2F2B">
        <w:t xml:space="preserve"> Британія намагалась взяти реванш за поразку Туреччини у війнах 1768-1774рр. і 1787-1791рр. </w:t>
      </w:r>
      <w:r w:rsidR="00D80EA6">
        <w:t xml:space="preserve"> Великобританія займалась постачанням зброї Персії</w:t>
      </w:r>
      <w:r w:rsidR="009B6BE9">
        <w:t xml:space="preserve">, готувала військових фахівців, надавала субсидії. </w:t>
      </w:r>
      <w:r w:rsidR="00CD2F2B">
        <w:t xml:space="preserve">Домінування Росії на Ближньому Сході викликало у Великобританії незадоволення. </w:t>
      </w:r>
      <w:r w:rsidRPr="00923230">
        <w:t>8 вересня 1795 року на підступах до Тбілісі, в районі Крцаніси зав'язався бій між 35-тисячною перською армією Ага-Мохаммеда і 5-тисячною армією Іраклія, якому на допомогу прийшло 2-тисячне Імеретинській військо царя Соломона II.</w:t>
      </w:r>
      <w:r>
        <w:t xml:space="preserve"> У відповідь російська імператриця Катерина</w:t>
      </w:r>
      <w:r w:rsidR="00621542">
        <w:rPr>
          <w:lang w:val="ru-RU"/>
        </w:rPr>
        <w:t xml:space="preserve"> </w:t>
      </w:r>
      <w:r>
        <w:t>II ввела війська на Кавказ. Після ряду поразок Персія готувала декларацію про капітуляцію. Але смерть Катерини II і прихід до влади Павла I зупинили наступ російської армії на Закавказзі. Росіяни відступили з зайнятих територій.</w:t>
      </w:r>
    </w:p>
    <w:p w:rsidR="004622B8" w:rsidRDefault="00E95B7D" w:rsidP="003925FC">
      <w:pPr>
        <w:tabs>
          <w:tab w:val="left" w:pos="709"/>
          <w:tab w:val="left" w:pos="3261"/>
        </w:tabs>
        <w:spacing w:before="0" w:after="0"/>
        <w:contextualSpacing/>
      </w:pPr>
      <w:r>
        <w:rPr>
          <w:rFonts w:cs="Times New Roman"/>
          <w:szCs w:val="28"/>
        </w:rPr>
        <w:t>У цей період</w:t>
      </w:r>
      <w:r w:rsidR="009E2DD7">
        <w:rPr>
          <w:rFonts w:cs="Times New Roman"/>
          <w:szCs w:val="28"/>
        </w:rPr>
        <w:t xml:space="preserve"> вже відбувалася </w:t>
      </w:r>
      <w:r w:rsidR="009E2DD7" w:rsidRPr="009429A3">
        <w:rPr>
          <w:rFonts w:cs="Times New Roman"/>
          <w:b/>
          <w:i/>
          <w:szCs w:val="28"/>
        </w:rPr>
        <w:t>російсько-пер</w:t>
      </w:r>
      <w:r w:rsidRPr="009429A3">
        <w:rPr>
          <w:rFonts w:cs="Times New Roman"/>
          <w:b/>
          <w:i/>
          <w:szCs w:val="28"/>
        </w:rPr>
        <w:t>ська війна 1804-1813 рр</w:t>
      </w:r>
      <w:r>
        <w:rPr>
          <w:rFonts w:cs="Times New Roman"/>
          <w:szCs w:val="28"/>
        </w:rPr>
        <w:t>.</w:t>
      </w:r>
    </w:p>
    <w:p w:rsidR="0048407E" w:rsidRDefault="004622B8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 w:rsidRPr="004622B8">
        <w:rPr>
          <w:rFonts w:cs="Times New Roman"/>
          <w:szCs w:val="28"/>
        </w:rPr>
        <w:t xml:space="preserve">У 1807 році відбулася зустріч Олександра I з Наполеоном в Тільзіті (нині місто Совєтськ Калінінградської області), в результаті чого був підписаний мирний договір, Російська імперія приєдналася до континентальної блокади </w:t>
      </w:r>
      <w:r w:rsidRPr="004622B8">
        <w:rPr>
          <w:rFonts w:cs="Times New Roman"/>
          <w:szCs w:val="28"/>
        </w:rPr>
        <w:lastRenderedPageBreak/>
        <w:t>Великобританії. Англія стала всіляко підштовхувати Перську і Османську імперії до війни з Росією.</w:t>
      </w:r>
    </w:p>
    <w:p w:rsidR="0048407E" w:rsidRPr="0048407E" w:rsidRDefault="009429A3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8407E" w:rsidRPr="0048407E">
        <w:rPr>
          <w:rFonts w:cs="Times New Roman"/>
          <w:szCs w:val="28"/>
        </w:rPr>
        <w:t>Перш за все британці добилися зміни вектора в зовнішній політиці Персії. У 1807 році перси уклали союзний договір з Французької імперією, посол шаха зустрічався з Наполеоном. Аббас-мірза був великим шанувальником французького імператора. Але стараннями дипломатів і агентів Туманного Альбіону цей договір був незабаром розірвано, більш того, 15 березня 1809 року був укладений англо-перський договір.</w:t>
      </w:r>
    </w:p>
    <w:p w:rsidR="00DD2AF7" w:rsidRPr="00DD2AF7" w:rsidRDefault="009429A3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8407E" w:rsidRPr="0048407E">
        <w:rPr>
          <w:rFonts w:cs="Times New Roman"/>
          <w:szCs w:val="28"/>
        </w:rPr>
        <w:t xml:space="preserve">За цим договором Великобританія зобов'язалася виплатити за три роки 100 тис. Фунтів стерлінгів (пізніше сума </w:t>
      </w:r>
      <w:r w:rsidR="00621542">
        <w:rPr>
          <w:rFonts w:cs="Times New Roman"/>
          <w:szCs w:val="28"/>
        </w:rPr>
        <w:t xml:space="preserve">була збільшена до 150 тис.), </w:t>
      </w:r>
      <w:r w:rsidR="00621542">
        <w:rPr>
          <w:rFonts w:cs="Times New Roman"/>
          <w:szCs w:val="28"/>
          <w:lang w:val="ru-RU"/>
        </w:rPr>
        <w:t>н</w:t>
      </w:r>
      <w:r w:rsidR="0048407E" w:rsidRPr="0048407E">
        <w:rPr>
          <w:rFonts w:cs="Times New Roman"/>
          <w:szCs w:val="28"/>
        </w:rPr>
        <w:t>авчити нову перську армію за англійськими стандартами і за допомогою англійських інструкторів, довівши її чисельність до 16 тис. (Пізніше кількість навчених солдатів було збільшено до 50 тис.), поставити 30 тис. сучасних рушниць і нові гармати. Тепер шах</w:t>
      </w:r>
      <w:r>
        <w:rPr>
          <w:rFonts w:cs="Times New Roman"/>
          <w:szCs w:val="28"/>
        </w:rPr>
        <w:t>ський уряд повністю координував</w:t>
      </w:r>
      <w:r w:rsidR="0048407E" w:rsidRPr="0048407E">
        <w:rPr>
          <w:rFonts w:cs="Times New Roman"/>
          <w:szCs w:val="28"/>
        </w:rPr>
        <w:t xml:space="preserve"> всю зовнішню політику з британським послом. </w:t>
      </w:r>
      <w:r w:rsidR="0048407E" w:rsidRPr="009429A3">
        <w:rPr>
          <w:rFonts w:cs="Times New Roman"/>
          <w:b/>
          <w:i/>
          <w:szCs w:val="28"/>
        </w:rPr>
        <w:t>Можна сказати, що британці орендували на три роки зовнішню політику Персії і її армію</w:t>
      </w:r>
      <w:r w:rsidR="0048407E" w:rsidRPr="0048407E">
        <w:rPr>
          <w:rFonts w:cs="Times New Roman"/>
          <w:szCs w:val="28"/>
        </w:rPr>
        <w:t>.</w:t>
      </w:r>
      <w:r w:rsidR="00621542">
        <w:rPr>
          <w:rFonts w:cs="Times New Roman"/>
          <w:szCs w:val="28"/>
          <w:lang w:val="ru-RU"/>
        </w:rPr>
        <w:t xml:space="preserve"> </w:t>
      </w:r>
      <w:r w:rsidR="00DD2AF7" w:rsidRPr="00DD2AF7">
        <w:rPr>
          <w:rFonts w:cs="Times New Roman"/>
          <w:szCs w:val="28"/>
        </w:rPr>
        <w:t>Генерал</w:t>
      </w:r>
      <w:r w:rsidR="00621542">
        <w:rPr>
          <w:rFonts w:cs="Times New Roman"/>
          <w:szCs w:val="28"/>
          <w:lang w:val="ru-RU"/>
        </w:rPr>
        <w:t xml:space="preserve"> </w:t>
      </w:r>
      <w:r w:rsidR="00DD2AF7" w:rsidRPr="00DD2AF7">
        <w:rPr>
          <w:rFonts w:cs="Times New Roman"/>
          <w:szCs w:val="28"/>
        </w:rPr>
        <w:t>Ртищев запропонував персам провести мирні переговори, тим більше що до цього часу щосили йшли мирні переговори з турками, що завершилися 28 травня 1812 року Бухарестським мирним договором, за яким Російська імперія отримала Сухумі.</w:t>
      </w:r>
    </w:p>
    <w:p w:rsidR="00DD2AF7" w:rsidRPr="00DD2AF7" w:rsidRDefault="009429A3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2AF7" w:rsidRPr="00DD2AF7">
        <w:rPr>
          <w:rFonts w:cs="Times New Roman"/>
          <w:szCs w:val="28"/>
        </w:rPr>
        <w:t>Однак від</w:t>
      </w:r>
      <w:r>
        <w:rPr>
          <w:rFonts w:cs="Times New Roman"/>
          <w:szCs w:val="28"/>
        </w:rPr>
        <w:t>правлені у вересні генералом Рти</w:t>
      </w:r>
      <w:r w:rsidR="00DD2AF7" w:rsidRPr="00DD2AF7">
        <w:rPr>
          <w:rFonts w:cs="Times New Roman"/>
          <w:szCs w:val="28"/>
        </w:rPr>
        <w:t>щевим представники замість перських дипломатів зустріли британського посла сера Гора Візлі і його секретаря Роберта Гордона. Ці джентльмени від імені уряду шаха заявили, що Росія повинна піти з Грузії! Природно, переговори були провалені.</w:t>
      </w:r>
    </w:p>
    <w:p w:rsidR="00DD2AF7" w:rsidRPr="00DD2AF7" w:rsidRDefault="00DD2AF7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</w:p>
    <w:p w:rsidR="0048407E" w:rsidRDefault="009429A3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D2AF7" w:rsidRPr="00DD2AF7">
        <w:rPr>
          <w:rFonts w:cs="Times New Roman"/>
          <w:szCs w:val="28"/>
        </w:rPr>
        <w:t>Персам через англійців стало відомо про вторгнення Наполеона в Росію, а пізніше - про вступ французів в Москву. Ці події послужили приводом для продовження війни, і в серпні армія Аббас-Мірзи перейшла кордон в двох місцях. На південному сході була захоплена фортеця Ленкорань, головне місто Талишські ханства, а на півдні в жовтні 1812 року перси підійшли до річки Аракс в районі броду Асландуз з метою подальшого наступу на Єлизаветпіль.</w:t>
      </w:r>
    </w:p>
    <w:p w:rsidR="009429A3" w:rsidRDefault="00D17EE1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 w:rsidRPr="00D17EE1">
        <w:rPr>
          <w:rFonts w:cs="Times New Roman"/>
          <w:szCs w:val="28"/>
        </w:rPr>
        <w:lastRenderedPageBreak/>
        <w:t xml:space="preserve">Війна закінчилася рішучою перемогою Росії. </w:t>
      </w:r>
    </w:p>
    <w:p w:rsidR="009429A3" w:rsidRPr="005532B6" w:rsidRDefault="009429A3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17EE1" w:rsidRPr="00D17EE1">
        <w:rPr>
          <w:rFonts w:cs="Times New Roman"/>
          <w:szCs w:val="28"/>
        </w:rPr>
        <w:t>24 жовтня 1813 року було підписано Гюлістанський світ (Карабах), що був для Персії одним з найбільш принизливих договорів коли або укладених нею до цього. По ньому Персія визнала входження до складу Російської імперії Східної Грузії і Північної частини Персії, Східної Вірменії, Імеретії, Гурії, Менгрелії і Абхазії. Росія також отримала виняткове право тримати військовий флот на Каспійському морі. Каджари не розглядали Гюлістанський договір як остаточний. Аббас Мірза розглядав його просто як перепочинок і готувався до нової війни.</w:t>
      </w:r>
      <w:r w:rsidR="00CB1306">
        <w:rPr>
          <w:rFonts w:cs="Times New Roman"/>
          <w:szCs w:val="28"/>
          <w:lang w:val="ru-RU"/>
        </w:rPr>
        <w:t xml:space="preserve"> </w:t>
      </w:r>
      <w:r w:rsidRPr="006D2770">
        <w:rPr>
          <w:rFonts w:cs="Times New Roman"/>
          <w:szCs w:val="28"/>
        </w:rPr>
        <w:t xml:space="preserve">Згідно з угодою, Персія визнавала перехід до Російської імперії Дагестану, Картлі, </w:t>
      </w:r>
      <w:r w:rsidR="00CB1306">
        <w:rPr>
          <w:rFonts w:cs="Times New Roman"/>
          <w:szCs w:val="28"/>
          <w:lang w:val="ru-RU"/>
        </w:rPr>
        <w:t xml:space="preserve"> </w:t>
      </w:r>
      <w:r w:rsidRPr="006D2770">
        <w:rPr>
          <w:rFonts w:cs="Times New Roman"/>
          <w:szCs w:val="28"/>
        </w:rPr>
        <w:t>Кахеті, Мегрелії, Імеретії, Гурії, Абхазії і частини сучасного Азербайджану, де знаходилися ханства: Бакинське, Карабахське, Гянджинс</w:t>
      </w:r>
      <w:r>
        <w:rPr>
          <w:rFonts w:cs="Times New Roman"/>
          <w:szCs w:val="28"/>
        </w:rPr>
        <w:t>ьк</w:t>
      </w:r>
      <w:r w:rsidRPr="006D2770">
        <w:rPr>
          <w:rFonts w:cs="Times New Roman"/>
          <w:szCs w:val="28"/>
        </w:rPr>
        <w:t>е, Ширванс</w:t>
      </w:r>
      <w:r>
        <w:rPr>
          <w:rFonts w:cs="Times New Roman"/>
          <w:szCs w:val="28"/>
        </w:rPr>
        <w:t>ьк</w:t>
      </w:r>
      <w:r w:rsidRPr="006D2770">
        <w:rPr>
          <w:rFonts w:cs="Times New Roman"/>
          <w:szCs w:val="28"/>
        </w:rPr>
        <w:t>е, Шекинс</w:t>
      </w:r>
      <w:r>
        <w:rPr>
          <w:rFonts w:cs="Times New Roman"/>
          <w:szCs w:val="28"/>
        </w:rPr>
        <w:t>ь</w:t>
      </w:r>
      <w:r w:rsidRPr="006D2770">
        <w:rPr>
          <w:rFonts w:cs="Times New Roman"/>
          <w:szCs w:val="28"/>
        </w:rPr>
        <w:t>ких, Дербент</w:t>
      </w:r>
      <w:r>
        <w:rPr>
          <w:rFonts w:cs="Times New Roman"/>
          <w:szCs w:val="28"/>
        </w:rPr>
        <w:t>ьск</w:t>
      </w:r>
      <w:r w:rsidRPr="006D2770">
        <w:rPr>
          <w:rFonts w:cs="Times New Roman"/>
          <w:szCs w:val="28"/>
        </w:rPr>
        <w:t>е, Кубинське. До Російської імперії відійшла також частина Талишські ханства</w:t>
      </w:r>
      <w:r w:rsidRPr="00A40BF4">
        <w:rPr>
          <w:rFonts w:cs="Times New Roman"/>
          <w:szCs w:val="28"/>
        </w:rPr>
        <w:t>[2]</w:t>
      </w:r>
      <w:r w:rsidRPr="006D2770">
        <w:rPr>
          <w:rFonts w:cs="Times New Roman"/>
          <w:szCs w:val="28"/>
        </w:rPr>
        <w:t>.</w:t>
      </w:r>
    </w:p>
    <w:p w:rsidR="00D17EE1" w:rsidRDefault="00885183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17EE1" w:rsidRPr="00D17EE1">
        <w:rPr>
          <w:rFonts w:cs="Times New Roman"/>
          <w:szCs w:val="28"/>
        </w:rPr>
        <w:t>Перська і Російська імперії у війні мали ряд переваг, також як і ряд недоліків. Найбільш важливою проблемою для Росії було те, що вона не мала можливості використовувати з</w:t>
      </w:r>
      <w:r>
        <w:rPr>
          <w:rFonts w:cs="Times New Roman"/>
          <w:szCs w:val="28"/>
        </w:rPr>
        <w:t>начні сили проти Персії, оскільки</w:t>
      </w:r>
      <w:r w:rsidR="00D17EE1" w:rsidRPr="00D17EE1">
        <w:rPr>
          <w:rFonts w:cs="Times New Roman"/>
          <w:szCs w:val="28"/>
        </w:rPr>
        <w:t xml:space="preserve"> пі</w:t>
      </w:r>
      <w:r>
        <w:rPr>
          <w:rFonts w:cs="Times New Roman"/>
          <w:szCs w:val="28"/>
        </w:rPr>
        <w:t>д час 9-річної війни з останньою</w:t>
      </w:r>
      <w:r w:rsidR="00D17EE1" w:rsidRPr="00D17EE1">
        <w:rPr>
          <w:rFonts w:cs="Times New Roman"/>
          <w:szCs w:val="28"/>
        </w:rPr>
        <w:t xml:space="preserve"> Росія також вела війни з Францією (1805, 1806-1807, 1812), Туреччиною (1806</w:t>
      </w:r>
      <w:r>
        <w:rPr>
          <w:rFonts w:cs="Times New Roman"/>
          <w:szCs w:val="28"/>
        </w:rPr>
        <w:t>-</w:t>
      </w:r>
      <w:r w:rsidR="00D17EE1" w:rsidRPr="00D17EE1">
        <w:rPr>
          <w:rFonts w:cs="Times New Roman"/>
          <w:szCs w:val="28"/>
        </w:rPr>
        <w:t>1812), Швецією (1808-1809), а також перебувала в стані війни з Англією (1807-1812). При цьому Кавказький театр був для Росії другорядним по відношенню до Європейського, в той час як для Персії ця війна мала надзвичайне значення. На думку М</w:t>
      </w:r>
      <w:r>
        <w:rPr>
          <w:rFonts w:cs="Times New Roman"/>
          <w:szCs w:val="28"/>
        </w:rPr>
        <w:t>. Аткін Росія не стільки перемогла</w:t>
      </w:r>
      <w:r w:rsidR="004B0943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</w:rPr>
        <w:t>у війні</w:t>
      </w:r>
      <w:r w:rsidR="00D17EE1" w:rsidRPr="00D17EE1">
        <w:rPr>
          <w:rFonts w:cs="Times New Roman"/>
          <w:szCs w:val="28"/>
        </w:rPr>
        <w:t>, скільки зуміла не програти її.</w:t>
      </w:r>
    </w:p>
    <w:p w:rsidR="001E48E6" w:rsidRDefault="001E48E6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</w:p>
    <w:p w:rsidR="006D2770" w:rsidRPr="005532B6" w:rsidRDefault="00885183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CF257A" w:rsidRDefault="00CF257A" w:rsidP="003925FC">
      <w:pPr>
        <w:pStyle w:val="2"/>
        <w:contextualSpacing/>
      </w:pPr>
      <w:bookmarkStart w:id="5" w:name="_Toc64126035"/>
      <w:r>
        <w:t>Договір з Британією</w:t>
      </w:r>
      <w:bookmarkEnd w:id="5"/>
    </w:p>
    <w:p w:rsidR="003268C8" w:rsidRDefault="00AF7B23" w:rsidP="003925FC">
      <w:pPr>
        <w:pStyle w:val="a7"/>
        <w:tabs>
          <w:tab w:val="left" w:pos="709"/>
          <w:tab w:val="left" w:pos="3261"/>
        </w:tabs>
        <w:spacing w:before="0" w:after="0"/>
        <w:ind w:left="142"/>
        <w:rPr>
          <w:rFonts w:cs="Times New Roman"/>
          <w:szCs w:val="28"/>
        </w:rPr>
      </w:pPr>
      <w:r w:rsidRPr="00A40BF4">
        <w:rPr>
          <w:rFonts w:cs="Times New Roman"/>
          <w:szCs w:val="28"/>
        </w:rPr>
        <w:tab/>
      </w:r>
      <w:r w:rsidR="003268C8">
        <w:rPr>
          <w:rFonts w:cs="Times New Roman"/>
          <w:szCs w:val="28"/>
        </w:rPr>
        <w:t>В 1814 році між Персією та Англією була підписана угода, у якій сторони домовлялись, що ніякі війська, крім британських та перських не м</w:t>
      </w:r>
      <w:r w:rsidR="009E2DD7">
        <w:rPr>
          <w:rFonts w:cs="Times New Roman"/>
          <w:szCs w:val="28"/>
        </w:rPr>
        <w:t>огли проходити до Індії.</w:t>
      </w:r>
      <w:r w:rsidR="004B0943">
        <w:rPr>
          <w:rFonts w:cs="Times New Roman"/>
          <w:szCs w:val="28"/>
          <w:lang w:val="ru-RU"/>
        </w:rPr>
        <w:t xml:space="preserve"> </w:t>
      </w:r>
      <w:r w:rsidR="0079727F" w:rsidRPr="0079727F">
        <w:rPr>
          <w:rFonts w:cs="Times New Roman"/>
          <w:szCs w:val="28"/>
        </w:rPr>
        <w:t>Війна стала початком «Великої гри» між Британською та Російською імперіями в Азії.</w:t>
      </w:r>
      <w:r w:rsidR="009E2DD7">
        <w:rPr>
          <w:rFonts w:cs="Times New Roman"/>
          <w:szCs w:val="28"/>
        </w:rPr>
        <w:t xml:space="preserve"> У перс</w:t>
      </w:r>
      <w:r w:rsidR="003268C8">
        <w:rPr>
          <w:rFonts w:cs="Times New Roman"/>
          <w:szCs w:val="28"/>
        </w:rPr>
        <w:t xml:space="preserve">ькій армії почали з’являтися англійські інструктори та зброя від гвинтівок до артилерії та кораблів. За рік до цього </w:t>
      </w:r>
      <w:r w:rsidR="003268C8">
        <w:rPr>
          <w:rFonts w:cs="Times New Roman"/>
          <w:szCs w:val="28"/>
        </w:rPr>
        <w:lastRenderedPageBreak/>
        <w:t>Великобританія вже була посередником у Гюлистанському трактаті. Тепер ця імперія мала намір на ще один напад Персії на Росію та геноцид вірменців та росіян.</w:t>
      </w:r>
    </w:p>
    <w:p w:rsidR="003268C8" w:rsidRDefault="00CC72CF" w:rsidP="003925FC">
      <w:pPr>
        <w:tabs>
          <w:tab w:val="left" w:pos="709"/>
          <w:tab w:val="left" w:pos="3261"/>
        </w:tabs>
        <w:spacing w:before="0" w:after="0"/>
        <w:ind w:firstLine="708"/>
        <w:contextualSpacing/>
        <w:jc w:val="center"/>
        <w:rPr>
          <w:rFonts w:cs="Times New Roman"/>
          <w:szCs w:val="28"/>
        </w:rPr>
      </w:pPr>
      <w:r w:rsidRPr="00CC72CF">
        <w:rPr>
          <w:rFonts w:cs="Times New Roman"/>
          <w:noProof/>
          <w:szCs w:val="28"/>
          <w:lang w:val="ru-RU" w:eastAsia="ru-RU"/>
        </w:rPr>
        <w:drawing>
          <wp:inline distT="0" distB="0" distL="0" distR="0">
            <wp:extent cx="4953000" cy="2809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954" w:rsidRDefault="00CC72CF" w:rsidP="003925FC">
      <w:pPr>
        <w:tabs>
          <w:tab w:val="left" w:pos="709"/>
          <w:tab w:val="left" w:pos="3261"/>
        </w:tabs>
        <w:spacing w:before="0" w:after="0"/>
        <w:ind w:firstLine="708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 Кордони Російською імперією та Персією до війни 1826р.</w:t>
      </w:r>
    </w:p>
    <w:p w:rsidR="002A113B" w:rsidRPr="002A113B" w:rsidRDefault="002A113B" w:rsidP="00BB53B1">
      <w:pPr>
        <w:pStyle w:val="2"/>
        <w:numPr>
          <w:ilvl w:val="1"/>
          <w:numId w:val="5"/>
        </w:numPr>
        <w:contextualSpacing/>
      </w:pPr>
      <w:bookmarkStart w:id="6" w:name="_Toc64126036"/>
      <w:r>
        <w:t>Які війни вела Російська імперія  на початку ХІХ сторіччя і хто ці війни провокував</w:t>
      </w:r>
      <w:bookmarkEnd w:id="6"/>
    </w:p>
    <w:tbl>
      <w:tblPr>
        <w:tblStyle w:val="ae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A86091" w:rsidRPr="008F0775" w:rsidTr="00886EE3">
        <w:tc>
          <w:tcPr>
            <w:tcW w:w="2463" w:type="dxa"/>
          </w:tcPr>
          <w:p w:rsidR="00A86091" w:rsidRPr="004C6954" w:rsidRDefault="00A86091" w:rsidP="003925FC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6954">
              <w:rPr>
                <w:rFonts w:cs="Times New Roman"/>
                <w:b/>
                <w:sz w:val="24"/>
                <w:szCs w:val="24"/>
              </w:rPr>
              <w:t>Період</w:t>
            </w:r>
          </w:p>
        </w:tc>
        <w:tc>
          <w:tcPr>
            <w:tcW w:w="2463" w:type="dxa"/>
          </w:tcPr>
          <w:p w:rsidR="00A86091" w:rsidRPr="004C6954" w:rsidRDefault="00A86091" w:rsidP="003925FC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6954">
              <w:rPr>
                <w:rFonts w:cs="Times New Roman"/>
                <w:b/>
                <w:sz w:val="24"/>
                <w:szCs w:val="24"/>
              </w:rPr>
              <w:t>З ким</w:t>
            </w:r>
          </w:p>
        </w:tc>
        <w:tc>
          <w:tcPr>
            <w:tcW w:w="2463" w:type="dxa"/>
          </w:tcPr>
          <w:p w:rsidR="00A86091" w:rsidRPr="004C6954" w:rsidRDefault="00A86091" w:rsidP="003925FC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6954">
              <w:rPr>
                <w:rFonts w:cs="Times New Roman"/>
                <w:b/>
                <w:sz w:val="24"/>
                <w:szCs w:val="24"/>
              </w:rPr>
              <w:t>Ініціатор</w:t>
            </w:r>
          </w:p>
        </w:tc>
        <w:tc>
          <w:tcPr>
            <w:tcW w:w="2464" w:type="dxa"/>
          </w:tcPr>
          <w:p w:rsidR="00A86091" w:rsidRPr="004C6954" w:rsidRDefault="00A86091" w:rsidP="003925FC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6954">
              <w:rPr>
                <w:rFonts w:cs="Times New Roman"/>
                <w:b/>
                <w:sz w:val="24"/>
                <w:szCs w:val="24"/>
              </w:rPr>
              <w:t>Провокатор</w:t>
            </w:r>
          </w:p>
        </w:tc>
      </w:tr>
      <w:tr w:rsidR="00A86091" w:rsidRPr="008F0775" w:rsidTr="00886EE3">
        <w:tc>
          <w:tcPr>
            <w:tcW w:w="2463" w:type="dxa"/>
          </w:tcPr>
          <w:p w:rsidR="00A86091" w:rsidRPr="008F0775" w:rsidRDefault="00A86091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1 липня 1788 - 14 серпня 1790рр.</w:t>
            </w:r>
          </w:p>
        </w:tc>
        <w:tc>
          <w:tcPr>
            <w:tcW w:w="2463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З Швецією</w:t>
            </w:r>
          </w:p>
        </w:tc>
        <w:tc>
          <w:tcPr>
            <w:tcW w:w="2463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Швеція</w:t>
            </w:r>
          </w:p>
        </w:tc>
        <w:tc>
          <w:tcPr>
            <w:tcW w:w="2464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Британія</w:t>
            </w:r>
          </w:p>
        </w:tc>
      </w:tr>
      <w:tr w:rsidR="00A86091" w:rsidRPr="008F0775" w:rsidTr="00886EE3">
        <w:tc>
          <w:tcPr>
            <w:tcW w:w="2463" w:type="dxa"/>
          </w:tcPr>
          <w:p w:rsidR="00A86091" w:rsidRPr="008F0775" w:rsidRDefault="00A86091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24 серпня 1787 - 9 січня 1792рр.</w:t>
            </w:r>
          </w:p>
        </w:tc>
        <w:tc>
          <w:tcPr>
            <w:tcW w:w="2463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З Туреччиною</w:t>
            </w:r>
          </w:p>
        </w:tc>
        <w:tc>
          <w:tcPr>
            <w:tcW w:w="2463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Туреччина</w:t>
            </w:r>
          </w:p>
        </w:tc>
        <w:tc>
          <w:tcPr>
            <w:tcW w:w="2464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Британія</w:t>
            </w:r>
          </w:p>
        </w:tc>
      </w:tr>
      <w:tr w:rsidR="00A86091" w:rsidRPr="008F0775" w:rsidTr="00886EE3">
        <w:tc>
          <w:tcPr>
            <w:tcW w:w="2463" w:type="dxa"/>
          </w:tcPr>
          <w:p w:rsidR="00A86091" w:rsidRPr="008F0775" w:rsidRDefault="008E4962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18 травня - 27 липня 1792 р.</w:t>
            </w:r>
          </w:p>
        </w:tc>
        <w:tc>
          <w:tcPr>
            <w:tcW w:w="2463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З Польщою</w:t>
            </w:r>
          </w:p>
        </w:tc>
        <w:tc>
          <w:tcPr>
            <w:tcW w:w="2463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Польща</w:t>
            </w:r>
          </w:p>
        </w:tc>
        <w:tc>
          <w:tcPr>
            <w:tcW w:w="2464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Польський сейм</w:t>
            </w:r>
          </w:p>
        </w:tc>
      </w:tr>
      <w:tr w:rsidR="00A86091" w:rsidRPr="008F0775" w:rsidTr="00886EE3">
        <w:tc>
          <w:tcPr>
            <w:tcW w:w="2463" w:type="dxa"/>
          </w:tcPr>
          <w:p w:rsidR="00A86091" w:rsidRPr="008F0775" w:rsidRDefault="008E4962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24 березня - 30 листопада 1794 р.</w:t>
            </w:r>
          </w:p>
        </w:tc>
        <w:tc>
          <w:tcPr>
            <w:tcW w:w="2463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З повстанцями Косцюшко</w:t>
            </w:r>
          </w:p>
        </w:tc>
        <w:tc>
          <w:tcPr>
            <w:tcW w:w="2463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Косцюшко</w:t>
            </w:r>
          </w:p>
        </w:tc>
        <w:tc>
          <w:tcPr>
            <w:tcW w:w="2464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Косцюшко</w:t>
            </w:r>
          </w:p>
        </w:tc>
      </w:tr>
      <w:tr w:rsidR="00A86091" w:rsidRPr="008F0775" w:rsidTr="00A86091">
        <w:tc>
          <w:tcPr>
            <w:tcW w:w="2463" w:type="dxa"/>
          </w:tcPr>
          <w:p w:rsidR="00A86091" w:rsidRPr="008F0775" w:rsidRDefault="008E4962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29</w:t>
            </w:r>
            <w:r w:rsidR="00A34872" w:rsidRPr="008F0775">
              <w:rPr>
                <w:rFonts w:cs="Times New Roman"/>
                <w:sz w:val="24"/>
                <w:szCs w:val="24"/>
              </w:rPr>
              <w:t xml:space="preserve"> квітня 1796-24 грудня </w:t>
            </w:r>
            <w:r w:rsidRPr="008F0775">
              <w:rPr>
                <w:rFonts w:cs="Times New Roman"/>
                <w:sz w:val="24"/>
                <w:szCs w:val="24"/>
              </w:rPr>
              <w:t>1796р.</w:t>
            </w:r>
          </w:p>
        </w:tc>
        <w:tc>
          <w:tcPr>
            <w:tcW w:w="2463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З Персією</w:t>
            </w:r>
          </w:p>
        </w:tc>
        <w:tc>
          <w:tcPr>
            <w:tcW w:w="2463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Персія</w:t>
            </w:r>
          </w:p>
        </w:tc>
        <w:tc>
          <w:tcPr>
            <w:tcW w:w="2464" w:type="dxa"/>
          </w:tcPr>
          <w:p w:rsidR="00A86091" w:rsidRPr="008F0775" w:rsidRDefault="00D02A66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Британія</w:t>
            </w:r>
          </w:p>
        </w:tc>
      </w:tr>
      <w:tr w:rsidR="00132534" w:rsidRPr="008F0775" w:rsidTr="00A86091"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25 вересня - 26 грудня 1805 р.</w:t>
            </w:r>
          </w:p>
        </w:tc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З Францією</w:t>
            </w:r>
          </w:p>
        </w:tc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Франція</w:t>
            </w:r>
          </w:p>
        </w:tc>
        <w:tc>
          <w:tcPr>
            <w:tcW w:w="2464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Британія</w:t>
            </w:r>
          </w:p>
        </w:tc>
      </w:tr>
      <w:tr w:rsidR="00132534" w:rsidRPr="008F0775" w:rsidTr="00A86091"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9 жовтня 1806 - 8 липня 1807 р.</w:t>
            </w:r>
          </w:p>
        </w:tc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З Францією</w:t>
            </w:r>
          </w:p>
        </w:tc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Франція</w:t>
            </w:r>
          </w:p>
        </w:tc>
        <w:tc>
          <w:tcPr>
            <w:tcW w:w="2464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Британія</w:t>
            </w:r>
          </w:p>
        </w:tc>
      </w:tr>
      <w:tr w:rsidR="00132534" w:rsidRPr="008F0775" w:rsidTr="00A86091"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 xml:space="preserve">21 лютого 1808 – 17 </w:t>
            </w:r>
            <w:r w:rsidRPr="008F0775">
              <w:rPr>
                <w:rFonts w:cs="Times New Roman"/>
                <w:sz w:val="24"/>
                <w:szCs w:val="24"/>
              </w:rPr>
              <w:lastRenderedPageBreak/>
              <w:t>вересня 1809р.</w:t>
            </w:r>
          </w:p>
        </w:tc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lastRenderedPageBreak/>
              <w:t>З Швецією</w:t>
            </w:r>
          </w:p>
        </w:tc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Швеція</w:t>
            </w:r>
          </w:p>
        </w:tc>
        <w:tc>
          <w:tcPr>
            <w:tcW w:w="2464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Британія</w:t>
            </w:r>
          </w:p>
        </w:tc>
      </w:tr>
      <w:tr w:rsidR="00132534" w:rsidRPr="008F0775" w:rsidTr="00886EE3"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lastRenderedPageBreak/>
              <w:t>9 квітня - 14 жовтня 1809 р.</w:t>
            </w:r>
          </w:p>
        </w:tc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З Францією</w:t>
            </w:r>
          </w:p>
        </w:tc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Франція</w:t>
            </w:r>
          </w:p>
        </w:tc>
        <w:tc>
          <w:tcPr>
            <w:tcW w:w="2464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Британія</w:t>
            </w:r>
          </w:p>
        </w:tc>
      </w:tr>
      <w:tr w:rsidR="00132534" w:rsidRPr="008F0775" w:rsidTr="00886EE3"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23 листопада 1806 - 28 травня 1812р.</w:t>
            </w:r>
          </w:p>
        </w:tc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З Туреччиною</w:t>
            </w:r>
          </w:p>
        </w:tc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Туреччина</w:t>
            </w:r>
          </w:p>
        </w:tc>
        <w:tc>
          <w:tcPr>
            <w:tcW w:w="2464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Британія</w:t>
            </w:r>
          </w:p>
        </w:tc>
      </w:tr>
      <w:tr w:rsidR="00132534" w:rsidRPr="008F0775" w:rsidTr="00A86091"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22 червня 1804-24 жовтня 1813рр.</w:t>
            </w:r>
          </w:p>
        </w:tc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З Персією</w:t>
            </w:r>
          </w:p>
        </w:tc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Персія</w:t>
            </w:r>
          </w:p>
        </w:tc>
        <w:tc>
          <w:tcPr>
            <w:tcW w:w="2464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Британія</w:t>
            </w:r>
          </w:p>
        </w:tc>
      </w:tr>
      <w:tr w:rsidR="00132534" w:rsidRPr="008F0775" w:rsidTr="00A86091"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24 червня 1812-20 листопада 1815рр.</w:t>
            </w:r>
          </w:p>
        </w:tc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З Францією</w:t>
            </w:r>
          </w:p>
        </w:tc>
        <w:tc>
          <w:tcPr>
            <w:tcW w:w="2463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Франція</w:t>
            </w:r>
          </w:p>
        </w:tc>
        <w:tc>
          <w:tcPr>
            <w:tcW w:w="2464" w:type="dxa"/>
          </w:tcPr>
          <w:p w:rsidR="00132534" w:rsidRPr="008F0775" w:rsidRDefault="00132534" w:rsidP="003925F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F0775">
              <w:rPr>
                <w:rFonts w:cs="Times New Roman"/>
                <w:sz w:val="24"/>
                <w:szCs w:val="24"/>
              </w:rPr>
              <w:t>Британія</w:t>
            </w:r>
          </w:p>
        </w:tc>
      </w:tr>
    </w:tbl>
    <w:p w:rsidR="000B65FE" w:rsidRDefault="00132534" w:rsidP="003925FC">
      <w:pPr>
        <w:ind w:firstLine="709"/>
        <w:contextualSpacing/>
      </w:pPr>
      <w:r>
        <w:t>Росія з 1780-1826 рр. воювала 12 разів з Францією, Туречч</w:t>
      </w:r>
      <w:r w:rsidR="000B65FE">
        <w:t>иною, Персією, Швецією та Польще</w:t>
      </w:r>
      <w:r>
        <w:t>ю.</w:t>
      </w:r>
    </w:p>
    <w:p w:rsidR="00C924C0" w:rsidRDefault="00CB5445" w:rsidP="003925FC">
      <w:pPr>
        <w:ind w:firstLine="709"/>
        <w:contextualSpacing/>
      </w:pPr>
      <w:r>
        <w:t xml:space="preserve">У  війні </w:t>
      </w:r>
      <w:r w:rsidR="00DF1D1D">
        <w:t>1787-1792 рр</w:t>
      </w:r>
      <w:r w:rsidR="004B0943">
        <w:rPr>
          <w:lang w:val="ru-RU"/>
        </w:rPr>
        <w:t xml:space="preserve"> </w:t>
      </w:r>
      <w:r w:rsidR="00C924C0">
        <w:t>з Туреччиною, яка тривала майже 5 років. Метою баталії стала спроба взяти реванш Османської Імперії за поразку 1774 року. За 13 років турки з початку набрали військовий потенціал. Завдяки Британії, Туреччина привела до ладу порти, запаси боєприпасів, підготовку кадрів, введення у стрій нової зброї і субсидії.</w:t>
      </w:r>
      <w:r>
        <w:t xml:space="preserve"> Наприклад, в Ізмаїлі армія Суворова захопила 265 англійських гармат.</w:t>
      </w:r>
      <w:r w:rsidR="00DD2AF7" w:rsidRPr="00DD2AF7">
        <w:t xml:space="preserve"> Намагаючись скувати Росію війною на два фронти, Англія і Пруссія, організували удар їй в тил. Його завдав союзний Лондону і Берліну шведський король </w:t>
      </w:r>
      <w:r w:rsidR="00ED2022">
        <w:t>Густав III. У 1788 Густав розпоча</w:t>
      </w:r>
      <w:r w:rsidR="00DD2AF7" w:rsidRPr="00DD2AF7">
        <w:t>в війну проти Росії</w:t>
      </w:r>
      <w:r w:rsidR="00ED2022">
        <w:t>.</w:t>
      </w:r>
    </w:p>
    <w:p w:rsidR="00CB5445" w:rsidRDefault="00CB5445" w:rsidP="003925FC">
      <w:pPr>
        <w:ind w:firstLine="709"/>
        <w:contextualSpacing/>
      </w:pPr>
      <w:r>
        <w:t>В обох війнах зі Швецією</w:t>
      </w:r>
      <w:r w:rsidR="00DF1D1D">
        <w:t xml:space="preserve"> (1788, 1808) </w:t>
      </w:r>
      <w:r>
        <w:t xml:space="preserve">, Англія відкрито підтримувала Швецію поставками кораблів і субсидіями. </w:t>
      </w:r>
      <w:r w:rsidR="00D80EA6">
        <w:t>Ще з часів Петра</w:t>
      </w:r>
      <w:r w:rsidR="004B0943">
        <w:rPr>
          <w:lang w:val="ru-RU"/>
        </w:rPr>
        <w:t xml:space="preserve"> </w:t>
      </w:r>
      <w:r w:rsidRPr="00923230">
        <w:t>I</w:t>
      </w:r>
      <w:r>
        <w:t xml:space="preserve"> Британія посилала військові кораблі у Балтику для підтримки балтійських фортець Швеції.</w:t>
      </w:r>
    </w:p>
    <w:p w:rsidR="00CE3229" w:rsidRDefault="00CE3229" w:rsidP="003925FC">
      <w:pPr>
        <w:contextualSpacing/>
      </w:pPr>
      <w:r>
        <w:t xml:space="preserve">Наполеонівські війни велись Англією грошима. В 1814 році англійська влада офіційно відмовляла Олександра І продовжувати наступ на Францію. Англійські війська були виведені з Іспанії, одним із ворогів Наполеона. </w:t>
      </w:r>
      <w:r w:rsidR="009429A3">
        <w:t>Вимагаючий від Кутузова в грудні 1812 року Роберт Вілсон отримав відповідь:</w:t>
      </w:r>
    </w:p>
    <w:p w:rsidR="009429A3" w:rsidRPr="009429A3" w:rsidRDefault="009429A3" w:rsidP="003925FC">
      <w:pPr>
        <w:contextualSpacing/>
      </w:pPr>
      <w:r>
        <w:rPr>
          <w:lang w:val="ru-RU"/>
        </w:rPr>
        <w:t>«</w:t>
      </w:r>
      <w:r>
        <w:t>Я не бачу сенс на витрату сил на знищення Франції, тому що  плоди цієї перемоги забере Англія».</w:t>
      </w:r>
    </w:p>
    <w:p w:rsidR="009D7D8D" w:rsidRDefault="006D3702" w:rsidP="003925FC">
      <w:pPr>
        <w:ind w:firstLine="709"/>
        <w:contextualSpacing/>
      </w:pPr>
      <w:r>
        <w:lastRenderedPageBreak/>
        <w:t>Після попередньої російсько-перської війни 1804-</w:t>
      </w:r>
      <w:r w:rsidR="00403F91">
        <w:t>1813рр. Персія вже воювала</w:t>
      </w:r>
      <w:r w:rsidR="004B0943">
        <w:rPr>
          <w:lang w:val="ru-RU"/>
        </w:rPr>
        <w:t xml:space="preserve"> </w:t>
      </w:r>
      <w:r>
        <w:t>з Османсь</w:t>
      </w:r>
      <w:r w:rsidR="009D7D8D">
        <w:t>кою І</w:t>
      </w:r>
      <w:r>
        <w:t>мпері</w:t>
      </w:r>
      <w:r w:rsidR="00D17EE1">
        <w:t>єю</w:t>
      </w:r>
      <w:r w:rsidR="00976FE7">
        <w:t>.</w:t>
      </w:r>
      <w:r w:rsidR="004B0943">
        <w:rPr>
          <w:lang w:val="ru-RU"/>
        </w:rPr>
        <w:t xml:space="preserve"> </w:t>
      </w:r>
      <w:r w:rsidR="00D17EE1">
        <w:t xml:space="preserve">Російські і османські інтриги в підтримці бунтівних племен Азербайджану викликали наступну війну Каджарів. Після того, як османський губернатор Ерзурума взяв під свій захист двa племені Азербайджану в 1821 році, Аббас Мірза, тепер 32-х річний командир-ветеран, повів свої війська в район озера Ван при мінімальному османському опорі. </w:t>
      </w:r>
    </w:p>
    <w:p w:rsidR="00A1607E" w:rsidRDefault="00A1607E" w:rsidP="003925FC">
      <w:pPr>
        <w:contextualSpacing/>
      </w:pPr>
      <w:r>
        <w:tab/>
        <w:t xml:space="preserve">Таким чином, Англії завдяки вдалій політиці вдалося налаштувати проти Російської імперії своїх сателітів:  Туреччину та Персію. </w:t>
      </w:r>
    </w:p>
    <w:p w:rsidR="003925FC" w:rsidRDefault="003925FC" w:rsidP="003925FC">
      <w:pPr>
        <w:pStyle w:val="2"/>
        <w:contextualSpacing/>
      </w:pPr>
      <w:bookmarkStart w:id="7" w:name="_Toc64126037"/>
      <w:r>
        <w:t>Висновки до Розділу 1.</w:t>
      </w:r>
      <w:bookmarkEnd w:id="7"/>
    </w:p>
    <w:p w:rsidR="003925FC" w:rsidRDefault="003925FC" w:rsidP="003925FC">
      <w:pPr>
        <w:ind w:firstLine="709"/>
        <w:contextualSpacing/>
      </w:pPr>
      <w:r>
        <w:t>Станом на 1826 рік Персія по суті була військовим кулаком Британської імперії, спрямованим проти Росії. Озброєння постачалося виключно з Британії, міжнародна та фінансова підтримка була з Британії. Навіть військові спеціалісти масово готувалися британськими військовими спеціалістами. Годі казати про якусь самостійність Персії протягом ХІХ сторіччя.</w:t>
      </w:r>
    </w:p>
    <w:p w:rsidR="009D7D8D" w:rsidRDefault="003925FC" w:rsidP="003925FC">
      <w:pPr>
        <w:spacing w:before="0" w:after="200"/>
        <w:contextualSpacing/>
        <w:jc w:val="left"/>
      </w:pPr>
      <w:r>
        <w:tab/>
        <w:t>Що ж стосується інших сусідів Російської Імперії (Туреччини, Швеції, Польщі), то вони також йшли у фарватері англійської політики. Британська Імперія підбурювала словом (дипломатично) і ділом (фінансування, постачання озброєнь, підготовка військових кадрів) їх до все нових і нових конфліктів з Росією. Як казав в ті часи Суворов, «англичанка</w:t>
      </w:r>
      <w:r w:rsidR="004B0943">
        <w:rPr>
          <w:lang w:val="ru-RU"/>
        </w:rPr>
        <w:t xml:space="preserve"> </w:t>
      </w:r>
      <w:r>
        <w:t>гадит».</w:t>
      </w:r>
    </w:p>
    <w:p w:rsidR="00BB53B1" w:rsidRDefault="00BB53B1" w:rsidP="003925FC">
      <w:pPr>
        <w:spacing w:before="0" w:after="200"/>
        <w:contextualSpacing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</w:p>
    <w:p w:rsidR="00F039E0" w:rsidRDefault="00F039E0" w:rsidP="003925FC">
      <w:pPr>
        <w:contextualSpacing/>
      </w:pPr>
      <w:r w:rsidRPr="00677414">
        <w:rPr>
          <w:b/>
        </w:rPr>
        <w:t>Причинами</w:t>
      </w:r>
      <w:r w:rsidRPr="00F039E0">
        <w:t xml:space="preserve"> для розв'язання війни стали:</w:t>
      </w:r>
    </w:p>
    <w:p w:rsidR="00F039E0" w:rsidRDefault="00677414" w:rsidP="003925FC">
      <w:pPr>
        <w:pStyle w:val="a7"/>
        <w:numPr>
          <w:ilvl w:val="0"/>
          <w:numId w:val="9"/>
        </w:numPr>
      </w:pPr>
      <w:r>
        <w:t>Р</w:t>
      </w:r>
      <w:r w:rsidR="00F039E0" w:rsidRPr="00F039E0">
        <w:t>еванш за російс</w:t>
      </w:r>
      <w:r w:rsidR="00F039E0">
        <w:t>ько-перську війну 1804-1813 рр</w:t>
      </w:r>
      <w:r w:rsidR="00F039E0" w:rsidRPr="00F039E0">
        <w:t>.;</w:t>
      </w:r>
    </w:p>
    <w:p w:rsidR="00F039E0" w:rsidRDefault="00677414" w:rsidP="003925FC">
      <w:pPr>
        <w:pStyle w:val="a7"/>
        <w:numPr>
          <w:ilvl w:val="0"/>
          <w:numId w:val="9"/>
        </w:numPr>
      </w:pPr>
      <w:r>
        <w:t xml:space="preserve"> П</w:t>
      </w:r>
      <w:r w:rsidR="00F039E0" w:rsidRPr="00F039E0">
        <w:t xml:space="preserve">овернення втрачених </w:t>
      </w:r>
      <w:r w:rsidR="00F039E0">
        <w:t>територій по Гюлистанському трактату</w:t>
      </w:r>
      <w:r w:rsidR="00F039E0" w:rsidRPr="00F039E0">
        <w:t>;</w:t>
      </w:r>
    </w:p>
    <w:p w:rsidR="00F039E0" w:rsidRDefault="00677414" w:rsidP="003925FC">
      <w:pPr>
        <w:pStyle w:val="a7"/>
        <w:numPr>
          <w:ilvl w:val="0"/>
          <w:numId w:val="9"/>
        </w:numPr>
      </w:pPr>
      <w:r>
        <w:t xml:space="preserve"> Б</w:t>
      </w:r>
      <w:r w:rsidR="00F039E0" w:rsidRPr="00F039E0">
        <w:t>ажання послабити вплив Російської імперії на світовій арені;</w:t>
      </w:r>
    </w:p>
    <w:p w:rsidR="00F039E0" w:rsidRDefault="00677414" w:rsidP="003925FC">
      <w:pPr>
        <w:pStyle w:val="a7"/>
        <w:numPr>
          <w:ilvl w:val="0"/>
          <w:numId w:val="9"/>
        </w:numPr>
      </w:pPr>
      <w:r>
        <w:t xml:space="preserve"> П</w:t>
      </w:r>
      <w:r w:rsidR="00F039E0" w:rsidRPr="00F039E0">
        <w:t>рагненн</w:t>
      </w:r>
      <w:r w:rsidR="00F039E0">
        <w:t>я Англії припинити торгівлю російсь</w:t>
      </w:r>
      <w:r w:rsidR="00F039E0" w:rsidRPr="00F039E0">
        <w:t>ких купців на Сході.</w:t>
      </w:r>
    </w:p>
    <w:p w:rsidR="00F039E0" w:rsidRPr="006D3702" w:rsidRDefault="00F039E0" w:rsidP="003925FC">
      <w:pPr>
        <w:contextualSpacing/>
      </w:pPr>
    </w:p>
    <w:p w:rsidR="00E15B77" w:rsidRDefault="00E15B77" w:rsidP="003925FC">
      <w:pPr>
        <w:tabs>
          <w:tab w:val="left" w:pos="709"/>
        </w:tabs>
        <w:spacing w:before="0" w:after="0"/>
        <w:contextualSpacing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>
        <w:br w:type="page"/>
      </w:r>
    </w:p>
    <w:p w:rsidR="00132534" w:rsidRDefault="00132534" w:rsidP="003925FC">
      <w:pPr>
        <w:pStyle w:val="1"/>
        <w:tabs>
          <w:tab w:val="left" w:pos="709"/>
          <w:tab w:val="left" w:pos="3261"/>
        </w:tabs>
        <w:spacing w:before="0"/>
        <w:contextualSpacing/>
      </w:pPr>
      <w:bookmarkStart w:id="8" w:name="_Toc64126038"/>
      <w:r>
        <w:lastRenderedPageBreak/>
        <w:t xml:space="preserve">РОЗДІЛ </w:t>
      </w:r>
      <w:r w:rsidR="00BB53B1">
        <w:t>2</w:t>
      </w:r>
      <w:r>
        <w:t>. ВІЙСЬКОВІ ДІЇ</w:t>
      </w:r>
      <w:bookmarkEnd w:id="8"/>
    </w:p>
    <w:p w:rsidR="00132534" w:rsidRDefault="00132534" w:rsidP="003925FC">
      <w:pPr>
        <w:tabs>
          <w:tab w:val="left" w:pos="709"/>
        </w:tabs>
        <w:spacing w:before="0" w:after="0"/>
        <w:contextualSpacing/>
      </w:pPr>
      <w:r>
        <w:tab/>
      </w:r>
      <w:r w:rsidRPr="00420020">
        <w:t>Осно</w:t>
      </w:r>
      <w:r>
        <w:t>вним завданням пер</w:t>
      </w:r>
      <w:r w:rsidRPr="00420020">
        <w:t>ське командув</w:t>
      </w:r>
      <w:r>
        <w:t>ання ставило захопити Закавказзя, опанувати Тифліс</w:t>
      </w:r>
      <w:r w:rsidRPr="00420020">
        <w:t xml:space="preserve"> і відкинути російські війська за Терек. Головні сили були тому спрямовані з Тавриза в район</w:t>
      </w:r>
      <w:r>
        <w:t xml:space="preserve"> Кури, а допоміжні - в Муганський</w:t>
      </w:r>
      <w:r w:rsidRPr="00420020">
        <w:t xml:space="preserve"> степ, щоб блок</w:t>
      </w:r>
      <w:r>
        <w:t>увати виходи з Дагестану. Перси</w:t>
      </w:r>
      <w:r w:rsidRPr="00420020">
        <w:t xml:space="preserve"> також розраховували на удар кавказьких горців з тилу по російським військам, які були розтягнуті вузькою смужкою у</w:t>
      </w:r>
      <w:r>
        <w:t>здовж кордону і не мали резерви. Допомога перської армії обіцяла п’ята колона тих часів: карабахські</w:t>
      </w:r>
      <w:r w:rsidRPr="00420020">
        <w:t xml:space="preserve"> беки і багато вп</w:t>
      </w:r>
      <w:r>
        <w:t>ливових осіб сусідніх провінцій.</w:t>
      </w:r>
      <w:r w:rsidR="004B0943">
        <w:rPr>
          <w:lang w:val="ru-RU"/>
        </w:rPr>
        <w:t xml:space="preserve"> </w:t>
      </w:r>
      <w:r>
        <w:t>Вони</w:t>
      </w:r>
      <w:r w:rsidRPr="00420020">
        <w:t xml:space="preserve"> підтримували постійні контакти з перським урядом і навіть пропонували вирізати росі</w:t>
      </w:r>
      <w:r>
        <w:t>ян</w:t>
      </w:r>
      <w:r w:rsidRPr="00420020">
        <w:t xml:space="preserve"> в Шуші</w:t>
      </w:r>
      <w:r>
        <w:t>і утримувати її до підходу перс</w:t>
      </w:r>
      <w:r w:rsidRPr="00420020">
        <w:t>ьких військ</w:t>
      </w:r>
      <w:r>
        <w:t>.</w:t>
      </w:r>
    </w:p>
    <w:p w:rsidR="00132534" w:rsidRDefault="00132534" w:rsidP="003925FC">
      <w:pPr>
        <w:tabs>
          <w:tab w:val="left" w:pos="709"/>
        </w:tabs>
        <w:spacing w:before="0" w:after="0"/>
        <w:contextualSpacing/>
        <w:rPr>
          <w:lang w:val="en-US"/>
        </w:rPr>
      </w:pPr>
      <w:r w:rsidRPr="00A16578">
        <w:rPr>
          <w:noProof/>
          <w:lang w:val="ru-RU" w:eastAsia="ru-RU"/>
        </w:rPr>
        <w:drawing>
          <wp:inline distT="0" distB="0" distL="0" distR="0">
            <wp:extent cx="6119495" cy="150382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0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34" w:rsidRPr="00AF7B23" w:rsidRDefault="00132534" w:rsidP="003925FC">
      <w:pPr>
        <w:tabs>
          <w:tab w:val="left" w:pos="709"/>
        </w:tabs>
        <w:spacing w:before="0" w:after="0"/>
        <w:contextualSpacing/>
        <w:jc w:val="center"/>
      </w:pPr>
      <w:r>
        <w:t>Рис. 3.1. Перські солдати</w:t>
      </w:r>
    </w:p>
    <w:p w:rsidR="00132534" w:rsidRDefault="00132534" w:rsidP="003925FC">
      <w:pPr>
        <w:tabs>
          <w:tab w:val="left" w:pos="709"/>
        </w:tabs>
        <w:spacing w:before="0" w:after="0"/>
        <w:contextualSpacing/>
      </w:pPr>
      <w:r>
        <w:tab/>
        <w:t>31 липня 1826 року перський принц Аббас-Мірза з 25-тисячним групуванням перейшов кордон у Карабаху. Наступ супроводжувався вирізанням місцевого вірменського населення.</w:t>
      </w:r>
      <w:r w:rsidR="004B0943">
        <w:rPr>
          <w:lang w:val="ru-RU"/>
        </w:rPr>
        <w:t xml:space="preserve"> </w:t>
      </w:r>
      <w:r>
        <w:t>В Карабаху</w:t>
      </w:r>
      <w:r w:rsidRPr="00A16578">
        <w:t xml:space="preserve">  російськими військами командував генерал-майор князь В. Г. Мада</w:t>
      </w:r>
      <w:r>
        <w:t xml:space="preserve">тов, за походженням </w:t>
      </w:r>
      <w:r w:rsidRPr="00A16578">
        <w:t xml:space="preserve"> вірменин</w:t>
      </w:r>
      <w:r>
        <w:t xml:space="preserve"> з цих земель. У момент нападу його заміняв полковник І. О</w:t>
      </w:r>
      <w:r w:rsidRPr="00A16578">
        <w:t>. Реут, командир 42-го Єгерського полку, який дислокувався в районі фортеці Шуші. Єрмолов зажадав від нього всіма силами утри</w:t>
      </w:r>
      <w:r>
        <w:t>мувати Шушу і перевести сюди всі</w:t>
      </w:r>
      <w:r w:rsidRPr="00A16578">
        <w:t xml:space="preserve"> сім'ї впливових беків - тим самим передбачалося забезпечити безпеку тих, хто підтримував російську сторону, а тих, хто був налаштований </w:t>
      </w:r>
      <w:r>
        <w:t>вороже, використовувати як</w:t>
      </w:r>
      <w:r w:rsidRPr="00A16578">
        <w:t xml:space="preserve"> заручників</w:t>
      </w:r>
      <w:r>
        <w:t>.</w:t>
      </w:r>
      <w:r w:rsidRPr="007E596C">
        <w:t xml:space="preserve"> Російські частини були змушені з боєм відступати до Каракліс</w:t>
      </w:r>
      <w:r>
        <w:t>у</w:t>
      </w:r>
      <w:r w:rsidRPr="007E596C">
        <w:t xml:space="preserve"> (сучасний Ванадзор). Гумри і Каракліс незабаром опинилися </w:t>
      </w:r>
      <w:r>
        <w:t xml:space="preserve">в </w:t>
      </w:r>
      <w:r w:rsidRPr="007E596C">
        <w:t>оточені.</w:t>
      </w:r>
      <w:r>
        <w:t xml:space="preserve"> На підступах до Караклісу Великого було знищено село Каракліс Малий. Було вирізано все населення села. Саме тут Аббас-Мірза сказав свій цинічний вислів:</w:t>
      </w:r>
      <w:r w:rsidR="004B0943">
        <w:rPr>
          <w:lang w:val="ru-RU"/>
        </w:rPr>
        <w:t xml:space="preserve"> </w:t>
      </w:r>
      <w:r w:rsidRPr="007E596C">
        <w:rPr>
          <w:lang w:val="ru-RU"/>
        </w:rPr>
        <w:t>”</w:t>
      </w:r>
      <w:r>
        <w:t>Я воюю не проти татар(</w:t>
      </w:r>
      <w:r w:rsidRPr="00C205EF">
        <w:t>азербайджан</w:t>
      </w:r>
      <w:r>
        <w:t xml:space="preserve">ців) і навіть </w:t>
      </w:r>
      <w:r>
        <w:lastRenderedPageBreak/>
        <w:t>не проти вірмен, а проти росіян!!!</w:t>
      </w:r>
      <w:r w:rsidRPr="007E596C">
        <w:rPr>
          <w:lang w:val="ru-RU"/>
        </w:rPr>
        <w:t>”</w:t>
      </w:r>
      <w:r>
        <w:t xml:space="preserve"> Отримавши звістку про напад, полковник І. А. Реут наказав відвести всі війська, що знаходяться в Карабаху, в фортецю Шушу. </w:t>
      </w:r>
      <w:r w:rsidR="004B0943">
        <w:rPr>
          <w:lang w:val="ru-RU"/>
        </w:rPr>
        <w:t xml:space="preserve"> </w:t>
      </w:r>
      <w:r>
        <w:t>При цьому трьом ротам 42-го полку під командуванням підполковника Назимко і приєдналася до них сотні козаків не вдалося пробитися до Шуші з Гюмр,</w:t>
      </w:r>
      <w:r w:rsidR="004B0943">
        <w:rPr>
          <w:lang w:val="ru-RU"/>
        </w:rPr>
        <w:t xml:space="preserve"> </w:t>
      </w:r>
      <w:r>
        <w:t xml:space="preserve"> де вони дислокувалися. Перси і повсталі азербайджанці наздогнали їх, і в ході запеклого бою половина особового складу загинула, після чого інші за наказом командира склали зброю .</w:t>
      </w:r>
    </w:p>
    <w:p w:rsidR="00132534" w:rsidRDefault="00132534" w:rsidP="003925FC">
      <w:pPr>
        <w:tabs>
          <w:tab w:val="left" w:pos="709"/>
        </w:tabs>
        <w:spacing w:before="0" w:after="0"/>
        <w:contextualSpacing/>
      </w:pPr>
      <w:r>
        <w:tab/>
        <w:t xml:space="preserve">Гарнізон фортеці Шуші склав 1300 осіб (6 рот 42-го Єгерського полку і козаки з полку Молчанова 2-го). Козаки за кілька днів до повної блокади фортеці зігнали за її стіни сімейства всієї місцевої мусульманської знаті в якості заручників. Азербайджанців обеззброїли, а ханів і найбільш почесних беків посадили під варту. У фортеці сховалися також жителі вірменських сіл Карабаху і азербайджанці, що залишилися вірними Росії. З їх допомогою були відновлені напівзруйновані укріплення. Полковник </w:t>
      </w:r>
      <w:r w:rsidR="004B0943">
        <w:rPr>
          <w:lang w:val="ru-RU"/>
        </w:rPr>
        <w:t xml:space="preserve"> </w:t>
      </w:r>
      <w:r>
        <w:t>Реут для зміцнення оборони озброїв 1500 вірмен, які разом з російськими солдатами і козаками знаходилися на передовій лінії. В обороні брало участь і деяке число азербайджанців, які виявили свою вірність Росії. Однак фортеця не мала запасів продовольства і боєприпасів, тому для мізерного харчування солдатів довелося використовувати зерно і худобу вірменських селян, які сховалися у фортеці.</w:t>
      </w:r>
      <w:r w:rsidRPr="00F4591C">
        <w:t xml:space="preserve"> Оборона Шуші тривала 47 днів і мала велике значення для ходу військових дій. Зневірившись захопити фортецю, Аббас-Мірза в </w:t>
      </w:r>
      <w:r>
        <w:t>решті-решт</w:t>
      </w:r>
      <w:r w:rsidRPr="00F4591C">
        <w:t xml:space="preserve"> відділив від основних сил 18 000 чол</w:t>
      </w:r>
      <w:r>
        <w:t>овік і направив їх до Єлизаветполю</w:t>
      </w:r>
      <w:r w:rsidRPr="00F4591C">
        <w:t xml:space="preserve"> (сучасна Гянд</w:t>
      </w:r>
      <w:r>
        <w:t>жа), щоб нанести удар по Тифлісу</w:t>
      </w:r>
      <w:r w:rsidRPr="00F4591C">
        <w:t xml:space="preserve"> зі сходу. </w:t>
      </w:r>
    </w:p>
    <w:p w:rsidR="00132534" w:rsidRDefault="00132534" w:rsidP="003925FC">
      <w:pPr>
        <w:tabs>
          <w:tab w:val="left" w:pos="709"/>
        </w:tabs>
        <w:spacing w:before="0" w:after="0"/>
        <w:contextualSpacing/>
      </w:pPr>
      <w:r>
        <w:tab/>
      </w:r>
      <w:r w:rsidRPr="00F4591C">
        <w:t>15 вересня 1826 року сталась Шамхорс</w:t>
      </w:r>
      <w:r>
        <w:t>ь</w:t>
      </w:r>
      <w:r w:rsidRPr="00F4591C">
        <w:t>ка</w:t>
      </w:r>
      <w:r>
        <w:t xml:space="preserve"> битва. Російський</w:t>
      </w:r>
      <w:r w:rsidRPr="00F4591C">
        <w:t xml:space="preserve"> загін під командуванням В. Г. Мадатова роз</w:t>
      </w:r>
      <w:r>
        <w:t>громив 18-тисячний авангард перс</w:t>
      </w:r>
      <w:r w:rsidRPr="00F4591C">
        <w:t>ької армії, що прямував до Тифліса.</w:t>
      </w:r>
    </w:p>
    <w:p w:rsidR="00132534" w:rsidRDefault="00132534" w:rsidP="003925FC">
      <w:pPr>
        <w:tabs>
          <w:tab w:val="left" w:pos="709"/>
        </w:tabs>
        <w:spacing w:before="0" w:after="0"/>
        <w:contextualSpacing/>
      </w:pPr>
      <w:r>
        <w:tab/>
        <w:t>Так починався легендарний контрнаступ російської армії на чолі з Іваном Федоровичем Паскевичем.17 вересня загін Мадатова звільнив Єлизаветполь. Аббас-Мірза був змушений зняти облогу з Шуші і рушити назустріч російським військам.</w:t>
      </w:r>
    </w:p>
    <w:p w:rsidR="00132534" w:rsidRDefault="00132534" w:rsidP="003925FC">
      <w:pPr>
        <w:tabs>
          <w:tab w:val="left" w:pos="709"/>
        </w:tabs>
        <w:spacing w:before="0" w:after="0"/>
        <w:contextualSpacing/>
      </w:pPr>
      <w:r>
        <w:lastRenderedPageBreak/>
        <w:tab/>
        <w:t xml:space="preserve">25 вересня Окремий Кавказький корпус під командуванням генерала І. Ф. Паскевича в битві під Єлизаветполем розгромив 35-тисячну (з них 15 000 регулярної піхоти) при 24 гарматах перську армію, маючи в своєму розпорядженні всього 10 319 солдатів і 24 </w:t>
      </w:r>
      <w:r w:rsidRPr="007F24B6">
        <w:t>гармати</w:t>
      </w:r>
      <w:r>
        <w:t>. До кінця жовтня іранські війська були відкинуті за Аракс.</w:t>
      </w:r>
    </w:p>
    <w:p w:rsidR="00132534" w:rsidRDefault="00132534" w:rsidP="003925FC">
      <w:pPr>
        <w:tabs>
          <w:tab w:val="left" w:pos="709"/>
        </w:tabs>
        <w:spacing w:before="0" w:after="0"/>
        <w:contextualSpacing/>
      </w:pPr>
      <w:r>
        <w:tab/>
        <w:t>9 квітня 1827 головнокомандувач Окремим Кавказьким корпусом генерал Паскевич був призначений командувачем Каспійської військової флотилії, і, замість генерала Єрмолова, головний управляючий громадянської частини в Грузії, Астраханській губернії і Кавказької області.</w:t>
      </w:r>
    </w:p>
    <w:p w:rsidR="00132534" w:rsidRDefault="00132534" w:rsidP="003925FC">
      <w:pPr>
        <w:tabs>
          <w:tab w:val="left" w:pos="709"/>
        </w:tabs>
        <w:spacing w:before="0" w:after="0"/>
        <w:contextualSpacing/>
      </w:pPr>
      <w:r>
        <w:tab/>
        <w:t>У червні Паскевич рушив на Єреван та 5-17 липня завдав поразки Аббас-Мірзі біля струмка Джеван-Булак, а 19 липня примусив до капітуляції фортецю Аббас-Абад.</w:t>
      </w:r>
    </w:p>
    <w:p w:rsidR="00132534" w:rsidRDefault="00132534" w:rsidP="003925FC">
      <w:pPr>
        <w:tabs>
          <w:tab w:val="left" w:pos="709"/>
        </w:tabs>
        <w:spacing w:before="0" w:after="0"/>
        <w:contextualSpacing/>
      </w:pPr>
      <w:r>
        <w:tab/>
        <w:t>На початку серпня Аббас-Мірза, прагнучи запобігти входу росіян в Іранський Азербайджан, з 25-тисячною армією зайшов в Єреванське ханство і, з'єднавшись з військами Єреванського Сардара Хусейн-хана, 27 серпня обложив Ечміадзін, захищений лише батальйоном Севастопольського піхотного полку (до 500 чол .) і кінною сотнею з вірменської добровольчої дружини. 28 серпня А. І. Красовський із загоном (до 3000 бійців при 12 гарматах) виступив на допомогу обложеному  Ечміадзіну і на наступний день був атакований з усіх боків військами Аббас-Мірзи і Хусейн-хана (загальною чисельністю до 30 тис. Піхоти і кінноти при 24 гарматах). Однак російський загін, зазнавши величезних втрат (убитими, пораненими і зн</w:t>
      </w:r>
      <w:r w:rsidR="004B0943">
        <w:t xml:space="preserve">иклими безвісти - 1 154 чол.), </w:t>
      </w:r>
      <w:r w:rsidR="004B0943">
        <w:rPr>
          <w:lang w:val="ru-RU"/>
        </w:rPr>
        <w:t>з</w:t>
      </w:r>
      <w:r>
        <w:t>умів пробитися до  Ечміадзіна, після чого облога була знята. Втрати перської армії склали близько 3000. Ця баталія увійшла в історію як Ошаканська (або Аштаракська) битва.</w:t>
      </w:r>
    </w:p>
    <w:p w:rsidR="00132534" w:rsidRDefault="00132534" w:rsidP="003925FC">
      <w:pPr>
        <w:tabs>
          <w:tab w:val="left" w:pos="709"/>
        </w:tabs>
        <w:spacing w:before="0" w:after="0"/>
        <w:contextualSpacing/>
      </w:pPr>
      <w:r>
        <w:tab/>
        <w:t xml:space="preserve">13 жовтня Паскевич взяв Єреван і вступив в іранський Азербайджан; </w:t>
      </w:r>
    </w:p>
    <w:p w:rsidR="00132534" w:rsidRPr="00020A64" w:rsidRDefault="00132534" w:rsidP="003925FC">
      <w:pPr>
        <w:tabs>
          <w:tab w:val="left" w:pos="709"/>
        </w:tabs>
        <w:spacing w:before="0" w:after="0"/>
        <w:contextualSpacing/>
      </w:pPr>
      <w:r>
        <w:tab/>
        <w:t>26 жовтня загін Г. Е. Ерістова взяв Тавриз. Російська армія увійшла на територію сучасного Ірану.</w:t>
      </w:r>
    </w:p>
    <w:p w:rsidR="0069404A" w:rsidRDefault="00BB53B1" w:rsidP="003925FC">
      <w:pPr>
        <w:pStyle w:val="1"/>
        <w:tabs>
          <w:tab w:val="left" w:pos="709"/>
          <w:tab w:val="left" w:pos="3261"/>
        </w:tabs>
        <w:spacing w:before="0"/>
        <w:contextualSpacing/>
      </w:pPr>
      <w:bookmarkStart w:id="9" w:name="_Toc64126039"/>
      <w:r>
        <w:lastRenderedPageBreak/>
        <w:t>РОЗДІЛ 3</w:t>
      </w:r>
      <w:r w:rsidR="0069404A">
        <w:t xml:space="preserve">. </w:t>
      </w:r>
      <w:r w:rsidR="00CF257A">
        <w:t>ЗАКЛЮЧЕННЯ МИРНОГО ДОГОВОРУ ТА ГЕОПОЛІТИЧНІ НАСЛІДКИ</w:t>
      </w:r>
      <w:bookmarkEnd w:id="9"/>
    </w:p>
    <w:p w:rsidR="00BA0237" w:rsidRDefault="009E2DD7" w:rsidP="003925FC">
      <w:pPr>
        <w:ind w:firstLine="709"/>
        <w:contextualSpacing/>
      </w:pPr>
      <w:r>
        <w:t>Туркма</w:t>
      </w:r>
      <w:r w:rsidR="002B40BB">
        <w:t>н</w:t>
      </w:r>
      <w:r>
        <w:t>ча</w:t>
      </w:r>
      <w:r w:rsidR="002B40BB">
        <w:t>й</w:t>
      </w:r>
      <w:r>
        <w:t>ський мирний договір був підписаний 22 лютого 1828 року</w:t>
      </w:r>
      <w:r w:rsidR="00E327AB">
        <w:t xml:space="preserve">. На цей раз Британія не була </w:t>
      </w:r>
      <w:r w:rsidR="00E327AB" w:rsidRPr="00E327AB">
        <w:t>посередник</w:t>
      </w:r>
      <w:r w:rsidR="00E327AB">
        <w:t>ом на стороні Персії. За цим договором Персія визнавала приєднання азейбарджанських</w:t>
      </w:r>
      <w:r w:rsidR="004B0943">
        <w:rPr>
          <w:lang w:val="ru-RU"/>
        </w:rPr>
        <w:t xml:space="preserve"> </w:t>
      </w:r>
      <w:r w:rsidR="00E327AB">
        <w:t xml:space="preserve">ханств до Росії, а російський цар </w:t>
      </w:r>
      <w:r w:rsidR="002B40BB">
        <w:t>визнавав Аббас-Мірзу, як спадкоємця перського престолу і не мав претензій на Тебризьке</w:t>
      </w:r>
      <w:r w:rsidR="004B0943">
        <w:rPr>
          <w:lang w:val="ru-RU"/>
        </w:rPr>
        <w:t xml:space="preserve"> </w:t>
      </w:r>
      <w:r w:rsidR="002B40BB">
        <w:t>ханство.</w:t>
      </w:r>
      <w:r w:rsidR="004B0943">
        <w:rPr>
          <w:lang w:val="ru-RU"/>
        </w:rPr>
        <w:t xml:space="preserve"> </w:t>
      </w:r>
      <w:r w:rsidR="00BA0237">
        <w:t>Персія підтверджувала всі умови Гюлистанского мирного договору 1813 року, визнавала перехід до Росії частини Каспійського узбережжя до р. Астара, Східної Вірменії (На території Східної Вірменії було створено особливу адміністративне утворення - Вірменська область, з переселенням туди вірмен з Ірану). Кордоном між державами став Аракс.</w:t>
      </w:r>
    </w:p>
    <w:p w:rsidR="0095466C" w:rsidRDefault="00BA0237" w:rsidP="003925FC">
      <w:pPr>
        <w:ind w:firstLine="709"/>
        <w:contextualSpacing/>
      </w:pPr>
      <w:r>
        <w:t>Крім того, перський шах зобов'язувався виплатити Росії контрибу</w:t>
      </w:r>
      <w:r w:rsidR="0095466C">
        <w:t>цію (10 курурі</w:t>
      </w:r>
      <w:r>
        <w:t>в туманів - 20 мільйонів рублів). Що стосується іранського Азербайджану, то Росія зобов'язалася вивести з нього війська з виплати контрибуції. Також перський шах зобов'язався надати амністію всім жителям іранського Азербайджану, які співробітничали з російськими військами.</w:t>
      </w:r>
      <w:r w:rsidR="002B40BB">
        <w:t xml:space="preserve"> Село Туркманчай знаходилося у цьому ханстві і було останнім населеним пунктом, взятим російською армією у цій війні. </w:t>
      </w:r>
    </w:p>
    <w:p w:rsidR="0095466C" w:rsidRDefault="002B40BB" w:rsidP="003925FC">
      <w:pPr>
        <w:ind w:firstLine="709"/>
        <w:contextualSpacing/>
      </w:pPr>
      <w:r>
        <w:t>Великобританія отримала велику поразку на Кавказі і мала лише один осере</w:t>
      </w:r>
      <w:r w:rsidR="00C9549D">
        <w:t>док</w:t>
      </w:r>
      <w:r w:rsidR="0095466C">
        <w:t xml:space="preserve"> напруженості на Кавказі </w:t>
      </w:r>
      <w:r>
        <w:t>-</w:t>
      </w:r>
      <w:r w:rsidR="00C9549D">
        <w:t xml:space="preserve"> повстанці Шаміля. Позиції Росії у Європі закріпилися. Згодом Паскевич придушив повстання в Австрійській Імперії. А в лютому 1829 року сталася Тегеранська різанина</w:t>
      </w:r>
      <w:r w:rsidR="0095466C">
        <w:t xml:space="preserve"> (в який загинув відомий письменник, розвідник та дипломат Грибоєдов)</w:t>
      </w:r>
      <w:r w:rsidR="00C9549D">
        <w:t xml:space="preserve">. </w:t>
      </w:r>
      <w:r w:rsidR="004B0943">
        <w:rPr>
          <w:lang w:val="ru-RU"/>
        </w:rPr>
        <w:t xml:space="preserve"> </w:t>
      </w:r>
      <w:r w:rsidR="00C9549D">
        <w:t>Але Росія вже не могла піти на другу війну, тому війн з Персією не було до 1911 року.</w:t>
      </w:r>
    </w:p>
    <w:p w:rsidR="004647E8" w:rsidRPr="004647E8" w:rsidRDefault="004647E8" w:rsidP="003925FC">
      <w:pPr>
        <w:ind w:firstLine="709"/>
        <w:contextualSpacing/>
        <w:rPr>
          <w:b/>
        </w:rPr>
      </w:pPr>
      <w:r>
        <w:t xml:space="preserve">У тій війні було два введення російських військ в Персію у зв’язку з громадянською війною у Персії. Для безпеки російських кордонів влада Росії відправила армію. Щоб слідкувати за дисципліною та виключити можливість розграбувань, був створений потужний військово-польвий суд з спеціальними військами. </w:t>
      </w:r>
      <w:r>
        <w:rPr>
          <w:b/>
        </w:rPr>
        <w:t xml:space="preserve">Перша найвідоміша військова поліція Росії. </w:t>
      </w:r>
    </w:p>
    <w:p w:rsidR="004647E8" w:rsidRDefault="004647E8" w:rsidP="003925FC">
      <w:pPr>
        <w:ind w:firstLine="709"/>
        <w:contextualSpacing/>
      </w:pPr>
    </w:p>
    <w:p w:rsidR="009E2DD7" w:rsidRPr="009E2DD7" w:rsidRDefault="00376AD0" w:rsidP="003925FC">
      <w:pPr>
        <w:ind w:firstLine="709"/>
        <w:contextualSpacing/>
      </w:pPr>
      <w:r>
        <w:t>Це була одна з</w:t>
      </w:r>
      <w:r w:rsidR="00916EB6">
        <w:t xml:space="preserve"> сотень</w:t>
      </w:r>
      <w:r>
        <w:t xml:space="preserve"> подій багатовічного протистояння Британії та Росії. Дві сильні держави згодом зіткнулись обличчям до обличчя у 1853 році. Тоді Росія зв’язала руки англійцям на три роки і майже перебивши всю ворожу армію.</w:t>
      </w:r>
      <w:r w:rsidR="004B0943">
        <w:rPr>
          <w:lang w:val="ru-RU"/>
        </w:rPr>
        <w:t xml:space="preserve"> </w:t>
      </w:r>
      <w:r w:rsidR="00916EB6">
        <w:t>А Велика гра, яка фактично досі не завершилась, продовжилась. В Британії звикли говорити про перемогу над Росією, але слід вра</w:t>
      </w:r>
      <w:r w:rsidR="0095466C">
        <w:t>ховувати, що жодна з сторін не здалася і трималася</w:t>
      </w:r>
      <w:r w:rsidR="00916EB6">
        <w:t xml:space="preserve"> до </w:t>
      </w:r>
      <w:r w:rsidR="0095466C">
        <w:t>кінця</w:t>
      </w:r>
      <w:r w:rsidR="00916EB6">
        <w:t xml:space="preserve">. </w:t>
      </w:r>
    </w:p>
    <w:p w:rsidR="009809A0" w:rsidRDefault="009809A0" w:rsidP="003925FC">
      <w:pPr>
        <w:spacing w:before="0" w:after="200"/>
        <w:contextualSpacing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>
        <w:br w:type="page"/>
      </w:r>
    </w:p>
    <w:p w:rsidR="00AA74D8" w:rsidRDefault="00AA74D8" w:rsidP="003925FC">
      <w:pPr>
        <w:pStyle w:val="1"/>
        <w:tabs>
          <w:tab w:val="left" w:pos="709"/>
          <w:tab w:val="left" w:pos="3261"/>
        </w:tabs>
        <w:spacing w:before="0"/>
        <w:contextualSpacing/>
      </w:pPr>
      <w:bookmarkStart w:id="10" w:name="_Toc64126040"/>
      <w:r>
        <w:lastRenderedPageBreak/>
        <w:t>ВИСНОВКИ</w:t>
      </w:r>
      <w:bookmarkEnd w:id="10"/>
    </w:p>
    <w:p w:rsidR="00BB53B1" w:rsidRDefault="00BB53B1" w:rsidP="003925FC">
      <w:pPr>
        <w:pStyle w:val="a7"/>
        <w:numPr>
          <w:ilvl w:val="0"/>
          <w:numId w:val="7"/>
        </w:numPr>
      </w:pPr>
      <w:r>
        <w:t>Ініціатором та головним підбурювачем практично всіх війн з Російською Імперією у першій чверті ХІХ сторіччя була Великобританія, яка активно фінансувала, озброювала та натравлю вала під різними приводами сусідів Росії воювати проти неї.</w:t>
      </w:r>
    </w:p>
    <w:p w:rsidR="00916EB6" w:rsidRDefault="00916EB6" w:rsidP="003925FC">
      <w:pPr>
        <w:pStyle w:val="a7"/>
        <w:numPr>
          <w:ilvl w:val="0"/>
          <w:numId w:val="7"/>
        </w:numPr>
      </w:pPr>
      <w:r>
        <w:t>Вірменія, Азейбарджан та Нагірний Карабах мають багато спільних подій в історії, коли вони просили у Росії допомогу. Наприклад, російсько-перська ві</w:t>
      </w:r>
      <w:r w:rsidR="009809A0">
        <w:t>й</w:t>
      </w:r>
      <w:r>
        <w:t xml:space="preserve">на 1826-1828рр. І якщо </w:t>
      </w:r>
      <w:r w:rsidR="009809A0" w:rsidRPr="009809A0">
        <w:t>ворогуючі</w:t>
      </w:r>
      <w:r w:rsidR="009809A0">
        <w:t xml:space="preserve"> сьогодні сторони згадають події 200-річної давності, то, можливо, буде ми</w:t>
      </w:r>
      <w:r w:rsidR="00BA0237">
        <w:t>рне урегулювання;</w:t>
      </w:r>
    </w:p>
    <w:p w:rsidR="00730121" w:rsidRDefault="00BA0237" w:rsidP="003925FC">
      <w:pPr>
        <w:pStyle w:val="a7"/>
        <w:numPr>
          <w:ilvl w:val="0"/>
          <w:numId w:val="7"/>
        </w:numPr>
      </w:pPr>
      <w:r>
        <w:t xml:space="preserve">Причинами поразок Росії в перших боях була </w:t>
      </w:r>
      <w:r w:rsidR="00730121">
        <w:t>розрізненість та зрадники, в тому числі горці на чолі з Шамілем</w:t>
      </w:r>
      <w:r w:rsidR="00BB53B1">
        <w:t>, які активно фінансувалися англійцями як напряму, так і через персів</w:t>
      </w:r>
      <w:r w:rsidR="00730121">
        <w:t>.</w:t>
      </w:r>
    </w:p>
    <w:p w:rsidR="00730121" w:rsidRDefault="00730121" w:rsidP="003925FC">
      <w:pPr>
        <w:pStyle w:val="a7"/>
        <w:numPr>
          <w:ilvl w:val="0"/>
          <w:numId w:val="7"/>
        </w:numPr>
      </w:pPr>
      <w:r>
        <w:t>Облога Шуші була перемогою Росії завдяки відвазі російських бійців та жителів фортеці.</w:t>
      </w:r>
    </w:p>
    <w:p w:rsidR="00E83094" w:rsidRDefault="00730121" w:rsidP="003925FC">
      <w:pPr>
        <w:pStyle w:val="a7"/>
        <w:numPr>
          <w:ilvl w:val="0"/>
          <w:numId w:val="7"/>
        </w:numPr>
      </w:pPr>
      <w:r>
        <w:t xml:space="preserve">Контрнаступ Паскевича вдався завдяки військовим хитрощам, такі як котли, удар в спину. </w:t>
      </w:r>
      <w:r w:rsidR="0003190F">
        <w:t>Цей генерал майстерно</w:t>
      </w:r>
      <w:r w:rsidR="00E83094">
        <w:t xml:space="preserve"> розміщував та концентрував гармати. Бійці російської армії не боялися пуль і часто йшли вперед у повний зріст.</w:t>
      </w:r>
    </w:p>
    <w:p w:rsidR="00E83094" w:rsidRDefault="00E83094" w:rsidP="003925FC">
      <w:pPr>
        <w:pStyle w:val="a7"/>
        <w:numPr>
          <w:ilvl w:val="0"/>
          <w:numId w:val="7"/>
        </w:numPr>
      </w:pPr>
      <w:r>
        <w:t xml:space="preserve">Персія капітулювала </w:t>
      </w:r>
      <w:r w:rsidR="00BB53B1">
        <w:t>через нездатність дати опір</w:t>
      </w:r>
      <w:r>
        <w:t xml:space="preserve"> російській армії.</w:t>
      </w:r>
    </w:p>
    <w:p w:rsidR="00BA0237" w:rsidRPr="00916EB6" w:rsidRDefault="00E83094" w:rsidP="003925FC">
      <w:pPr>
        <w:pStyle w:val="a7"/>
        <w:numPr>
          <w:ilvl w:val="0"/>
          <w:numId w:val="7"/>
        </w:numPr>
      </w:pPr>
      <w:r>
        <w:t xml:space="preserve">Причиною  </w:t>
      </w:r>
      <w:r w:rsidR="00BB53B1">
        <w:t xml:space="preserve">сучасного </w:t>
      </w:r>
      <w:r>
        <w:t>Карабаського конфлікту між Вірменією та Азейбарджаном є той факт,</w:t>
      </w:r>
      <w:r w:rsidR="00BB53B1">
        <w:t xml:space="preserve"> що після уходу Росії з регіону залишилися невирішені територіальні проблеми. Нагірний Карабах, тим не менш, є стратегічним, з точку геоенергетики регіоном, завдяки чому Росія, Турція, Іран, Вірменія та Азербайджан вже розпочали реалізацію низки стратегічних проектів.</w:t>
      </w:r>
    </w:p>
    <w:p w:rsidR="00B807F2" w:rsidRDefault="00B807F2" w:rsidP="003925FC">
      <w:pPr>
        <w:spacing w:before="0" w:after="200"/>
        <w:contextualSpacing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>
        <w:br w:type="page"/>
      </w:r>
    </w:p>
    <w:p w:rsidR="00AA74D8" w:rsidRDefault="00AA74D8" w:rsidP="003925FC">
      <w:pPr>
        <w:pStyle w:val="1"/>
        <w:tabs>
          <w:tab w:val="left" w:pos="709"/>
          <w:tab w:val="left" w:pos="3261"/>
        </w:tabs>
        <w:spacing w:before="0"/>
        <w:contextualSpacing/>
      </w:pPr>
      <w:bookmarkStart w:id="11" w:name="_Toc64126041"/>
      <w:r>
        <w:lastRenderedPageBreak/>
        <w:t>СПИСОК ВИКОРИСТАНИХ ІНФОРМАЦІЙНИХ ДЖЕРЕЛ</w:t>
      </w:r>
      <w:bookmarkEnd w:id="11"/>
    </w:p>
    <w:p w:rsidR="00CF257A" w:rsidRDefault="002A442A" w:rsidP="003925FC">
      <w:pPr>
        <w:pStyle w:val="a7"/>
        <w:numPr>
          <w:ilvl w:val="0"/>
          <w:numId w:val="2"/>
        </w:numPr>
      </w:pPr>
      <w:r w:rsidRPr="002A442A">
        <w:t>Иран в XIX - начале XX века (рус.) Новая</w:t>
      </w:r>
      <w:r w:rsidR="004B0943">
        <w:rPr>
          <w:lang w:val="ru-RU"/>
        </w:rPr>
        <w:t xml:space="preserve"> </w:t>
      </w:r>
      <w:r w:rsidRPr="002A442A">
        <w:t>история</w:t>
      </w:r>
      <w:r w:rsidR="004B0943">
        <w:rPr>
          <w:lang w:val="ru-RU"/>
        </w:rPr>
        <w:t xml:space="preserve"> </w:t>
      </w:r>
      <w:hyperlink r:id="rId10" w:history="1">
        <w:r w:rsidRPr="00F3799F">
          <w:rPr>
            <w:rStyle w:val="a4"/>
          </w:rPr>
          <w:t>https://youtu.be/hF1OI9RXhgo</w:t>
        </w:r>
      </w:hyperlink>
    </w:p>
    <w:p w:rsidR="002A442A" w:rsidRDefault="00BD2A50" w:rsidP="003925FC">
      <w:pPr>
        <w:pStyle w:val="a7"/>
        <w:numPr>
          <w:ilvl w:val="0"/>
          <w:numId w:val="2"/>
        </w:numPr>
      </w:pPr>
      <w:hyperlink r:id="rId11" w:history="1">
        <w:r w:rsidR="002A442A" w:rsidRPr="00F3799F">
          <w:rPr>
            <w:rStyle w:val="a4"/>
          </w:rPr>
          <w:t>https://ru.wikipedia.org/wiki/%D0%93%D1%8E%D0%BB%D0%B8%D1%81%D1%82%D0%B0%D0%BD%D1%81%D0%BA%D0%B8%D0%B9_%D0%BC%D0%B8%D1%80%D0%BD%D1%8B%D0%B9_%D0%B4%D0%BE%D0%B3%D0%BE%D0%B2%D0%BE%D1%80</w:t>
        </w:r>
      </w:hyperlink>
    </w:p>
    <w:p w:rsidR="00A864AA" w:rsidRDefault="00BD2A50" w:rsidP="003925FC">
      <w:pPr>
        <w:pStyle w:val="a7"/>
        <w:numPr>
          <w:ilvl w:val="0"/>
          <w:numId w:val="2"/>
        </w:numPr>
      </w:pPr>
      <w:hyperlink r:id="rId12" w:history="1">
        <w:r w:rsidR="00F039E0" w:rsidRPr="008C2E8B">
          <w:rPr>
            <w:rStyle w:val="a4"/>
          </w:rPr>
          <w:t>https://youtu.be/rW1nWRh9XvE</w:t>
        </w:r>
      </w:hyperlink>
    </w:p>
    <w:p w:rsidR="00F039E0" w:rsidRDefault="00BD2A50" w:rsidP="003925FC">
      <w:pPr>
        <w:pStyle w:val="a7"/>
        <w:numPr>
          <w:ilvl w:val="0"/>
          <w:numId w:val="2"/>
        </w:numPr>
      </w:pPr>
      <w:hyperlink r:id="rId13" w:anchor="_-_1826-1828" w:history="1">
        <w:r w:rsidR="00F039E0" w:rsidRPr="008C2E8B">
          <w:rPr>
            <w:rStyle w:val="a4"/>
          </w:rPr>
          <w:t>https://histerl.ru/lectures/19_vek/russko-iranskaia_voina-1826-1828.htm#_-_1826-1828</w:t>
        </w:r>
      </w:hyperlink>
    </w:p>
    <w:p w:rsidR="00F039E0" w:rsidRDefault="00BD2A50" w:rsidP="003925FC">
      <w:pPr>
        <w:pStyle w:val="a7"/>
        <w:numPr>
          <w:ilvl w:val="0"/>
          <w:numId w:val="2"/>
        </w:numPr>
      </w:pPr>
      <w:hyperlink r:id="rId14" w:history="1">
        <w:r w:rsidR="0079727F" w:rsidRPr="002C2C56">
          <w:rPr>
            <w:rStyle w:val="a4"/>
          </w:rPr>
          <w:t>https://ru.wikipedia.org/wiki/%D0%A0%D1%83%D1%81%D1%81%D0%BA%D0%BE-%D0%BF%D0%B5%D1%80%D1%81%D0%B8%D0%B4%D1%81%D0%BA%D0%B0%D1%8F_%D0%B2%D0%BE%D0%B9%D0%BD%D0%B0_(1804%E2%80%941813)</w:t>
        </w:r>
      </w:hyperlink>
    </w:p>
    <w:p w:rsidR="0079727F" w:rsidRPr="00583883" w:rsidRDefault="00BD2A50" w:rsidP="003925FC">
      <w:pPr>
        <w:pStyle w:val="a7"/>
        <w:numPr>
          <w:ilvl w:val="0"/>
          <w:numId w:val="2"/>
        </w:numPr>
        <w:rPr>
          <w:rStyle w:val="a4"/>
          <w:color w:val="auto"/>
          <w:u w:val="none"/>
        </w:rPr>
      </w:pPr>
      <w:hyperlink r:id="rId15" w:history="1">
        <w:r w:rsidR="00403F91" w:rsidRPr="002C2C56">
          <w:rPr>
            <w:rStyle w:val="a4"/>
          </w:rPr>
          <w:t>https://ru.wikipedia.org/wiki/%D0%A2%D1%83%D1%80%D0%B5%D1%86%D0%BA%D0%BE-%D0%BF%D0%B5%D1%80%D1%81%D0%B8%D0%B4%D1%81%D0%BA%D0%B0%D1%8F_%D0%B2%D0%BE%D0%B9%D0%BD%D0%B0_(1821%E2%80%941823)</w:t>
        </w:r>
      </w:hyperlink>
    </w:p>
    <w:p w:rsidR="00583883" w:rsidRDefault="00BD2A50" w:rsidP="003925FC">
      <w:pPr>
        <w:pStyle w:val="a7"/>
        <w:numPr>
          <w:ilvl w:val="0"/>
          <w:numId w:val="2"/>
        </w:numPr>
      </w:pPr>
      <w:hyperlink r:id="rId16" w:history="1">
        <w:r w:rsidR="00583883" w:rsidRPr="00C22250">
          <w:rPr>
            <w:rStyle w:val="a4"/>
          </w:rPr>
          <w:t>https://ru.wikipedia.org/wiki/%D0%A0%D1%83%D1%81%D1%81%D0%BA%D0%BE-%D0%BF%D0%B5%D1%80%D1%81%D0%B8%D0%B4%D1%81%D0%BA%D0%B0%D1%8F_%D0%B2%D0%BE%D0%B9%D0%BD%D0%B0_(1796)</w:t>
        </w:r>
      </w:hyperlink>
    </w:p>
    <w:p w:rsidR="00583883" w:rsidRDefault="00BD2A50" w:rsidP="003925FC">
      <w:pPr>
        <w:pStyle w:val="a7"/>
        <w:numPr>
          <w:ilvl w:val="0"/>
          <w:numId w:val="2"/>
        </w:numPr>
      </w:pPr>
      <w:hyperlink r:id="rId17" w:history="1">
        <w:r w:rsidR="00583883" w:rsidRPr="00C22250">
          <w:rPr>
            <w:rStyle w:val="a4"/>
          </w:rPr>
          <w:t>https://www.youtube.com/watch?v=rhLvNy2qbXI&amp;t=1385s</w:t>
        </w:r>
      </w:hyperlink>
    </w:p>
    <w:p w:rsidR="00CE7421" w:rsidRPr="00123A2E" w:rsidRDefault="00BD2A50" w:rsidP="003925FC">
      <w:pPr>
        <w:pStyle w:val="a7"/>
        <w:numPr>
          <w:ilvl w:val="0"/>
          <w:numId w:val="2"/>
        </w:numPr>
        <w:rPr>
          <w:rStyle w:val="a4"/>
          <w:color w:val="auto"/>
          <w:u w:val="none"/>
        </w:rPr>
      </w:pPr>
      <w:hyperlink r:id="rId18" w:anchor=":~:text=%D9%88%D9%84%D8%A7%D9%8A%D8%A9%20%D8%A8%D8%BA%D8%AF%D8%A7%D8%AF%E2%80%8E)%2C%20%D0%B8%D0%BB%D0%B8%20%D0%91%D0%B0%D0%B3%D0%B4%D0%B0%D0%B4%D1%81%D0%BA%D0%B8%D0%B9,%D0%BE%20%D0%BD%D0%B0%D1%81%D0%B5%D0%BB%D0%B5%D0%BD%D0%B8%D0%B8%20%D0%B4%D0%BE%20850%2" w:history="1">
        <w:r w:rsidR="00CE7421" w:rsidRPr="00C22250">
          <w:rPr>
            <w:rStyle w:val="a4"/>
          </w:rPr>
          <w:t>https://ru.wikipedia.org/wiki/%D0%92%D0%B8%D0%BB%D0%B0%D0%B9%D0%B5%D1%82_%D0%91%D0%B0%D0%B3%D0%B4%D0%B0%D0%B4#:~:text=%D9%88%D9%84%D8%A7%D9%8A%D8%A9%20%D8%A8%D8%BA%D8%AF%D8%A7%D8%AF%E2%80%8E)%2C%20%D0%B8%</w:t>
        </w:r>
        <w:r w:rsidR="00CE7421" w:rsidRPr="00C22250">
          <w:rPr>
            <w:rStyle w:val="a4"/>
          </w:rPr>
          <w:lastRenderedPageBreak/>
          <w:t>D0%BB%D0%B8%20%D0%91%D0%B0%D0%B3%D0%B4%D0%B0%D0%B4%D1%81%D0%BA%D0%B8%D0%B9,%D0%BE%20%D0%BD%D0%B0%D1%81%D0%B5%D0%BB%D0%B5%D0%BD%D0%B8%D0%B8%20%D0%B4%D0%BE%20850%20000</w:t>
        </w:r>
      </w:hyperlink>
    </w:p>
    <w:p w:rsidR="00123A2E" w:rsidRDefault="00BD2A50" w:rsidP="003925FC">
      <w:pPr>
        <w:pStyle w:val="a7"/>
        <w:numPr>
          <w:ilvl w:val="0"/>
          <w:numId w:val="2"/>
        </w:numPr>
      </w:pPr>
      <w:hyperlink r:id="rId19" w:history="1">
        <w:r w:rsidR="00123A2E" w:rsidRPr="004A0BC2">
          <w:rPr>
            <w:rStyle w:val="a4"/>
          </w:rPr>
          <w:t>https://ru.wikipedia.org/wiki/%D0%A0%D0%BE%D1%81%D1%81%D0%B8%D0%B9%D1%81%D0%BA%D0%B0%D1%8F_%D0%B8%D0%BD%D1%82%D0%B5%D1%80%D0%B2%D0%B5%D0%BD%D1%86%D0%B8%D1%8F_%D0%B2_%D0%9F%D0%B5%D1%80%D1%81%D0%B8%D1%8E</w:t>
        </w:r>
      </w:hyperlink>
    </w:p>
    <w:p w:rsidR="00123A2E" w:rsidRDefault="00BD2A50" w:rsidP="00D12EC2">
      <w:pPr>
        <w:pStyle w:val="a7"/>
        <w:numPr>
          <w:ilvl w:val="0"/>
          <w:numId w:val="2"/>
        </w:numPr>
      </w:pPr>
      <w:hyperlink r:id="rId20" w:history="1">
        <w:r w:rsidR="00D12EC2" w:rsidRPr="004A0BC2">
          <w:rPr>
            <w:rStyle w:val="a4"/>
          </w:rPr>
          <w:t>http://rushist.com/index.php/russia/2268-russko-turetskaya-vojna-1787-1791-kratko</w:t>
        </w:r>
      </w:hyperlink>
    </w:p>
    <w:p w:rsidR="00D12EC2" w:rsidRDefault="00BD2A50" w:rsidP="00D12EC2">
      <w:pPr>
        <w:pStyle w:val="a7"/>
        <w:numPr>
          <w:ilvl w:val="0"/>
          <w:numId w:val="2"/>
        </w:numPr>
      </w:pPr>
      <w:hyperlink r:id="rId21" w:anchor=":~:text=%D0%9F.,%E2%80%9E%D0%AD%D1%82%D0%BE%20%D0%B2%D1%81%D1%91%20%D1%84%D1%80%D0%B0%D0%BD%D1%86%D1%83%D0%B7%20%D0%B3%D0%B0%D0%B4%D0%B8%D1%82%E2%80%9C" w:history="1">
        <w:r w:rsidR="00D12EC2" w:rsidRPr="004A0BC2">
          <w:rPr>
            <w:rStyle w:val="a4"/>
          </w:rPr>
          <w:t>https://ru.wikipedia.org/wiki/%D0%90%D0%BD%D0%B3%D0%BB%D0%B8%D1%87%D0%B0%D0%BD%D0%BA%D0%B0_%D0%B3%D0%B0%D0%B4%D0%B8%D1%82#:~:text=%D0%9F.,%E2%80%9E%D0%AD%D1%82%D0%BE%20%D0%B2%D1%81%D1%91%20%D1%84%D1%80%D0%B0%D0%BD%D1%86%D1%83%D0%B7%20%D0%B3%D0%B0%D0%B4%D0%B8%D1%82%E2%80%9C</w:t>
        </w:r>
      </w:hyperlink>
      <w:r w:rsidR="00D12EC2" w:rsidRPr="00D12EC2">
        <w:t>.</w:t>
      </w:r>
    </w:p>
    <w:p w:rsidR="00D12EC2" w:rsidRDefault="00BD2A50" w:rsidP="00D12EC2">
      <w:pPr>
        <w:pStyle w:val="a7"/>
        <w:numPr>
          <w:ilvl w:val="0"/>
          <w:numId w:val="2"/>
        </w:numPr>
      </w:pPr>
      <w:hyperlink r:id="rId22" w:history="1">
        <w:r w:rsidR="00D12EC2" w:rsidRPr="004A0BC2">
          <w:rPr>
            <w:rStyle w:val="a4"/>
          </w:rPr>
          <w:t>https://www.youtube.com/watch?v=PBfhcct_2Lw</w:t>
        </w:r>
      </w:hyperlink>
    </w:p>
    <w:p w:rsidR="00D12EC2" w:rsidRDefault="00BD2A50" w:rsidP="00D12EC2">
      <w:pPr>
        <w:pStyle w:val="a7"/>
        <w:numPr>
          <w:ilvl w:val="0"/>
          <w:numId w:val="2"/>
        </w:numPr>
      </w:pPr>
      <w:hyperlink r:id="rId23" w:history="1">
        <w:r w:rsidR="00D12EC2" w:rsidRPr="004A0BC2">
          <w:rPr>
            <w:rStyle w:val="a4"/>
          </w:rPr>
          <w:t>https://histrf.ru/biblioteka/b/russko-iranskiie-voiny</w:t>
        </w:r>
      </w:hyperlink>
    </w:p>
    <w:p w:rsidR="00D12EC2" w:rsidRDefault="00BD2A50" w:rsidP="00D12EC2">
      <w:pPr>
        <w:pStyle w:val="a7"/>
        <w:numPr>
          <w:ilvl w:val="0"/>
          <w:numId w:val="2"/>
        </w:numPr>
      </w:pPr>
      <w:hyperlink r:id="rId24" w:history="1">
        <w:r w:rsidR="00D12EC2" w:rsidRPr="004A0BC2">
          <w:rPr>
            <w:rStyle w:val="a4"/>
          </w:rPr>
          <w:t>https://nvo.ng.ru/history/2019-07-26/12_1054_history.html</w:t>
        </w:r>
      </w:hyperlink>
      <w:r w:rsidR="00D12EC2">
        <w:br/>
      </w:r>
    </w:p>
    <w:p w:rsidR="00CE7421" w:rsidRDefault="00CE7421" w:rsidP="003925FC">
      <w:pPr>
        <w:contextualSpacing/>
      </w:pPr>
    </w:p>
    <w:p w:rsidR="00583883" w:rsidRDefault="00583883" w:rsidP="003925FC">
      <w:pPr>
        <w:ind w:left="360"/>
        <w:contextualSpacing/>
      </w:pPr>
    </w:p>
    <w:p w:rsidR="00403F91" w:rsidRDefault="00403F91" w:rsidP="003925FC">
      <w:pPr>
        <w:ind w:left="360"/>
        <w:contextualSpacing/>
      </w:pPr>
    </w:p>
    <w:p w:rsidR="0079727F" w:rsidRPr="00CF257A" w:rsidRDefault="0079727F" w:rsidP="003925FC">
      <w:pPr>
        <w:pStyle w:val="a7"/>
      </w:pPr>
    </w:p>
    <w:sectPr w:rsidR="0079727F" w:rsidRPr="00CF257A" w:rsidSect="0063642D">
      <w:headerReference w:type="default" r:id="rId25"/>
      <w:pgSz w:w="11906" w:h="16838" w:code="9"/>
      <w:pgMar w:top="1134" w:right="851" w:bottom="1134" w:left="1418" w:header="283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77" w:rsidRDefault="00917077" w:rsidP="0063642D">
      <w:pPr>
        <w:spacing w:before="0" w:after="0" w:line="240" w:lineRule="auto"/>
      </w:pPr>
      <w:r>
        <w:separator/>
      </w:r>
    </w:p>
  </w:endnote>
  <w:endnote w:type="continuationSeparator" w:id="1">
    <w:p w:rsidR="00917077" w:rsidRDefault="00917077" w:rsidP="006364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77" w:rsidRDefault="00917077" w:rsidP="0063642D">
      <w:pPr>
        <w:spacing w:before="0" w:after="0" w:line="240" w:lineRule="auto"/>
      </w:pPr>
      <w:r>
        <w:separator/>
      </w:r>
    </w:p>
  </w:footnote>
  <w:footnote w:type="continuationSeparator" w:id="1">
    <w:p w:rsidR="00917077" w:rsidRDefault="00917077" w:rsidP="006364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912694"/>
      <w:docPartObj>
        <w:docPartGallery w:val="Page Numbers (Top of Page)"/>
        <w:docPartUnique/>
      </w:docPartObj>
    </w:sdtPr>
    <w:sdtContent>
      <w:p w:rsidR="0063642D" w:rsidRDefault="00BD2A50">
        <w:pPr>
          <w:pStyle w:val="a8"/>
          <w:jc w:val="right"/>
        </w:pPr>
        <w:r>
          <w:fldChar w:fldCharType="begin"/>
        </w:r>
        <w:r w:rsidR="0063642D">
          <w:instrText>PAGE   \* MERGEFORMAT</w:instrText>
        </w:r>
        <w:r>
          <w:fldChar w:fldCharType="separate"/>
        </w:r>
        <w:r w:rsidR="004B0943" w:rsidRPr="004B0943">
          <w:rPr>
            <w:noProof/>
            <w:lang w:val="ru-RU"/>
          </w:rPr>
          <w:t>20</w:t>
        </w:r>
        <w:r>
          <w:fldChar w:fldCharType="end"/>
        </w:r>
      </w:p>
    </w:sdtContent>
  </w:sdt>
  <w:p w:rsidR="0063642D" w:rsidRDefault="006364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79D5"/>
    <w:multiLevelType w:val="multilevel"/>
    <w:tmpl w:val="4D703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F054FB"/>
    <w:multiLevelType w:val="multilevel"/>
    <w:tmpl w:val="05A61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3" w:hanging="2160"/>
      </w:pPr>
      <w:rPr>
        <w:rFonts w:hint="default"/>
      </w:rPr>
    </w:lvl>
  </w:abstractNum>
  <w:abstractNum w:abstractNumId="2">
    <w:nsid w:val="2F9F2F71"/>
    <w:multiLevelType w:val="hybridMultilevel"/>
    <w:tmpl w:val="00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66626"/>
    <w:multiLevelType w:val="hybridMultilevel"/>
    <w:tmpl w:val="A55C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430B6"/>
    <w:multiLevelType w:val="hybridMultilevel"/>
    <w:tmpl w:val="00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80DB3"/>
    <w:multiLevelType w:val="hybridMultilevel"/>
    <w:tmpl w:val="DB00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446F"/>
    <w:multiLevelType w:val="multilevel"/>
    <w:tmpl w:val="05A61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3" w:hanging="2160"/>
      </w:pPr>
      <w:rPr>
        <w:rFonts w:hint="default"/>
      </w:rPr>
    </w:lvl>
  </w:abstractNum>
  <w:abstractNum w:abstractNumId="7">
    <w:nsid w:val="683A5992"/>
    <w:multiLevelType w:val="hybridMultilevel"/>
    <w:tmpl w:val="00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A744E"/>
    <w:multiLevelType w:val="hybridMultilevel"/>
    <w:tmpl w:val="4118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24328"/>
    <w:multiLevelType w:val="multilevel"/>
    <w:tmpl w:val="2BD4D8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456"/>
    <w:rsid w:val="00020A64"/>
    <w:rsid w:val="00021BB6"/>
    <w:rsid w:val="0003190F"/>
    <w:rsid w:val="00032581"/>
    <w:rsid w:val="0003411E"/>
    <w:rsid w:val="00044054"/>
    <w:rsid w:val="00045E30"/>
    <w:rsid w:val="0005379D"/>
    <w:rsid w:val="000759BD"/>
    <w:rsid w:val="00075AA3"/>
    <w:rsid w:val="000A1390"/>
    <w:rsid w:val="000A4636"/>
    <w:rsid w:val="000B65FE"/>
    <w:rsid w:val="000E03D4"/>
    <w:rsid w:val="000E3130"/>
    <w:rsid w:val="001061D8"/>
    <w:rsid w:val="00123A2E"/>
    <w:rsid w:val="00125D66"/>
    <w:rsid w:val="00132534"/>
    <w:rsid w:val="00157A4B"/>
    <w:rsid w:val="00162E8B"/>
    <w:rsid w:val="00174985"/>
    <w:rsid w:val="00195BA5"/>
    <w:rsid w:val="001963AF"/>
    <w:rsid w:val="001E2912"/>
    <w:rsid w:val="001E48E6"/>
    <w:rsid w:val="001F424D"/>
    <w:rsid w:val="001F4BA8"/>
    <w:rsid w:val="002015A8"/>
    <w:rsid w:val="00211456"/>
    <w:rsid w:val="00220EFD"/>
    <w:rsid w:val="00222DC6"/>
    <w:rsid w:val="00247833"/>
    <w:rsid w:val="002A113B"/>
    <w:rsid w:val="002A442A"/>
    <w:rsid w:val="002B06B4"/>
    <w:rsid w:val="002B40BB"/>
    <w:rsid w:val="002C293C"/>
    <w:rsid w:val="00302384"/>
    <w:rsid w:val="003268C8"/>
    <w:rsid w:val="00337D46"/>
    <w:rsid w:val="003436CC"/>
    <w:rsid w:val="00376AD0"/>
    <w:rsid w:val="003925FC"/>
    <w:rsid w:val="0039597B"/>
    <w:rsid w:val="00397320"/>
    <w:rsid w:val="003A2CD6"/>
    <w:rsid w:val="003C6631"/>
    <w:rsid w:val="003D1FC6"/>
    <w:rsid w:val="003D47AA"/>
    <w:rsid w:val="00403F91"/>
    <w:rsid w:val="00414D9A"/>
    <w:rsid w:val="00420020"/>
    <w:rsid w:val="004575DA"/>
    <w:rsid w:val="004606BC"/>
    <w:rsid w:val="004622B8"/>
    <w:rsid w:val="004647E8"/>
    <w:rsid w:val="0048407E"/>
    <w:rsid w:val="00491F8F"/>
    <w:rsid w:val="004969DD"/>
    <w:rsid w:val="004B0943"/>
    <w:rsid w:val="004C6954"/>
    <w:rsid w:val="004D2E7A"/>
    <w:rsid w:val="00525180"/>
    <w:rsid w:val="005532B6"/>
    <w:rsid w:val="00554F56"/>
    <w:rsid w:val="00583883"/>
    <w:rsid w:val="00621542"/>
    <w:rsid w:val="0063642D"/>
    <w:rsid w:val="00672D30"/>
    <w:rsid w:val="00677414"/>
    <w:rsid w:val="006779FC"/>
    <w:rsid w:val="0068168A"/>
    <w:rsid w:val="00682A56"/>
    <w:rsid w:val="0069404A"/>
    <w:rsid w:val="006D2770"/>
    <w:rsid w:val="006D3702"/>
    <w:rsid w:val="00730121"/>
    <w:rsid w:val="0073145C"/>
    <w:rsid w:val="007428FA"/>
    <w:rsid w:val="00747003"/>
    <w:rsid w:val="0079727F"/>
    <w:rsid w:val="007C5A24"/>
    <w:rsid w:val="007E596C"/>
    <w:rsid w:val="007F24B6"/>
    <w:rsid w:val="0080653D"/>
    <w:rsid w:val="00845673"/>
    <w:rsid w:val="00856368"/>
    <w:rsid w:val="00885183"/>
    <w:rsid w:val="00887B5E"/>
    <w:rsid w:val="008B633B"/>
    <w:rsid w:val="008E4962"/>
    <w:rsid w:val="008F0775"/>
    <w:rsid w:val="008F4983"/>
    <w:rsid w:val="00915881"/>
    <w:rsid w:val="00916EB6"/>
    <w:rsid w:val="00917077"/>
    <w:rsid w:val="00920F40"/>
    <w:rsid w:val="00923230"/>
    <w:rsid w:val="00930337"/>
    <w:rsid w:val="009429A3"/>
    <w:rsid w:val="00950D4F"/>
    <w:rsid w:val="00950EB1"/>
    <w:rsid w:val="0095466C"/>
    <w:rsid w:val="00972455"/>
    <w:rsid w:val="00976FE7"/>
    <w:rsid w:val="009809A0"/>
    <w:rsid w:val="009B6BE9"/>
    <w:rsid w:val="009C762F"/>
    <w:rsid w:val="009D7D8D"/>
    <w:rsid w:val="009E2DD7"/>
    <w:rsid w:val="009F6344"/>
    <w:rsid w:val="00A1607E"/>
    <w:rsid w:val="00A16578"/>
    <w:rsid w:val="00A277F0"/>
    <w:rsid w:val="00A34872"/>
    <w:rsid w:val="00A40BF4"/>
    <w:rsid w:val="00A73FEE"/>
    <w:rsid w:val="00A86091"/>
    <w:rsid w:val="00A864AA"/>
    <w:rsid w:val="00AA74D8"/>
    <w:rsid w:val="00AA77E3"/>
    <w:rsid w:val="00AB5EE6"/>
    <w:rsid w:val="00AC5691"/>
    <w:rsid w:val="00AF7B23"/>
    <w:rsid w:val="00B6233F"/>
    <w:rsid w:val="00B626FB"/>
    <w:rsid w:val="00B7585E"/>
    <w:rsid w:val="00B807F2"/>
    <w:rsid w:val="00BA0237"/>
    <w:rsid w:val="00BB1F70"/>
    <w:rsid w:val="00BB3470"/>
    <w:rsid w:val="00BB53B1"/>
    <w:rsid w:val="00BB7323"/>
    <w:rsid w:val="00BC7E6C"/>
    <w:rsid w:val="00BD2A50"/>
    <w:rsid w:val="00BD736C"/>
    <w:rsid w:val="00C02BB1"/>
    <w:rsid w:val="00C205EF"/>
    <w:rsid w:val="00C45DAD"/>
    <w:rsid w:val="00C60938"/>
    <w:rsid w:val="00C84A91"/>
    <w:rsid w:val="00C924C0"/>
    <w:rsid w:val="00C9549D"/>
    <w:rsid w:val="00CA0726"/>
    <w:rsid w:val="00CB1306"/>
    <w:rsid w:val="00CB2684"/>
    <w:rsid w:val="00CB5445"/>
    <w:rsid w:val="00CB6F28"/>
    <w:rsid w:val="00CC72CF"/>
    <w:rsid w:val="00CD2F2B"/>
    <w:rsid w:val="00CE3229"/>
    <w:rsid w:val="00CE7421"/>
    <w:rsid w:val="00CF257A"/>
    <w:rsid w:val="00D011D3"/>
    <w:rsid w:val="00D02A66"/>
    <w:rsid w:val="00D0383D"/>
    <w:rsid w:val="00D03DBF"/>
    <w:rsid w:val="00D05FA4"/>
    <w:rsid w:val="00D07789"/>
    <w:rsid w:val="00D12EC2"/>
    <w:rsid w:val="00D17EE1"/>
    <w:rsid w:val="00D40F1A"/>
    <w:rsid w:val="00D80EA6"/>
    <w:rsid w:val="00DC2E19"/>
    <w:rsid w:val="00DD2AF7"/>
    <w:rsid w:val="00DE068E"/>
    <w:rsid w:val="00DF1D1D"/>
    <w:rsid w:val="00E15B77"/>
    <w:rsid w:val="00E27134"/>
    <w:rsid w:val="00E327AB"/>
    <w:rsid w:val="00E52855"/>
    <w:rsid w:val="00E605A8"/>
    <w:rsid w:val="00E74BA8"/>
    <w:rsid w:val="00E753A8"/>
    <w:rsid w:val="00E83094"/>
    <w:rsid w:val="00E95B7D"/>
    <w:rsid w:val="00ED2022"/>
    <w:rsid w:val="00F02F9E"/>
    <w:rsid w:val="00F039E0"/>
    <w:rsid w:val="00F4591C"/>
    <w:rsid w:val="00F54355"/>
    <w:rsid w:val="00F729F6"/>
    <w:rsid w:val="00F81895"/>
    <w:rsid w:val="00FA0E55"/>
    <w:rsid w:val="00FD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6"/>
    <w:pPr>
      <w:spacing w:before="120" w:after="320" w:line="360" w:lineRule="auto"/>
      <w:jc w:val="both"/>
    </w:pPr>
    <w:rPr>
      <w:rFonts w:ascii="Times New Roman" w:eastAsiaTheme="minorEastAsia" w:hAnsi="Times New Roman"/>
      <w:sz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91F8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1F8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F8F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F8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1F8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F8F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63642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3642D"/>
    <w:pPr>
      <w:spacing w:after="100"/>
    </w:pPr>
  </w:style>
  <w:style w:type="character" w:styleId="a4">
    <w:name w:val="Hyperlink"/>
    <w:basedOn w:val="a0"/>
    <w:uiPriority w:val="99"/>
    <w:unhideWhenUsed/>
    <w:rsid w:val="006364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4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42D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63642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642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642D"/>
    <w:rPr>
      <w:rFonts w:ascii="Times New Roman" w:eastAsiaTheme="minorEastAsia" w:hAnsi="Times New Roman"/>
      <w:sz w:val="28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63642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42D"/>
    <w:rPr>
      <w:rFonts w:ascii="Times New Roman" w:eastAsiaTheme="minorEastAsia" w:hAnsi="Times New Roman"/>
      <w:sz w:val="28"/>
      <w:lang w:val="uk-UA" w:eastAsia="uk-UA"/>
    </w:rPr>
  </w:style>
  <w:style w:type="paragraph" w:styleId="ac">
    <w:name w:val="Normal (Web)"/>
    <w:basedOn w:val="a"/>
    <w:uiPriority w:val="99"/>
    <w:unhideWhenUsed/>
    <w:rsid w:val="00E15B7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A2CD6"/>
    <w:pPr>
      <w:spacing w:after="100"/>
      <w:ind w:left="280"/>
    </w:pPr>
  </w:style>
  <w:style w:type="character" w:styleId="ad">
    <w:name w:val="FollowedHyperlink"/>
    <w:basedOn w:val="a0"/>
    <w:uiPriority w:val="99"/>
    <w:semiHidden/>
    <w:unhideWhenUsed/>
    <w:rsid w:val="00682A56"/>
    <w:rPr>
      <w:color w:val="800080" w:themeColor="followedHyperlink"/>
      <w:u w:val="single"/>
    </w:rPr>
  </w:style>
  <w:style w:type="character" w:customStyle="1" w:styleId="jlqj4b">
    <w:name w:val="jlqj4b"/>
    <w:basedOn w:val="a0"/>
    <w:rsid w:val="001E2912"/>
  </w:style>
  <w:style w:type="table" w:styleId="ae">
    <w:name w:val="Table Grid"/>
    <w:basedOn w:val="a1"/>
    <w:uiPriority w:val="59"/>
    <w:rsid w:val="0003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6"/>
    <w:pPr>
      <w:spacing w:before="120" w:after="320" w:line="360" w:lineRule="auto"/>
      <w:jc w:val="both"/>
    </w:pPr>
    <w:rPr>
      <w:rFonts w:ascii="Times New Roman" w:eastAsiaTheme="minorEastAsia" w:hAnsi="Times New Roman"/>
      <w:sz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91F8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1F8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F8F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F8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1F8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F8F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63642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3642D"/>
    <w:pPr>
      <w:spacing w:after="100"/>
    </w:pPr>
  </w:style>
  <w:style w:type="character" w:styleId="a4">
    <w:name w:val="Hyperlink"/>
    <w:basedOn w:val="a0"/>
    <w:uiPriority w:val="99"/>
    <w:unhideWhenUsed/>
    <w:rsid w:val="006364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4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42D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63642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642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642D"/>
    <w:rPr>
      <w:rFonts w:ascii="Times New Roman" w:eastAsiaTheme="minorEastAsia" w:hAnsi="Times New Roman"/>
      <w:sz w:val="28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63642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42D"/>
    <w:rPr>
      <w:rFonts w:ascii="Times New Roman" w:eastAsiaTheme="minorEastAsia" w:hAnsi="Times New Roman"/>
      <w:sz w:val="28"/>
      <w:lang w:val="uk-UA" w:eastAsia="uk-UA"/>
    </w:rPr>
  </w:style>
  <w:style w:type="paragraph" w:styleId="ac">
    <w:name w:val="Normal (Web)"/>
    <w:basedOn w:val="a"/>
    <w:uiPriority w:val="99"/>
    <w:unhideWhenUsed/>
    <w:rsid w:val="00E15B7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A2CD6"/>
    <w:pPr>
      <w:spacing w:after="100"/>
      <w:ind w:left="280"/>
    </w:pPr>
  </w:style>
  <w:style w:type="character" w:styleId="ad">
    <w:name w:val="FollowedHyperlink"/>
    <w:basedOn w:val="a0"/>
    <w:uiPriority w:val="99"/>
    <w:semiHidden/>
    <w:unhideWhenUsed/>
    <w:rsid w:val="00682A56"/>
    <w:rPr>
      <w:color w:val="800080" w:themeColor="followedHyperlink"/>
      <w:u w:val="single"/>
    </w:rPr>
  </w:style>
  <w:style w:type="character" w:customStyle="1" w:styleId="jlqj4b">
    <w:name w:val="jlqj4b"/>
    <w:basedOn w:val="a0"/>
    <w:rsid w:val="001E2912"/>
  </w:style>
  <w:style w:type="table" w:styleId="ae">
    <w:name w:val="Table Grid"/>
    <w:basedOn w:val="a1"/>
    <w:uiPriority w:val="59"/>
    <w:rsid w:val="0003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isterl.ru/lectures/19_vek/russko-iranskaia_voina-1826-1828.htm" TargetMode="External"/><Relationship Id="rId18" Type="http://schemas.openxmlformats.org/officeDocument/2006/relationships/hyperlink" Target="https://ru.wikipedia.org/wiki/%D0%92%D0%B8%D0%BB%D0%B0%D0%B9%D0%B5%D1%82_%D0%91%D0%B0%D0%B3%D0%B4%D0%B0%D0%B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0%BD%D0%B3%D0%BB%D0%B8%D1%87%D0%B0%D0%BD%D0%BA%D0%B0_%D0%B3%D0%B0%D0%B4%D0%B8%D1%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rW1nWRh9XvE" TargetMode="External"/><Relationship Id="rId17" Type="http://schemas.openxmlformats.org/officeDocument/2006/relationships/hyperlink" Target="https://www.youtube.com/watch?v=rhLvNy2qbXI&amp;t=1385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1%83%D1%81%D1%81%D0%BA%D0%BE-%D0%BF%D0%B5%D1%80%D1%81%D0%B8%D0%B4%D1%81%D0%BA%D0%B0%D1%8F_%D0%B2%D0%BE%D0%B9%D0%BD%D0%B0_(1796)" TargetMode="External"/><Relationship Id="rId20" Type="http://schemas.openxmlformats.org/officeDocument/2006/relationships/hyperlink" Target="http://rushist.com/index.php/russia/2268-russko-turetskaya-vojna-1787-1791-kratk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1%8E%D0%BB%D0%B8%D1%81%D1%82%D0%B0%D0%BD%D1%81%D0%BA%D0%B8%D0%B9_%D0%BC%D0%B8%D1%80%D0%BD%D1%8B%D0%B9_%D0%B4%D0%BE%D0%B3%D0%BE%D0%B2%D0%BE%D1%80" TargetMode="External"/><Relationship Id="rId24" Type="http://schemas.openxmlformats.org/officeDocument/2006/relationships/hyperlink" Target="https://nvo.ng.ru/history/2019-07-26/12_1054_histo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1%83%D1%80%D0%B5%D1%86%D0%BA%D0%BE-%D0%BF%D0%B5%D1%80%D1%81%D0%B8%D0%B4%D1%81%D0%BA%D0%B0%D1%8F_%D0%B2%D0%BE%D0%B9%D0%BD%D0%B0_(1821%E2%80%941823)" TargetMode="External"/><Relationship Id="rId23" Type="http://schemas.openxmlformats.org/officeDocument/2006/relationships/hyperlink" Target="https://histrf.ru/biblioteka/b/russko-iranskiie-voiny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youtu.be/hF1OI9RXhgo" TargetMode="External"/><Relationship Id="rId19" Type="http://schemas.openxmlformats.org/officeDocument/2006/relationships/hyperlink" Target="https://ru.wikipedia.org/wiki/%D0%A0%D0%BE%D1%81%D1%81%D0%B8%D0%B9%D1%81%D0%BA%D0%B0%D1%8F_%D0%B8%D0%BD%D1%82%D0%B5%D1%80%D0%B2%D0%B5%D0%BD%D1%86%D0%B8%D1%8F_%D0%B2_%D0%9F%D0%B5%D1%80%D1%81%D0%B8%D1%8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A0%D1%83%D1%81%D1%81%D0%BA%D0%BE-%D0%BF%D0%B5%D1%80%D1%81%D0%B8%D0%B4%D1%81%D0%BA%D0%B0%D1%8F_%D0%B2%D0%BE%D0%B9%D0%BD%D0%B0_(1804%E2%80%941813)" TargetMode="External"/><Relationship Id="rId22" Type="http://schemas.openxmlformats.org/officeDocument/2006/relationships/hyperlink" Target="https://www.youtube.com/watch?v=PBfhcct_2L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F29D-FCA1-4A6D-8AA9-D8891B9D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4607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ИРА</cp:lastModifiedBy>
  <cp:revision>8</cp:revision>
  <cp:lastPrinted>2019-12-05T05:59:00Z</cp:lastPrinted>
  <dcterms:created xsi:type="dcterms:W3CDTF">2021-02-13T14:33:00Z</dcterms:created>
  <dcterms:modified xsi:type="dcterms:W3CDTF">2021-04-06T18:24:00Z</dcterms:modified>
</cp:coreProperties>
</file>