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30" w:rsidRPr="00125030" w:rsidRDefault="00125030" w:rsidP="001250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Бородавко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Нікіта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Юрійович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, учень 9-Б класу</w:t>
      </w:r>
    </w:p>
    <w:p w:rsidR="00125030" w:rsidRPr="00125030" w:rsidRDefault="00125030" w:rsidP="001250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proofErr w:type="spellEnd"/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Пологівська</w:t>
      </w:r>
      <w:proofErr w:type="spellEnd"/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гімназія «Основа» ПМР</w:t>
      </w:r>
    </w:p>
    <w:p w:rsidR="00125030" w:rsidRPr="00125030" w:rsidRDefault="00125030" w:rsidP="001250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Наукові</w:t>
      </w: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керівник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и: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Тоцька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Юлія Анатоліївна</w:t>
      </w:r>
    </w:p>
    <w:p w:rsidR="00125030" w:rsidRDefault="00125030" w:rsidP="001250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з НВР, вчитель зарубіжної літератури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125030" w:rsidRPr="00125030" w:rsidRDefault="00125030" w:rsidP="001250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Приходько Лілія Юріївна</w:t>
      </w:r>
    </w:p>
    <w:p w:rsidR="00125030" w:rsidRDefault="00125030" w:rsidP="001250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ектора з НВР, вчитель української мови та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літератури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25030" w:rsidRPr="00125030" w:rsidRDefault="00125030" w:rsidP="00125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5030" w:rsidRPr="00125030" w:rsidRDefault="00125030" w:rsidP="0012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25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Пологівський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коалін</w:t>
      </w:r>
      <w:proofErr w:type="spellEnd"/>
      <w:r w:rsidRPr="0012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125030" w:rsidRPr="00125030" w:rsidRDefault="00125030" w:rsidP="0012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5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Актуальність дослідження: </w:t>
      </w:r>
      <w:r w:rsidR="005D2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стратегія розвитку м. Пологи базується на активній роботі промислових об’єктів регіонального та всеукраїнського значення. Важливим є поширення інформації щодо функціонування ЗАТ «Мінерал» та СП «</w:t>
      </w:r>
      <w:proofErr w:type="spellStart"/>
      <w:r w:rsidR="005D2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Дніпрокераміка</w:t>
      </w:r>
      <w:proofErr w:type="spellEnd"/>
      <w:r w:rsidR="005D2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Актуальність полягає у поширенні знань серед містян за допомогою створеної екскурсії минулим та сьогоденням структурно важливих для розвитку міста промислових об’єктів. </w:t>
      </w:r>
    </w:p>
    <w:p w:rsidR="005D20D1" w:rsidRDefault="00125030" w:rsidP="0012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схарактеризувати </w:t>
      </w:r>
      <w:r w:rsidR="006E5416">
        <w:rPr>
          <w:rFonts w:ascii="Times New Roman" w:eastAsia="Calibri" w:hAnsi="Times New Roman" w:cs="Times New Roman"/>
          <w:sz w:val="28"/>
          <w:szCs w:val="28"/>
          <w:lang w:val="uk-UA"/>
        </w:rPr>
        <w:t>історію становлення та розвитку</w:t>
      </w:r>
      <w:r w:rsidR="006E5416" w:rsidRP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 «Мінерал» та СП «</w:t>
      </w:r>
      <w:proofErr w:type="spellStart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Дніпрокераміка</w:t>
      </w:r>
      <w:proofErr w:type="spellEnd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створити екскурсійний маршрут зазначеними підприємствами.</w:t>
      </w:r>
      <w:r w:rsid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25030" w:rsidRPr="00125030" w:rsidRDefault="00125030" w:rsidP="0012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мети передбачає розв’язання таких </w:t>
      </w: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завдань: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25030" w:rsidRPr="00125030" w:rsidRDefault="00125030" w:rsidP="001250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Досліджено формування та значення</w:t>
      </w:r>
      <w:r w:rsid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 «Мінерал» та СП «</w:t>
      </w:r>
      <w:proofErr w:type="spellStart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Дніпрокераміка</w:t>
      </w:r>
      <w:proofErr w:type="spellEnd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25030" w:rsidRPr="006E5416" w:rsidRDefault="00125030" w:rsidP="001250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Проаналізовано діяльність </w:t>
      </w:r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 «Мінерал» та СП «</w:t>
      </w:r>
      <w:proofErr w:type="spellStart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Дніпрокераміка</w:t>
      </w:r>
      <w:proofErr w:type="spellEnd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E5416" w:rsidRPr="006E5416" w:rsidRDefault="006E5416" w:rsidP="006E54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Створено екскурсію сторінками минулого та сьогодення</w:t>
      </w:r>
      <w:r w:rsidR="00125030"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 «Мінерал» та СП «</w:t>
      </w:r>
      <w:proofErr w:type="spellStart"/>
      <w:r w:rsidRP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Дніпрокераміка</w:t>
      </w:r>
      <w:proofErr w:type="spellEnd"/>
      <w:r w:rsidRP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25030" w:rsidRPr="00125030" w:rsidRDefault="00125030" w:rsidP="007537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 дослідження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 «Мінерал» та СП «</w:t>
      </w:r>
      <w:proofErr w:type="spellStart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Дніпрокераміка</w:t>
      </w:r>
      <w:proofErr w:type="spellEnd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125030" w:rsidRPr="00125030" w:rsidRDefault="00125030" w:rsidP="0075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дослідження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екскурсія історичними шляхами </w:t>
      </w:r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 «Мінерал» та СП «</w:t>
      </w:r>
      <w:proofErr w:type="spellStart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Дніпрокераміка</w:t>
      </w:r>
      <w:proofErr w:type="spellEnd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E541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25030" w:rsidRPr="00125030" w:rsidRDefault="00125030" w:rsidP="0075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Наукова новизна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: вперше досліджено історію</w:t>
      </w:r>
      <w:r w:rsidR="006E5416" w:rsidRP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 «Мінерал» та СП «</w:t>
      </w:r>
      <w:proofErr w:type="spellStart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Дніпрокераміка</w:t>
      </w:r>
      <w:proofErr w:type="spellEnd"/>
      <w:r w:rsidR="006E5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; створено екскурсійний маршрут.</w:t>
      </w:r>
    </w:p>
    <w:p w:rsidR="00125030" w:rsidRPr="00125030" w:rsidRDefault="00125030" w:rsidP="0075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Практичне значення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. Робота певною мірою доповнить регіональну історію міста в промисловому секторі. Матеріали можуть бути використані на уроках історії України та рідного краю, у проведенні спецкурсів, спецсемінарів, конференцій, екскурсійних походів.</w:t>
      </w:r>
    </w:p>
    <w:p w:rsidR="00125030" w:rsidRPr="00125030" w:rsidRDefault="00125030" w:rsidP="0075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дослідження: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описовий, порівняльно-історичний, </w:t>
      </w:r>
      <w:proofErr w:type="spellStart"/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історико-системний</w:t>
      </w:r>
      <w:proofErr w:type="spellEnd"/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, частково-пошуковий, аналіз та узагальнення.</w:t>
      </w:r>
    </w:p>
    <w:p w:rsidR="006E5416" w:rsidRDefault="00125030" w:rsidP="0075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Гіпотеза роботи: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дані дослідження теми дають змогу краще оволодіти знаннями з історії України та рідного краю, розширюють кругозір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5370B" w:rsidRDefault="00F934CB" w:rsidP="00DE2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иробниче підприємство</w:t>
      </w:r>
      <w:r w:rsid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«Мінерал»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базується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добуванні вторинних каолінів і вогнетри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вких глин. Місцезнаходження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копалин в 7 км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північний захід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Поліг на обох берегах р. Конка. У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виявлено що запаси каоліну становлять приблизно 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млн. тонн.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1926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иникла невелика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Янцева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дільниця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яка входила до складу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Південно-Волновахської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групи підприємств тресту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Продс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лікат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». Пробний вид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обуток проводився в ручну в малій кількості підземним способом.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1929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руднику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проклали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вузькоколійку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встановили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транспортери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з’явилися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трактори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автомобілі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Спочатку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видобуток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 становив 5-6 тис. тонн на </w:t>
      </w:r>
      <w:proofErr w:type="spellStart"/>
      <w:proofErr w:type="gramStart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1931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видобуто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 тис.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тонн каоліну і більше 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тис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тонн інших видів глин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. Питання розвитку підпр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иємства часто обговорювалося з місцевим органами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кінець 1930 рр.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тут працювало 1000 чоловік.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Поступово на підприємство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надходила тех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ніка.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1930 рр. мали 2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екскаватор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та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гусеничний трактор з причепом. 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имало робіт виконувалося вручну, а саме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навантаження гірських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порід, вивезення продукції гужовим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транспортом.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1934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умови праці значно поліпшилися, к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оли було прокладено за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лізничну колію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станції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Челюс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вагонів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завантажували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каолін за допомогою транспортерів з бункерів або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спецмайданчиків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34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1940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видобуток каоліну і вогнетривкої глини досяг 200 тис тонн. Приаз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овське рудоуправління отримало статус одного з найбільших підприємств у районі. Подальший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промислу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зупинила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Друга світова 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війна,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підприємство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виведено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ладу.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У важких умовах довелось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оводити відбудову господарства. Держава виділила на це 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млн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карб. Таким чином, у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1944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видобули 12 тис. т. каоліну. У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1950 рр.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повністю механізували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розривні роботи і на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вантаження сировини до вагонів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Загалом, н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а 90% вдалося механізувати процес видобутку сировини.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1960 рр.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розривних роботах працювали н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імецькі потужні крокуючі екскаватори ЕШ-10/60 продуктивністю до 2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млн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кубометрі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рік. У 1972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тяжка праця на підприємстві була повністю виключена, підприємство одержало перший тепловоз потужністю 1000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л.с</w:t>
      </w:r>
      <w:proofErr w:type="spellEnd"/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1992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рішенням трудового колективу підприєм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ство стало орендним під назвою «</w:t>
      </w:r>
      <w:proofErr w:type="spellStart"/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Керамос</w:t>
      </w:r>
      <w:proofErr w:type="spellEnd"/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Мінерал»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, а з 1994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416"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критим акціонерним товариством «Мінерал». </w:t>
      </w:r>
      <w:proofErr w:type="spellStart"/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Насьогодні</w:t>
      </w:r>
      <w:proofErr w:type="spellEnd"/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завод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активно залучає інноваційні методи роботи</w:t>
      </w:r>
      <w:r w:rsidR="006669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6910">
        <w:rPr>
          <w:rFonts w:ascii="Times New Roman" w:eastAsia="Calibri" w:hAnsi="Times New Roman" w:cs="Times New Roman"/>
          <w:sz w:val="28"/>
          <w:szCs w:val="28"/>
          <w:lang w:val="en-US"/>
        </w:rPr>
        <w:t>[1]</w:t>
      </w:r>
      <w:r w:rsidR="0075370B" w:rsidRPr="007537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E5416" w:rsidRPr="00125030" w:rsidRDefault="006E5416" w:rsidP="0075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Пологівське</w:t>
      </w:r>
      <w:proofErr w:type="spellEnd"/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Полозьке</w:t>
      </w:r>
      <w:proofErr w:type="spellEnd"/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родовище каолінів та вогнетривких глин, що знаходиться в Запорізькій області, було відоме далеко за межами України ще за часів СРСР. 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1990 рр.</w:t>
      </w:r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італійці</w:t>
      </w:r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зацікавилися створенням спільного з українцями підприємства поряд з місцевим родовищем.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З 1998 р. ТОВ «</w:t>
      </w:r>
      <w:proofErr w:type="spellStart"/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Дніпрокераміка</w:t>
      </w:r>
      <w:proofErr w:type="spellEnd"/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» переходить на новий етап розвитку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У співробітництві з Українським державним хіміко-технологічним університетом було досліджено характеристики місцевої сировини. Науково-експерименталь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ним шляхом встановлено</w:t>
      </w:r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новий, оптимальний склад керамічної маси. Вперше вдалося отримати готов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у ливарну масу, яка поєднувала у</w:t>
      </w:r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собі високу структурн</w:t>
      </w:r>
      <w:r w:rsidR="006669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о-механічну стабільність, </w:t>
      </w:r>
      <w:r w:rsidRPr="006E5416">
        <w:rPr>
          <w:rFonts w:ascii="Times New Roman" w:eastAsia="Calibri" w:hAnsi="Times New Roman" w:cs="Times New Roman"/>
          <w:sz w:val="28"/>
          <w:szCs w:val="28"/>
          <w:lang w:val="uk-UA"/>
        </w:rPr>
        <w:t>найкращі показни</w:t>
      </w:r>
      <w:r w:rsidR="006669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 міцності та </w:t>
      </w:r>
      <w:proofErr w:type="spellStart"/>
      <w:r w:rsidR="00666910">
        <w:rPr>
          <w:rFonts w:ascii="Times New Roman" w:eastAsia="Calibri" w:hAnsi="Times New Roman" w:cs="Times New Roman"/>
          <w:sz w:val="28"/>
          <w:szCs w:val="28"/>
          <w:lang w:val="uk-UA"/>
        </w:rPr>
        <w:t>водопоглинання</w:t>
      </w:r>
      <w:proofErr w:type="spellEnd"/>
      <w:r w:rsidR="006669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готового виробу.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Товариством, у виготовленні продукції, було о</w:t>
      </w:r>
      <w:r w:rsidR="00F934CB" w:rsidRPr="00F934CB">
        <w:rPr>
          <w:rFonts w:ascii="Times New Roman" w:eastAsia="Calibri" w:hAnsi="Times New Roman" w:cs="Times New Roman"/>
          <w:sz w:val="28"/>
          <w:szCs w:val="28"/>
          <w:lang w:val="uk-UA"/>
        </w:rPr>
        <w:t>бран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934CB" w:rsidRPr="00F934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напрямок витончено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го мінімалізму. Усі моделі ТОВ</w:t>
      </w:r>
      <w:r w:rsidR="00F934CB" w:rsidRPr="00F934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мають свій фірмовий стиль – обтічність форми, відсутність зайвих елементів рельєфу, блискуча рівна поверхня. Показник білиз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ни поверхні досягає 95% еталону</w:t>
      </w:r>
      <w:r w:rsidR="006669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[2, c. </w:t>
      </w:r>
      <w:proofErr w:type="gramStart"/>
      <w:r w:rsidR="00666910">
        <w:rPr>
          <w:rFonts w:ascii="Times New Roman" w:eastAsia="Calibri" w:hAnsi="Times New Roman" w:cs="Times New Roman"/>
          <w:sz w:val="28"/>
          <w:szCs w:val="28"/>
          <w:lang w:val="en-US"/>
        </w:rPr>
        <w:t>163-167]</w:t>
      </w:r>
      <w:r w:rsidR="00F934C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Дніпрокераміка</w:t>
      </w:r>
      <w:proofErr w:type="spellEnd"/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5370B" w:rsidRP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53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активно працює </w:t>
      </w:r>
      <w:r w:rsidR="0075370B" w:rsidRPr="0075370B">
        <w:rPr>
          <w:rFonts w:ascii="Times New Roman" w:eastAsia="Calibri" w:hAnsi="Times New Roman" w:cs="Times New Roman"/>
          <w:sz w:val="28"/>
          <w:szCs w:val="28"/>
          <w:lang w:val="uk-UA"/>
        </w:rPr>
        <w:t>та експортує керамічні вироби за кордон</w:t>
      </w:r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є показником активної роботи та майстерності </w:t>
      </w:r>
      <w:proofErr w:type="spellStart"/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пологівців</w:t>
      </w:r>
      <w:proofErr w:type="spellEnd"/>
      <w:r w:rsidR="00DE2E5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proofErr w:type="gramEnd"/>
    </w:p>
    <w:p w:rsidR="00125030" w:rsidRPr="00125030" w:rsidRDefault="00125030" w:rsidP="00125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50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Література та джерела:</w:t>
      </w:r>
    </w:p>
    <w:p w:rsidR="00125030" w:rsidRDefault="00125030" w:rsidP="00125030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250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Інтернет-портал</w:t>
      </w:r>
      <w:proofErr w:type="spellEnd"/>
      <w:r w:rsidRPr="001250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50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Пологівського</w:t>
      </w:r>
      <w:proofErr w:type="spellEnd"/>
      <w:r w:rsidRPr="001250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районного краєзнавчого музею 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proofErr w:type="spellStart"/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Электронний</w:t>
      </w:r>
      <w:proofErr w:type="spellEnd"/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ресурс]. URL:</w:t>
      </w:r>
      <w:r w:rsidRPr="00125030">
        <w:rPr>
          <w:rFonts w:ascii="Calibri" w:eastAsia="Calibri" w:hAnsi="Calibri" w:cs="Times New Roman"/>
        </w:rPr>
        <w:t xml:space="preserve"> </w:t>
      </w:r>
      <w:hyperlink r:id="rId5" w:history="1">
        <w:r w:rsidRPr="0012503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http://museum.pology.info/</w:t>
        </w:r>
      </w:hyperlink>
      <w:r w:rsidR="006669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20</w:t>
      </w:r>
      <w:r w:rsidRPr="00125030">
        <w:rPr>
          <w:rFonts w:ascii="Times New Roman" w:eastAsia="Calibri" w:hAnsi="Times New Roman" w:cs="Times New Roman"/>
          <w:sz w:val="28"/>
          <w:szCs w:val="28"/>
          <w:lang w:val="uk-UA"/>
        </w:rPr>
        <w:t>.03.2021)</w:t>
      </w:r>
    </w:p>
    <w:p w:rsidR="00A92C2A" w:rsidRPr="00666910" w:rsidRDefault="00666910" w:rsidP="00666910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Чудновський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Моє місто Пологи. Запоріжжя : Асоціація «Прометей», 1997. 193 с. </w:t>
      </w:r>
    </w:p>
    <w:sectPr w:rsidR="00A92C2A" w:rsidRPr="00666910" w:rsidSect="0043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8E5"/>
    <w:multiLevelType w:val="hybridMultilevel"/>
    <w:tmpl w:val="77DA499A"/>
    <w:lvl w:ilvl="0" w:tplc="192295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-1821" w:hanging="360"/>
      </w:pPr>
    </w:lvl>
    <w:lvl w:ilvl="2" w:tplc="0419001B">
      <w:start w:val="1"/>
      <w:numFmt w:val="lowerRoman"/>
      <w:lvlText w:val="%3."/>
      <w:lvlJc w:val="right"/>
      <w:pPr>
        <w:ind w:left="-1101" w:hanging="180"/>
      </w:pPr>
    </w:lvl>
    <w:lvl w:ilvl="3" w:tplc="0419000F">
      <w:start w:val="1"/>
      <w:numFmt w:val="decimal"/>
      <w:lvlText w:val="%4."/>
      <w:lvlJc w:val="left"/>
      <w:pPr>
        <w:ind w:left="-381" w:hanging="360"/>
      </w:pPr>
    </w:lvl>
    <w:lvl w:ilvl="4" w:tplc="04190019">
      <w:start w:val="1"/>
      <w:numFmt w:val="lowerLetter"/>
      <w:lvlText w:val="%5."/>
      <w:lvlJc w:val="left"/>
      <w:pPr>
        <w:ind w:left="339" w:hanging="360"/>
      </w:pPr>
    </w:lvl>
    <w:lvl w:ilvl="5" w:tplc="0419001B">
      <w:start w:val="1"/>
      <w:numFmt w:val="lowerRoman"/>
      <w:lvlText w:val="%6."/>
      <w:lvlJc w:val="right"/>
      <w:pPr>
        <w:ind w:left="1059" w:hanging="180"/>
      </w:pPr>
    </w:lvl>
    <w:lvl w:ilvl="6" w:tplc="0419000F">
      <w:start w:val="1"/>
      <w:numFmt w:val="decimal"/>
      <w:lvlText w:val="%7."/>
      <w:lvlJc w:val="left"/>
      <w:pPr>
        <w:ind w:left="1779" w:hanging="360"/>
      </w:pPr>
    </w:lvl>
    <w:lvl w:ilvl="7" w:tplc="04190019">
      <w:start w:val="1"/>
      <w:numFmt w:val="lowerLetter"/>
      <w:lvlText w:val="%8."/>
      <w:lvlJc w:val="left"/>
      <w:pPr>
        <w:ind w:left="2499" w:hanging="360"/>
      </w:pPr>
    </w:lvl>
    <w:lvl w:ilvl="8" w:tplc="0419001B">
      <w:start w:val="1"/>
      <w:numFmt w:val="lowerRoman"/>
      <w:lvlText w:val="%9."/>
      <w:lvlJc w:val="right"/>
      <w:pPr>
        <w:ind w:left="3219" w:hanging="180"/>
      </w:pPr>
    </w:lvl>
  </w:abstractNum>
  <w:abstractNum w:abstractNumId="1">
    <w:nsid w:val="300A3220"/>
    <w:multiLevelType w:val="hybridMultilevel"/>
    <w:tmpl w:val="6A98DF08"/>
    <w:lvl w:ilvl="0" w:tplc="C87278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06E"/>
    <w:rsid w:val="00034EBB"/>
    <w:rsid w:val="00125030"/>
    <w:rsid w:val="00435403"/>
    <w:rsid w:val="005D20D1"/>
    <w:rsid w:val="00666910"/>
    <w:rsid w:val="006E5416"/>
    <w:rsid w:val="0075370B"/>
    <w:rsid w:val="0097706E"/>
    <w:rsid w:val="00A92C2A"/>
    <w:rsid w:val="00DE2E50"/>
    <w:rsid w:val="00F9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eum.pology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3</cp:revision>
  <dcterms:created xsi:type="dcterms:W3CDTF">2021-04-04T12:08:00Z</dcterms:created>
  <dcterms:modified xsi:type="dcterms:W3CDTF">2021-04-13T17:45:00Z</dcterms:modified>
</cp:coreProperties>
</file>