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D" w:rsidRDefault="0029319C" w:rsidP="0029319C">
      <w:pPr>
        <w:spacing w:line="360" w:lineRule="auto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 xml:space="preserve">Тези до роботи </w:t>
      </w:r>
    </w:p>
    <w:p w:rsidR="0029319C" w:rsidRDefault="00404AFD" w:rsidP="0029319C">
      <w:pPr>
        <w:spacing w:line="360" w:lineRule="auto"/>
        <w:jc w:val="center"/>
        <w:rPr>
          <w:i/>
          <w:szCs w:val="28"/>
        </w:rPr>
      </w:pPr>
      <w:r>
        <w:rPr>
          <w:b/>
          <w:spacing w:val="30"/>
          <w:szCs w:val="28"/>
        </w:rPr>
        <w:t>«</w:t>
      </w:r>
      <w:proofErr w:type="spellStart"/>
      <w:r w:rsidR="00404F66" w:rsidRPr="00404F66">
        <w:rPr>
          <w:b/>
          <w:i/>
          <w:szCs w:val="28"/>
          <w:lang w:val="ru-RU"/>
        </w:rPr>
        <w:t>Моніторинг</w:t>
      </w:r>
      <w:proofErr w:type="spellEnd"/>
      <w:r w:rsidR="001E3FBD">
        <w:rPr>
          <w:b/>
          <w:i/>
          <w:szCs w:val="28"/>
        </w:rPr>
        <w:t xml:space="preserve"> </w:t>
      </w:r>
      <w:r w:rsidR="0029319C">
        <w:rPr>
          <w:b/>
          <w:i/>
          <w:szCs w:val="28"/>
        </w:rPr>
        <w:t>стан</w:t>
      </w:r>
      <w:r w:rsidR="001E3FBD">
        <w:rPr>
          <w:b/>
          <w:i/>
          <w:szCs w:val="28"/>
        </w:rPr>
        <w:t>у</w:t>
      </w:r>
      <w:r w:rsidR="0029319C">
        <w:rPr>
          <w:b/>
          <w:i/>
          <w:szCs w:val="28"/>
        </w:rPr>
        <w:t xml:space="preserve"> </w:t>
      </w:r>
      <w:proofErr w:type="spellStart"/>
      <w:r w:rsidR="0029319C">
        <w:rPr>
          <w:b/>
          <w:i/>
          <w:szCs w:val="28"/>
        </w:rPr>
        <w:t>грунтів</w:t>
      </w:r>
      <w:proofErr w:type="spellEnd"/>
      <w:r w:rsidR="0029319C">
        <w:rPr>
          <w:b/>
          <w:i/>
          <w:szCs w:val="28"/>
        </w:rPr>
        <w:t xml:space="preserve"> території села </w:t>
      </w:r>
      <w:proofErr w:type="spellStart"/>
      <w:r w:rsidR="0029319C">
        <w:rPr>
          <w:b/>
          <w:i/>
          <w:szCs w:val="28"/>
        </w:rPr>
        <w:t>Скородистик</w:t>
      </w:r>
      <w:proofErr w:type="spellEnd"/>
      <w:r w:rsidR="00404F66">
        <w:rPr>
          <w:b/>
          <w:i/>
          <w:szCs w:val="28"/>
        </w:rPr>
        <w:t xml:space="preserve"> </w:t>
      </w:r>
      <w:r w:rsidR="0029319C">
        <w:rPr>
          <w:b/>
          <w:i/>
          <w:szCs w:val="28"/>
        </w:rPr>
        <w:t>»</w:t>
      </w:r>
      <w:r w:rsidR="0029319C">
        <w:rPr>
          <w:i/>
          <w:szCs w:val="28"/>
          <w:lang w:val="ru-RU"/>
        </w:rPr>
        <w:t xml:space="preserve"> </w:t>
      </w:r>
    </w:p>
    <w:p w:rsidR="0029319C" w:rsidRDefault="00404AFD" w:rsidP="00BD207A">
      <w:pPr>
        <w:spacing w:line="276" w:lineRule="auto"/>
        <w:jc w:val="both"/>
        <w:rPr>
          <w:szCs w:val="28"/>
        </w:rPr>
      </w:pPr>
      <w:r w:rsidRPr="00404AFD">
        <w:rPr>
          <w:i/>
          <w:szCs w:val="28"/>
          <w:u w:val="single"/>
        </w:rPr>
        <w:t>Автори роботи:</w:t>
      </w:r>
      <w:r>
        <w:rPr>
          <w:i/>
          <w:szCs w:val="28"/>
        </w:rPr>
        <w:t xml:space="preserve"> </w:t>
      </w:r>
      <w:r w:rsidR="0077037A" w:rsidRPr="00404AFD">
        <w:rPr>
          <w:b/>
          <w:i/>
          <w:szCs w:val="28"/>
        </w:rPr>
        <w:t>Бондаренко Діана, Шаповал Любов</w:t>
      </w:r>
      <w:r w:rsidR="0077037A">
        <w:rPr>
          <w:b/>
          <w:i/>
          <w:szCs w:val="28"/>
        </w:rPr>
        <w:t xml:space="preserve"> -  учениці</w:t>
      </w:r>
      <w:r w:rsidR="0029319C">
        <w:rPr>
          <w:b/>
          <w:i/>
          <w:szCs w:val="28"/>
        </w:rPr>
        <w:t xml:space="preserve"> </w:t>
      </w:r>
      <w:r w:rsidR="0029319C" w:rsidRPr="0077037A">
        <w:rPr>
          <w:b/>
          <w:i/>
          <w:szCs w:val="28"/>
        </w:rPr>
        <w:t>9</w:t>
      </w:r>
      <w:r w:rsidR="0029319C">
        <w:rPr>
          <w:b/>
          <w:i/>
          <w:szCs w:val="28"/>
        </w:rPr>
        <w:t xml:space="preserve"> класу  </w:t>
      </w:r>
      <w:r w:rsidR="0077037A" w:rsidRPr="00404AFD">
        <w:rPr>
          <w:szCs w:val="28"/>
        </w:rPr>
        <w:t>філії</w:t>
      </w:r>
      <w:r w:rsidR="0077037A">
        <w:rPr>
          <w:b/>
          <w:i/>
          <w:szCs w:val="28"/>
        </w:rPr>
        <w:t xml:space="preserve"> </w:t>
      </w:r>
      <w:r w:rsidR="007E018F">
        <w:rPr>
          <w:b/>
          <w:i/>
          <w:szCs w:val="28"/>
        </w:rPr>
        <w:t>«</w:t>
      </w:r>
      <w:proofErr w:type="spellStart"/>
      <w:r w:rsidR="0077037A">
        <w:rPr>
          <w:szCs w:val="28"/>
        </w:rPr>
        <w:t>Скородистицька</w:t>
      </w:r>
      <w:proofErr w:type="spellEnd"/>
      <w:r w:rsidR="0077037A">
        <w:rPr>
          <w:szCs w:val="28"/>
        </w:rPr>
        <w:t xml:space="preserve"> гімназія «Школа життєтворчості» комунального закладу </w:t>
      </w:r>
      <w:proofErr w:type="spellStart"/>
      <w:r w:rsidR="0077037A">
        <w:rPr>
          <w:szCs w:val="28"/>
        </w:rPr>
        <w:t>Іркліївський</w:t>
      </w:r>
      <w:proofErr w:type="spellEnd"/>
      <w:r w:rsidR="0077037A">
        <w:rPr>
          <w:szCs w:val="28"/>
        </w:rPr>
        <w:t xml:space="preserve"> ліцей</w:t>
      </w:r>
      <w:r w:rsidR="0029319C">
        <w:rPr>
          <w:szCs w:val="28"/>
        </w:rPr>
        <w:t xml:space="preserve">  </w:t>
      </w:r>
      <w:proofErr w:type="spellStart"/>
      <w:r w:rsidR="0077037A">
        <w:rPr>
          <w:szCs w:val="28"/>
        </w:rPr>
        <w:t>Золотоніського</w:t>
      </w:r>
      <w:proofErr w:type="spellEnd"/>
      <w:r w:rsidR="0077037A">
        <w:rPr>
          <w:szCs w:val="28"/>
        </w:rPr>
        <w:t xml:space="preserve">  району</w:t>
      </w:r>
      <w:r w:rsidR="0029319C">
        <w:rPr>
          <w:szCs w:val="28"/>
        </w:rPr>
        <w:t xml:space="preserve"> Черкаської області;</w:t>
      </w:r>
    </w:p>
    <w:p w:rsidR="00BD207A" w:rsidRDefault="00BD207A" w:rsidP="00BD207A">
      <w:pPr>
        <w:spacing w:line="276" w:lineRule="auto"/>
        <w:jc w:val="both"/>
        <w:rPr>
          <w:b/>
          <w:spacing w:val="30"/>
          <w:szCs w:val="28"/>
        </w:rPr>
      </w:pPr>
    </w:p>
    <w:p w:rsidR="00621B35" w:rsidRDefault="0029319C" w:rsidP="00BD207A">
      <w:pPr>
        <w:spacing w:after="20" w:line="276" w:lineRule="auto"/>
        <w:jc w:val="both"/>
        <w:rPr>
          <w:lang w:val="ru-RU"/>
        </w:rPr>
      </w:pPr>
      <w:r>
        <w:rPr>
          <w:b/>
          <w:iCs/>
          <w:color w:val="000000"/>
          <w:szCs w:val="28"/>
        </w:rPr>
        <w:t>Актуальність</w:t>
      </w:r>
      <w:r w:rsidR="00BD207A">
        <w:rPr>
          <w:b/>
          <w:iCs/>
          <w:color w:val="000000"/>
          <w:szCs w:val="28"/>
        </w:rPr>
        <w:t xml:space="preserve"> роботи</w:t>
      </w:r>
      <w:r>
        <w:rPr>
          <w:b/>
          <w:iCs/>
          <w:color w:val="000000"/>
          <w:szCs w:val="28"/>
        </w:rPr>
        <w:t>:</w:t>
      </w:r>
      <w:r>
        <w:t xml:space="preserve">  </w:t>
      </w:r>
      <w:proofErr w:type="spellStart"/>
      <w:r w:rsidR="0077037A" w:rsidRPr="0077037A">
        <w:rPr>
          <w:b/>
          <w:bCs/>
        </w:rPr>
        <w:t>Грунт</w:t>
      </w:r>
      <w:proofErr w:type="spellEnd"/>
      <w:r w:rsidR="0077037A" w:rsidRPr="0077037A">
        <w:t xml:space="preserve"> – це біоорганічно-мінеральна система, що забезпечує ріст рослин. Одним із основних чинників процесу </w:t>
      </w:r>
      <w:proofErr w:type="spellStart"/>
      <w:r w:rsidR="0077037A" w:rsidRPr="0077037A">
        <w:t>грунтоутворення</w:t>
      </w:r>
      <w:proofErr w:type="spellEnd"/>
      <w:r w:rsidR="0077037A" w:rsidRPr="0077037A">
        <w:t xml:space="preserve"> є існування </w:t>
      </w:r>
      <w:proofErr w:type="spellStart"/>
      <w:r w:rsidR="0077037A" w:rsidRPr="0077037A">
        <w:t>грунтової</w:t>
      </w:r>
      <w:proofErr w:type="spellEnd"/>
      <w:r w:rsidR="0077037A" w:rsidRPr="0077037A">
        <w:t xml:space="preserve"> біоти. </w:t>
      </w:r>
      <w:r w:rsidR="00621B35" w:rsidRPr="0077037A">
        <w:t xml:space="preserve"> </w:t>
      </w:r>
      <w:r w:rsidR="00621B35" w:rsidRPr="0077037A">
        <w:rPr>
          <w:lang w:val="ru-RU"/>
        </w:rPr>
        <w:t xml:space="preserve">Грунт </w:t>
      </w:r>
      <w:proofErr w:type="spellStart"/>
      <w:r w:rsidR="00621B35" w:rsidRPr="0077037A">
        <w:rPr>
          <w:lang w:val="ru-RU"/>
        </w:rPr>
        <w:t>і</w:t>
      </w:r>
      <w:proofErr w:type="spellEnd"/>
      <w:r w:rsidR="00621B35" w:rsidRPr="0077037A">
        <w:rPr>
          <w:lang w:val="ru-RU"/>
        </w:rPr>
        <w:t xml:space="preserve"> </w:t>
      </w:r>
      <w:proofErr w:type="spellStart"/>
      <w:r w:rsidR="00621B35" w:rsidRPr="0077037A">
        <w:rPr>
          <w:lang w:val="ru-RU"/>
        </w:rPr>
        <w:t>рослини</w:t>
      </w:r>
      <w:proofErr w:type="spellEnd"/>
      <w:r w:rsidR="00621B35" w:rsidRPr="0077037A">
        <w:rPr>
          <w:lang w:val="ru-RU"/>
        </w:rPr>
        <w:t xml:space="preserve">, </w:t>
      </w:r>
      <w:proofErr w:type="spellStart"/>
      <w:r w:rsidR="00621B35" w:rsidRPr="0077037A">
        <w:rPr>
          <w:lang w:val="ru-RU"/>
        </w:rPr>
        <w:t>що</w:t>
      </w:r>
      <w:proofErr w:type="spellEnd"/>
      <w:r w:rsidR="00621B35" w:rsidRPr="0077037A">
        <w:rPr>
          <w:lang w:val="ru-RU"/>
        </w:rPr>
        <w:t xml:space="preserve"> </w:t>
      </w:r>
      <w:proofErr w:type="spellStart"/>
      <w:r w:rsidR="00621B35" w:rsidRPr="0077037A">
        <w:rPr>
          <w:lang w:val="ru-RU"/>
        </w:rPr>
        <w:t>ростуть</w:t>
      </w:r>
      <w:proofErr w:type="spellEnd"/>
      <w:r w:rsidR="00621B35" w:rsidRPr="0077037A">
        <w:rPr>
          <w:lang w:val="ru-RU"/>
        </w:rPr>
        <w:t xml:space="preserve"> на </w:t>
      </w:r>
      <w:proofErr w:type="spellStart"/>
      <w:r w:rsidR="00621B35" w:rsidRPr="0077037A">
        <w:rPr>
          <w:lang w:val="ru-RU"/>
        </w:rPr>
        <w:t>ньому</w:t>
      </w:r>
      <w:proofErr w:type="spellEnd"/>
      <w:r w:rsidR="00621B35" w:rsidRPr="0077037A">
        <w:rPr>
          <w:lang w:val="ru-RU"/>
        </w:rPr>
        <w:t xml:space="preserve">  </w:t>
      </w:r>
      <w:proofErr w:type="spellStart"/>
      <w:r w:rsidR="00621B35" w:rsidRPr="0077037A">
        <w:rPr>
          <w:lang w:val="ru-RU"/>
        </w:rPr>
        <w:t>можна</w:t>
      </w:r>
      <w:proofErr w:type="spellEnd"/>
      <w:r w:rsidR="00621B35" w:rsidRPr="0077037A">
        <w:rPr>
          <w:lang w:val="ru-RU"/>
        </w:rPr>
        <w:t xml:space="preserve"> </w:t>
      </w:r>
      <w:proofErr w:type="spellStart"/>
      <w:r w:rsidR="00621B35" w:rsidRPr="0077037A">
        <w:rPr>
          <w:lang w:val="ru-RU"/>
        </w:rPr>
        <w:t>вважати</w:t>
      </w:r>
      <w:proofErr w:type="spellEnd"/>
      <w:r w:rsidR="00621B35" w:rsidRPr="0077037A">
        <w:rPr>
          <w:lang w:val="ru-RU"/>
        </w:rPr>
        <w:t xml:space="preserve">  </w:t>
      </w:r>
      <w:proofErr w:type="spellStart"/>
      <w:r w:rsidR="00621B35" w:rsidRPr="0077037A">
        <w:rPr>
          <w:lang w:val="ru-RU"/>
        </w:rPr>
        <w:t>годувальниками</w:t>
      </w:r>
      <w:proofErr w:type="spellEnd"/>
      <w:r w:rsidR="00621B35" w:rsidRPr="0077037A">
        <w:rPr>
          <w:lang w:val="ru-RU"/>
        </w:rPr>
        <w:t xml:space="preserve">  </w:t>
      </w:r>
      <w:proofErr w:type="spellStart"/>
      <w:r w:rsidR="00621B35" w:rsidRPr="0077037A">
        <w:rPr>
          <w:lang w:val="ru-RU"/>
        </w:rPr>
        <w:t>людини</w:t>
      </w:r>
      <w:proofErr w:type="spellEnd"/>
      <w:r w:rsidR="00621B35" w:rsidRPr="0077037A">
        <w:rPr>
          <w:lang w:val="ru-RU"/>
        </w:rPr>
        <w:t xml:space="preserve">, а  тому грунт </w:t>
      </w:r>
      <w:proofErr w:type="spellStart"/>
      <w:r w:rsidR="00621B35" w:rsidRPr="0077037A">
        <w:rPr>
          <w:lang w:val="ru-RU"/>
        </w:rPr>
        <w:t>потрібно</w:t>
      </w:r>
      <w:proofErr w:type="spellEnd"/>
      <w:r w:rsidR="00621B35" w:rsidRPr="0077037A">
        <w:rPr>
          <w:lang w:val="ru-RU"/>
        </w:rPr>
        <w:t xml:space="preserve"> </w:t>
      </w:r>
      <w:proofErr w:type="spellStart"/>
      <w:r w:rsidR="00621B35" w:rsidRPr="0077037A">
        <w:rPr>
          <w:lang w:val="ru-RU"/>
        </w:rPr>
        <w:t>берегти</w:t>
      </w:r>
      <w:proofErr w:type="spellEnd"/>
      <w:r w:rsidR="00621B35" w:rsidRPr="0077037A">
        <w:rPr>
          <w:lang w:val="ru-RU"/>
        </w:rPr>
        <w:t xml:space="preserve">. </w:t>
      </w:r>
    </w:p>
    <w:p w:rsidR="0039535A" w:rsidRDefault="0029319C" w:rsidP="0039535A">
      <w:pPr>
        <w:spacing w:after="20" w:line="276" w:lineRule="auto"/>
        <w:jc w:val="both"/>
      </w:pPr>
      <w:r>
        <w:t xml:space="preserve">Вплив господарської діяльності людини на </w:t>
      </w:r>
      <w:proofErr w:type="spellStart"/>
      <w:r>
        <w:t>грунт</w:t>
      </w:r>
      <w:proofErr w:type="spellEnd"/>
      <w:r>
        <w:t xml:space="preserve"> може бути позитивний і негативний. Значні площі земель  забруднюються промисловими, побутовими відходами внаслідок людської діяльності.  Чистий </w:t>
      </w:r>
      <w:proofErr w:type="spellStart"/>
      <w:r>
        <w:t>грунт</w:t>
      </w:r>
      <w:proofErr w:type="spellEnd"/>
      <w:r>
        <w:t xml:space="preserve"> –</w:t>
      </w:r>
      <w:r>
        <w:rPr>
          <w:lang w:val="ru-RU"/>
        </w:rPr>
        <w:t xml:space="preserve"> </w:t>
      </w:r>
      <w:r>
        <w:t>середовище для розвитку різних форм життя,</w:t>
      </w:r>
      <w:r>
        <w:rPr>
          <w:lang w:val="ru-RU"/>
        </w:rPr>
        <w:t xml:space="preserve"> </w:t>
      </w:r>
      <w:r>
        <w:t xml:space="preserve">і, отже,  має важливе значення для життя і діяльності людини. Тільки на </w:t>
      </w:r>
      <w:r w:rsidR="00621B35">
        <w:t xml:space="preserve">чистому </w:t>
      </w:r>
      <w:proofErr w:type="spellStart"/>
      <w:r>
        <w:t>грунті</w:t>
      </w:r>
      <w:proofErr w:type="spellEnd"/>
      <w:r>
        <w:t xml:space="preserve"> можуть рости рослини, які дають людині продукти харчування, корм для тварин, сировину для промисловості. </w:t>
      </w:r>
    </w:p>
    <w:p w:rsidR="0077037A" w:rsidRPr="0039535A" w:rsidRDefault="0039535A" w:rsidP="00BD207A">
      <w:pPr>
        <w:spacing w:after="20" w:line="276" w:lineRule="auto"/>
        <w:jc w:val="both"/>
        <w:rPr>
          <w:szCs w:val="28"/>
        </w:rPr>
      </w:pPr>
      <w:r w:rsidRPr="0039535A">
        <w:rPr>
          <w:szCs w:val="28"/>
        </w:rPr>
        <w:t xml:space="preserve">Дощовий </w:t>
      </w:r>
      <w:proofErr w:type="spellStart"/>
      <w:r w:rsidRPr="0039535A">
        <w:rPr>
          <w:szCs w:val="28"/>
        </w:rPr>
        <w:t>червяк</w:t>
      </w:r>
      <w:proofErr w:type="spellEnd"/>
      <w:r w:rsidRPr="00C03E0A">
        <w:rPr>
          <w:b/>
          <w:szCs w:val="28"/>
        </w:rPr>
        <w:t xml:space="preserve"> – </w:t>
      </w:r>
      <w:proofErr w:type="spellStart"/>
      <w:r w:rsidRPr="00C03E0A">
        <w:rPr>
          <w:szCs w:val="28"/>
        </w:rPr>
        <w:t>“головний</w:t>
      </w:r>
      <w:proofErr w:type="spellEnd"/>
      <w:r w:rsidRPr="00C03E0A">
        <w:rPr>
          <w:szCs w:val="28"/>
        </w:rPr>
        <w:t xml:space="preserve"> </w:t>
      </w:r>
      <w:proofErr w:type="spellStart"/>
      <w:r w:rsidRPr="00C03E0A">
        <w:rPr>
          <w:szCs w:val="28"/>
        </w:rPr>
        <w:t>інженер”</w:t>
      </w:r>
      <w:proofErr w:type="spellEnd"/>
      <w:r w:rsidRPr="00C03E0A">
        <w:rPr>
          <w:szCs w:val="28"/>
        </w:rPr>
        <w:t xml:space="preserve"> </w:t>
      </w:r>
      <w:proofErr w:type="spellStart"/>
      <w:r w:rsidRPr="00C03E0A">
        <w:rPr>
          <w:szCs w:val="28"/>
        </w:rPr>
        <w:t>грунту</w:t>
      </w:r>
      <w:proofErr w:type="spellEnd"/>
      <w:r w:rsidRPr="00C03E0A">
        <w:rPr>
          <w:szCs w:val="28"/>
        </w:rPr>
        <w:t xml:space="preserve">, а його зміни чисельності мають вплив на </w:t>
      </w:r>
      <w:proofErr w:type="spellStart"/>
      <w:r w:rsidRPr="00C03E0A">
        <w:rPr>
          <w:szCs w:val="28"/>
        </w:rPr>
        <w:t>грунтові</w:t>
      </w:r>
      <w:proofErr w:type="spellEnd"/>
      <w:r w:rsidRPr="00C03E0A">
        <w:rPr>
          <w:szCs w:val="28"/>
        </w:rPr>
        <w:t xml:space="preserve"> властивості. Наявність дощових </w:t>
      </w:r>
      <w:proofErr w:type="spellStart"/>
      <w:r w:rsidRPr="00C03E0A">
        <w:rPr>
          <w:szCs w:val="28"/>
        </w:rPr>
        <w:t>червів</w:t>
      </w:r>
      <w:proofErr w:type="spellEnd"/>
      <w:r w:rsidRPr="00C03E0A">
        <w:rPr>
          <w:szCs w:val="28"/>
        </w:rPr>
        <w:t xml:space="preserve"> у </w:t>
      </w:r>
      <w:proofErr w:type="spellStart"/>
      <w:r w:rsidRPr="00C03E0A">
        <w:rPr>
          <w:szCs w:val="28"/>
        </w:rPr>
        <w:t>грунті</w:t>
      </w:r>
      <w:proofErr w:type="spellEnd"/>
      <w:r w:rsidRPr="00C03E0A">
        <w:rPr>
          <w:szCs w:val="28"/>
        </w:rPr>
        <w:t xml:space="preserve"> є показником здоровог</w:t>
      </w:r>
      <w:r w:rsidR="00E4719C">
        <w:rPr>
          <w:szCs w:val="28"/>
        </w:rPr>
        <w:t xml:space="preserve">о і добре функціонуючого </w:t>
      </w:r>
      <w:proofErr w:type="spellStart"/>
      <w:r w:rsidR="00E4719C">
        <w:rPr>
          <w:szCs w:val="28"/>
        </w:rPr>
        <w:t>грунту</w:t>
      </w:r>
      <w:proofErr w:type="spellEnd"/>
      <w:r>
        <w:rPr>
          <w:szCs w:val="28"/>
        </w:rPr>
        <w:t>, а тому ч</w:t>
      </w:r>
      <w:r w:rsidRPr="00C03E0A">
        <w:rPr>
          <w:szCs w:val="28"/>
        </w:rPr>
        <w:t xml:space="preserve">исельність дощових </w:t>
      </w:r>
      <w:proofErr w:type="spellStart"/>
      <w:r w:rsidRPr="00C03E0A">
        <w:rPr>
          <w:szCs w:val="28"/>
        </w:rPr>
        <w:t>червів</w:t>
      </w:r>
      <w:proofErr w:type="spellEnd"/>
      <w:r w:rsidRPr="00C03E0A">
        <w:rPr>
          <w:szCs w:val="28"/>
        </w:rPr>
        <w:t xml:space="preserve"> </w:t>
      </w:r>
      <w:r>
        <w:rPr>
          <w:szCs w:val="28"/>
        </w:rPr>
        <w:t xml:space="preserve"> є </w:t>
      </w:r>
      <w:r w:rsidRPr="00C03E0A">
        <w:rPr>
          <w:szCs w:val="28"/>
        </w:rPr>
        <w:t xml:space="preserve">один із першочергових індикаторів для оцінки стану </w:t>
      </w:r>
      <w:proofErr w:type="spellStart"/>
      <w:r w:rsidRPr="00C03E0A">
        <w:rPr>
          <w:szCs w:val="28"/>
        </w:rPr>
        <w:t>грунту</w:t>
      </w:r>
      <w:proofErr w:type="spellEnd"/>
      <w:r w:rsidRPr="00C03E0A">
        <w:rPr>
          <w:szCs w:val="28"/>
        </w:rPr>
        <w:t>.</w:t>
      </w:r>
      <w:r w:rsidRPr="00404AFD">
        <w:rPr>
          <w:szCs w:val="28"/>
        </w:rPr>
        <w:t xml:space="preserve"> </w:t>
      </w:r>
    </w:p>
    <w:p w:rsidR="0077037A" w:rsidRPr="00621B35" w:rsidRDefault="0077037A" w:rsidP="00BD207A">
      <w:pPr>
        <w:spacing w:after="20" w:line="276" w:lineRule="auto"/>
        <w:jc w:val="both"/>
      </w:pPr>
      <w:r w:rsidRPr="0077037A">
        <w:rPr>
          <w:b/>
          <w:bCs/>
        </w:rPr>
        <w:t>Метою  роботи є вивчення:</w:t>
      </w:r>
      <w:r w:rsidR="00621B35">
        <w:rPr>
          <w:b/>
          <w:bCs/>
        </w:rPr>
        <w:t xml:space="preserve"> </w:t>
      </w:r>
      <w:r w:rsidR="00BD207A" w:rsidRPr="00621B35">
        <w:t xml:space="preserve">впливу діяльності людини через використання добрив, пестицидів та гербіцидів на основні реакції угруповань дощових </w:t>
      </w:r>
      <w:proofErr w:type="spellStart"/>
      <w:r w:rsidR="00BD207A" w:rsidRPr="00621B35">
        <w:t>червів</w:t>
      </w:r>
      <w:proofErr w:type="spellEnd"/>
      <w:r w:rsidR="00BD207A" w:rsidRPr="00621B35">
        <w:t xml:space="preserve"> у </w:t>
      </w:r>
      <w:proofErr w:type="spellStart"/>
      <w:r w:rsidR="00BD207A" w:rsidRPr="00621B35">
        <w:t>грунтах</w:t>
      </w:r>
      <w:proofErr w:type="spellEnd"/>
      <w:r w:rsidR="00BD207A" w:rsidRPr="00621B35">
        <w:t xml:space="preserve">   - їх загальної чисельності, щільності на 1кв м, видового складу</w:t>
      </w:r>
      <w:r w:rsidR="00BD207A">
        <w:t xml:space="preserve"> та біомаси у різних біоценозах</w:t>
      </w:r>
      <w:r w:rsidR="00BD207A" w:rsidRPr="00621B35">
        <w:t>.</w:t>
      </w:r>
      <w:r w:rsidR="00BD207A">
        <w:t xml:space="preserve"> </w:t>
      </w:r>
      <w:r w:rsidR="00404AFD">
        <w:t xml:space="preserve">Засоби </w:t>
      </w:r>
      <w:r w:rsidR="00BD207A">
        <w:t>досліджень:</w:t>
      </w:r>
      <w:r w:rsidR="00404AFD">
        <w:t xml:space="preserve"> </w:t>
      </w:r>
      <w:r w:rsidR="00BD207A" w:rsidRPr="00621B35">
        <w:t xml:space="preserve"> </w:t>
      </w:r>
      <w:proofErr w:type="spellStart"/>
      <w:r w:rsidR="00404AFD" w:rsidRPr="00BD207A">
        <w:rPr>
          <w:u w:val="single"/>
        </w:rPr>
        <w:t>б</w:t>
      </w:r>
      <w:r w:rsidR="00621B35" w:rsidRPr="00BD207A">
        <w:rPr>
          <w:u w:val="single"/>
        </w:rPr>
        <w:t>іоіндикатор</w:t>
      </w:r>
      <w:proofErr w:type="spellEnd"/>
      <w:r w:rsidR="00621B35">
        <w:t xml:space="preserve"> – дощові черви, мікрофауна та</w:t>
      </w:r>
      <w:r w:rsidR="00621B35" w:rsidRPr="00BD207A">
        <w:rPr>
          <w:u w:val="single"/>
        </w:rPr>
        <w:t xml:space="preserve"> </w:t>
      </w:r>
      <w:proofErr w:type="spellStart"/>
      <w:r w:rsidR="00621B35" w:rsidRPr="00BD207A">
        <w:rPr>
          <w:u w:val="single"/>
        </w:rPr>
        <w:t>біотестер</w:t>
      </w:r>
      <w:proofErr w:type="spellEnd"/>
      <w:r w:rsidR="00621B35">
        <w:t xml:space="preserve"> пшениця озима.</w:t>
      </w:r>
    </w:p>
    <w:p w:rsidR="0029319C" w:rsidRPr="0077037A" w:rsidRDefault="0077037A" w:rsidP="00BD207A">
      <w:pPr>
        <w:spacing w:after="20" w:line="276" w:lineRule="auto"/>
        <w:jc w:val="both"/>
      </w:pPr>
      <w:r>
        <w:rPr>
          <w:b/>
        </w:rPr>
        <w:t>Завдання роботи:</w:t>
      </w:r>
      <w:r>
        <w:t xml:space="preserve"> </w:t>
      </w:r>
      <w:r w:rsidRPr="0077037A">
        <w:t xml:space="preserve">1. Дослідити вплив людської діяльності на  </w:t>
      </w:r>
      <w:proofErr w:type="spellStart"/>
      <w:r w:rsidRPr="0077037A">
        <w:t>грунтову</w:t>
      </w:r>
      <w:proofErr w:type="spellEnd"/>
      <w:r w:rsidRPr="0077037A">
        <w:t xml:space="preserve"> біоту </w:t>
      </w:r>
      <w:r w:rsidR="0039535A">
        <w:t>оброблюваних агро</w:t>
      </w:r>
      <w:r w:rsidR="00404AFD">
        <w:t>ценозів</w:t>
      </w:r>
      <w:r w:rsidRPr="0077037A">
        <w:t xml:space="preserve"> поля, городу</w:t>
      </w:r>
      <w:r w:rsidR="00404AFD">
        <w:t>, шкільних ділянок</w:t>
      </w:r>
      <w:r w:rsidRPr="0077037A">
        <w:t xml:space="preserve"> та </w:t>
      </w:r>
      <w:r w:rsidR="00404AFD">
        <w:t>цілинних біо</w:t>
      </w:r>
      <w:r w:rsidRPr="0077037A">
        <w:t>ценозів саду, схилів Дніпровської тераси, парку.  2.</w:t>
      </w:r>
      <w:r w:rsidR="00404AFD">
        <w:t xml:space="preserve"> В</w:t>
      </w:r>
      <w:r w:rsidR="0029319C" w:rsidRPr="0077037A">
        <w:t xml:space="preserve">иявити можливі джерела забруднення місцевих </w:t>
      </w:r>
      <w:proofErr w:type="spellStart"/>
      <w:r w:rsidR="0029319C" w:rsidRPr="0077037A">
        <w:t>грунтів</w:t>
      </w:r>
      <w:proofErr w:type="spellEnd"/>
      <w:r w:rsidR="0029319C" w:rsidRPr="0077037A">
        <w:t xml:space="preserve"> та виробити рекомендації по  їх можливому усуненню. </w:t>
      </w:r>
    </w:p>
    <w:p w:rsidR="00C03E0A" w:rsidRPr="007E018F" w:rsidRDefault="0029319C" w:rsidP="007E018F">
      <w:pPr>
        <w:spacing w:after="20" w:line="276" w:lineRule="auto"/>
        <w:jc w:val="both"/>
        <w:rPr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Передбачувані джерела забруднень </w:t>
      </w:r>
      <w:proofErr w:type="spellStart"/>
      <w:r>
        <w:rPr>
          <w:b/>
          <w:iCs/>
          <w:color w:val="000000"/>
          <w:szCs w:val="28"/>
        </w:rPr>
        <w:t>грунтів</w:t>
      </w:r>
      <w:proofErr w:type="spellEnd"/>
      <w:r>
        <w:rPr>
          <w:b/>
          <w:iCs/>
          <w:color w:val="000000"/>
          <w:szCs w:val="28"/>
        </w:rPr>
        <w:t xml:space="preserve">, </w:t>
      </w:r>
      <w:r w:rsidR="0077037A">
        <w:rPr>
          <w:iCs/>
          <w:color w:val="000000"/>
          <w:szCs w:val="28"/>
        </w:rPr>
        <w:t>Провівши  моніторинг, визначили</w:t>
      </w:r>
      <w:r>
        <w:rPr>
          <w:iCs/>
          <w:color w:val="000000"/>
          <w:szCs w:val="28"/>
        </w:rPr>
        <w:t xml:space="preserve">, що найбільш впливають на  стан </w:t>
      </w:r>
      <w:r w:rsidR="00404AFD">
        <w:rPr>
          <w:iCs/>
          <w:color w:val="000000"/>
          <w:szCs w:val="28"/>
        </w:rPr>
        <w:t xml:space="preserve">місцевих </w:t>
      </w:r>
      <w:proofErr w:type="spellStart"/>
      <w:r w:rsidR="007E018F">
        <w:rPr>
          <w:iCs/>
          <w:color w:val="000000"/>
          <w:szCs w:val="28"/>
        </w:rPr>
        <w:t>грунтів</w:t>
      </w:r>
      <w:proofErr w:type="spellEnd"/>
      <w:r>
        <w:rPr>
          <w:iCs/>
          <w:color w:val="000000"/>
          <w:szCs w:val="28"/>
        </w:rPr>
        <w:t>:</w:t>
      </w:r>
      <w:r w:rsidR="00087F16">
        <w:rPr>
          <w:iCs/>
          <w:color w:val="000000"/>
          <w:szCs w:val="28"/>
          <w:lang w:val="ru-RU"/>
        </w:rPr>
        <w:t xml:space="preserve"> </w:t>
      </w:r>
      <w:r w:rsidR="00621B35">
        <w:t>1</w:t>
      </w:r>
      <w:r>
        <w:t xml:space="preserve">) змиви </w:t>
      </w:r>
      <w:r w:rsidR="00621B35">
        <w:t xml:space="preserve">шкідливих речовин </w:t>
      </w:r>
      <w:r>
        <w:t xml:space="preserve">дощовими і талими водами з територій поблизу автозаправок ,  тракторного стану агрофірм, виділень із </w:t>
      </w:r>
      <w:proofErr w:type="spellStart"/>
      <w:r>
        <w:t>сміттєзвалища</w:t>
      </w:r>
      <w:proofErr w:type="spellEnd"/>
      <w:r>
        <w:t xml:space="preserve">, та стічних вод </w:t>
      </w:r>
      <w:proofErr w:type="spellStart"/>
      <w:r>
        <w:t>банно</w:t>
      </w:r>
      <w:proofErr w:type="spellEnd"/>
      <w:r>
        <w:t xml:space="preserve"> – прального комбінату; 2.) вплив виділень ( гази СО і </w:t>
      </w:r>
      <w:proofErr w:type="spellStart"/>
      <w:r>
        <w:t>СО</w:t>
      </w:r>
      <w:r>
        <w:rPr>
          <w:vertAlign w:val="subscript"/>
        </w:rPr>
        <w:t>2</w:t>
      </w:r>
      <w:proofErr w:type="spellEnd"/>
      <w:r>
        <w:rPr>
          <w:vertAlign w:val="subscript"/>
        </w:rPr>
        <w:t xml:space="preserve"> </w:t>
      </w:r>
      <w:r>
        <w:t xml:space="preserve">, </w:t>
      </w:r>
      <w:r>
        <w:rPr>
          <w:lang w:val="en-US"/>
        </w:rPr>
        <w:lastRenderedPageBreak/>
        <w:t>SO</w:t>
      </w:r>
      <w:r>
        <w:rPr>
          <w:vertAlign w:val="subscript"/>
        </w:rPr>
        <w:t>2</w:t>
      </w:r>
      <w:r>
        <w:t xml:space="preserve"> ,  пил з важкими металами)  при роботі двигунів автотранспорту та сільгоспмашин. 3.) вплив забруднення атмосфери повітряними масами внаслідок діяльності різних підприємств  села, які ведуть до   випадання кислотних дощів та забруднення </w:t>
      </w:r>
      <w:proofErr w:type="spellStart"/>
      <w:r>
        <w:t>грунтів</w:t>
      </w:r>
      <w:proofErr w:type="spellEnd"/>
      <w:r>
        <w:t>.</w:t>
      </w:r>
    </w:p>
    <w:p w:rsidR="0029319C" w:rsidRDefault="0029319C" w:rsidP="00BD207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>Проведені дослідження:</w:t>
      </w:r>
      <w:r w:rsidR="00C162F8">
        <w:rPr>
          <w:b/>
          <w:iCs/>
          <w:color w:val="000000"/>
          <w:szCs w:val="28"/>
          <w:lang w:val="ru-RU"/>
        </w:rPr>
        <w:t xml:space="preserve"> </w:t>
      </w:r>
      <w:r>
        <w:rPr>
          <w:b/>
          <w:iCs/>
          <w:color w:val="000000"/>
          <w:szCs w:val="28"/>
        </w:rPr>
        <w:t>1)</w:t>
      </w:r>
      <w:r>
        <w:rPr>
          <w:iCs/>
          <w:color w:val="000000"/>
          <w:szCs w:val="28"/>
        </w:rPr>
        <w:t xml:space="preserve"> моніторинг по виявленню основних джерел забруднень  </w:t>
      </w:r>
      <w:proofErr w:type="spellStart"/>
      <w:r>
        <w:rPr>
          <w:iCs/>
          <w:color w:val="000000"/>
          <w:szCs w:val="28"/>
        </w:rPr>
        <w:t>грунтів</w:t>
      </w:r>
      <w:proofErr w:type="spellEnd"/>
      <w:r>
        <w:rPr>
          <w:iCs/>
          <w:color w:val="000000"/>
          <w:szCs w:val="28"/>
        </w:rPr>
        <w:t xml:space="preserve">  антропогенного характеру в своїй місцевості; </w:t>
      </w:r>
      <w:r>
        <w:rPr>
          <w:b/>
          <w:iCs/>
          <w:color w:val="000000"/>
          <w:szCs w:val="28"/>
        </w:rPr>
        <w:t>2)</w:t>
      </w:r>
      <w:r>
        <w:rPr>
          <w:iCs/>
          <w:color w:val="000000"/>
          <w:szCs w:val="28"/>
        </w:rPr>
        <w:t xml:space="preserve">. </w:t>
      </w:r>
      <w:r w:rsidR="00C03E0A">
        <w:rPr>
          <w:iCs/>
          <w:color w:val="000000"/>
          <w:szCs w:val="28"/>
        </w:rPr>
        <w:t>в</w:t>
      </w:r>
      <w:r w:rsidR="00BD207A">
        <w:rPr>
          <w:iCs/>
          <w:color w:val="000000"/>
          <w:szCs w:val="28"/>
        </w:rPr>
        <w:t xml:space="preserve">ивчення стану </w:t>
      </w:r>
      <w:proofErr w:type="spellStart"/>
      <w:r w:rsidR="00BD207A">
        <w:rPr>
          <w:iCs/>
          <w:color w:val="000000"/>
          <w:szCs w:val="28"/>
        </w:rPr>
        <w:t>грунтів</w:t>
      </w:r>
      <w:proofErr w:type="spellEnd"/>
      <w:r w:rsidR="00BD207A">
        <w:rPr>
          <w:iCs/>
          <w:color w:val="000000"/>
          <w:szCs w:val="28"/>
        </w:rPr>
        <w:t xml:space="preserve"> методом </w:t>
      </w:r>
      <w:proofErr w:type="spellStart"/>
      <w:r w:rsidR="00BD207A">
        <w:rPr>
          <w:iCs/>
          <w:color w:val="000000"/>
          <w:szCs w:val="28"/>
        </w:rPr>
        <w:t>зо</w:t>
      </w:r>
      <w:r w:rsidR="00C03E0A">
        <w:rPr>
          <w:iCs/>
          <w:color w:val="000000"/>
          <w:szCs w:val="28"/>
        </w:rPr>
        <w:t>оіндикації</w:t>
      </w:r>
      <w:proofErr w:type="spellEnd"/>
      <w:r w:rsidR="00C03E0A">
        <w:rPr>
          <w:iCs/>
          <w:color w:val="000000"/>
          <w:szCs w:val="28"/>
        </w:rPr>
        <w:t xml:space="preserve"> за наявністю дощових </w:t>
      </w:r>
      <w:proofErr w:type="spellStart"/>
      <w:r w:rsidR="00C03E0A">
        <w:rPr>
          <w:iCs/>
          <w:color w:val="000000"/>
          <w:szCs w:val="28"/>
        </w:rPr>
        <w:t>червів</w:t>
      </w:r>
      <w:proofErr w:type="spellEnd"/>
      <w:r w:rsidR="00C03E0A">
        <w:rPr>
          <w:iCs/>
          <w:color w:val="000000"/>
          <w:szCs w:val="28"/>
        </w:rPr>
        <w:t xml:space="preserve"> та мікрофауни </w:t>
      </w:r>
      <w:proofErr w:type="spellStart"/>
      <w:r w:rsidR="00C03E0A">
        <w:rPr>
          <w:iCs/>
          <w:color w:val="000000"/>
          <w:szCs w:val="28"/>
        </w:rPr>
        <w:t>грунту</w:t>
      </w:r>
      <w:proofErr w:type="spellEnd"/>
      <w:r w:rsidR="00C03E0A">
        <w:rPr>
          <w:iCs/>
          <w:color w:val="000000"/>
          <w:szCs w:val="28"/>
        </w:rPr>
        <w:t xml:space="preserve">, а також </w:t>
      </w:r>
      <w:proofErr w:type="spellStart"/>
      <w:r w:rsidR="00C03E0A">
        <w:rPr>
          <w:iCs/>
          <w:color w:val="000000"/>
          <w:szCs w:val="28"/>
        </w:rPr>
        <w:t>біотестування</w:t>
      </w:r>
      <w:proofErr w:type="spellEnd"/>
      <w:r w:rsidR="00E4719C">
        <w:rPr>
          <w:iCs/>
          <w:color w:val="000000"/>
          <w:szCs w:val="28"/>
        </w:rPr>
        <w:t xml:space="preserve"> ростовим тест</w:t>
      </w:r>
      <w:r w:rsidR="00C03E0A">
        <w:rPr>
          <w:iCs/>
          <w:color w:val="000000"/>
          <w:szCs w:val="28"/>
        </w:rPr>
        <w:t xml:space="preserve">ом пшениці озимої  </w:t>
      </w:r>
      <w:r>
        <w:rPr>
          <w:b/>
          <w:iCs/>
          <w:color w:val="000000"/>
          <w:szCs w:val="28"/>
        </w:rPr>
        <w:t>3)</w:t>
      </w:r>
      <w:r>
        <w:rPr>
          <w:iCs/>
          <w:color w:val="000000"/>
          <w:szCs w:val="28"/>
        </w:rPr>
        <w:t xml:space="preserve"> </w:t>
      </w:r>
      <w:r w:rsidR="00C03E0A">
        <w:rPr>
          <w:iCs/>
          <w:color w:val="000000"/>
          <w:szCs w:val="28"/>
        </w:rPr>
        <w:t xml:space="preserve">по виявленню відношення дощових </w:t>
      </w:r>
      <w:proofErr w:type="spellStart"/>
      <w:r w:rsidR="00C03E0A">
        <w:rPr>
          <w:iCs/>
          <w:color w:val="000000"/>
          <w:szCs w:val="28"/>
        </w:rPr>
        <w:t>червів</w:t>
      </w:r>
      <w:proofErr w:type="spellEnd"/>
      <w:r w:rsidR="00C03E0A">
        <w:rPr>
          <w:iCs/>
          <w:color w:val="000000"/>
          <w:szCs w:val="28"/>
        </w:rPr>
        <w:t xml:space="preserve"> до дії гербіцидів та пе</w:t>
      </w:r>
      <w:r w:rsidR="007E018F">
        <w:rPr>
          <w:iCs/>
          <w:color w:val="000000"/>
          <w:szCs w:val="28"/>
        </w:rPr>
        <w:t xml:space="preserve">стицидів на стан </w:t>
      </w:r>
      <w:proofErr w:type="spellStart"/>
      <w:r w:rsidR="007E018F">
        <w:rPr>
          <w:iCs/>
          <w:color w:val="000000"/>
          <w:szCs w:val="28"/>
        </w:rPr>
        <w:t>грунтів</w:t>
      </w:r>
      <w:proofErr w:type="spellEnd"/>
      <w:r w:rsidR="007E018F">
        <w:rPr>
          <w:iCs/>
          <w:color w:val="000000"/>
          <w:szCs w:val="28"/>
        </w:rPr>
        <w:t xml:space="preserve"> через 6</w:t>
      </w:r>
      <w:r w:rsidR="00C03E0A">
        <w:rPr>
          <w:iCs/>
          <w:color w:val="000000"/>
          <w:szCs w:val="28"/>
        </w:rPr>
        <w:t xml:space="preserve"> місяців після їх</w:t>
      </w:r>
      <w:r w:rsidR="00404AFD">
        <w:rPr>
          <w:iCs/>
          <w:color w:val="000000"/>
          <w:szCs w:val="28"/>
        </w:rPr>
        <w:t xml:space="preserve"> одноразового </w:t>
      </w:r>
      <w:r w:rsidR="00C03E0A">
        <w:rPr>
          <w:iCs/>
          <w:color w:val="000000"/>
          <w:szCs w:val="28"/>
        </w:rPr>
        <w:t xml:space="preserve"> внесення. </w:t>
      </w:r>
    </w:p>
    <w:p w:rsidR="00C03E0A" w:rsidRPr="00C03E0A" w:rsidRDefault="0029319C" w:rsidP="00BD207A">
      <w:pPr>
        <w:spacing w:after="20" w:line="276" w:lineRule="auto"/>
        <w:jc w:val="both"/>
        <w:rPr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Висновок: </w:t>
      </w:r>
      <w:r w:rsidR="00C03E0A" w:rsidRPr="00C03E0A">
        <w:rPr>
          <w:iCs/>
          <w:color w:val="000000"/>
          <w:szCs w:val="28"/>
        </w:rPr>
        <w:t xml:space="preserve">1. Отже, в процесі своєї діяльності людина сприяє потраплянню шкідливих речовин   у </w:t>
      </w:r>
      <w:proofErr w:type="spellStart"/>
      <w:r w:rsidR="00C03E0A" w:rsidRPr="00C03E0A">
        <w:rPr>
          <w:iCs/>
          <w:color w:val="000000"/>
          <w:szCs w:val="28"/>
        </w:rPr>
        <w:t>грунт</w:t>
      </w:r>
      <w:proofErr w:type="spellEnd"/>
      <w:r w:rsidR="00C03E0A" w:rsidRPr="00C03E0A">
        <w:rPr>
          <w:iCs/>
          <w:color w:val="000000"/>
          <w:szCs w:val="28"/>
        </w:rPr>
        <w:t>, який від цього втрачає свої позитивні властивості, забруднюється , і з якого втікають всі живі істоти</w:t>
      </w:r>
      <w:r w:rsidR="007E018F">
        <w:rPr>
          <w:iCs/>
          <w:color w:val="000000"/>
          <w:szCs w:val="28"/>
        </w:rPr>
        <w:t xml:space="preserve"> на певний період часу</w:t>
      </w:r>
      <w:r w:rsidR="00C03E0A" w:rsidRPr="00C03E0A">
        <w:rPr>
          <w:iCs/>
          <w:color w:val="000000"/>
          <w:szCs w:val="28"/>
        </w:rPr>
        <w:t xml:space="preserve">. </w:t>
      </w:r>
    </w:p>
    <w:p w:rsidR="0029319C" w:rsidRPr="00C03E0A" w:rsidRDefault="00C03E0A" w:rsidP="00BD207A">
      <w:pPr>
        <w:spacing w:after="20" w:line="276" w:lineRule="auto"/>
        <w:jc w:val="both"/>
        <w:rPr>
          <w:iCs/>
          <w:color w:val="000000"/>
          <w:szCs w:val="28"/>
        </w:rPr>
      </w:pPr>
      <w:r w:rsidRPr="00C03E0A">
        <w:rPr>
          <w:iCs/>
          <w:color w:val="000000"/>
          <w:szCs w:val="28"/>
        </w:rPr>
        <w:t xml:space="preserve">2. В процесі своєї діяльності людина і позитивно впливає на </w:t>
      </w:r>
      <w:proofErr w:type="spellStart"/>
      <w:r w:rsidRPr="00C03E0A">
        <w:rPr>
          <w:iCs/>
          <w:color w:val="000000"/>
          <w:szCs w:val="28"/>
        </w:rPr>
        <w:t>грунти</w:t>
      </w:r>
      <w:proofErr w:type="spellEnd"/>
      <w:r w:rsidRPr="00C03E0A">
        <w:rPr>
          <w:iCs/>
          <w:color w:val="000000"/>
          <w:szCs w:val="28"/>
        </w:rPr>
        <w:t xml:space="preserve">. Органічне удобрення та обробіток </w:t>
      </w:r>
      <w:proofErr w:type="spellStart"/>
      <w:r w:rsidRPr="00C03E0A">
        <w:rPr>
          <w:iCs/>
          <w:color w:val="000000"/>
          <w:szCs w:val="28"/>
        </w:rPr>
        <w:t>грунту</w:t>
      </w:r>
      <w:proofErr w:type="spellEnd"/>
      <w:r w:rsidRPr="00C03E0A">
        <w:rPr>
          <w:iCs/>
          <w:color w:val="000000"/>
          <w:szCs w:val="28"/>
        </w:rPr>
        <w:t xml:space="preserve"> сприяють </w:t>
      </w:r>
      <w:proofErr w:type="spellStart"/>
      <w:r w:rsidRPr="00C03E0A">
        <w:rPr>
          <w:iCs/>
          <w:color w:val="000000"/>
          <w:szCs w:val="28"/>
        </w:rPr>
        <w:t>грунтоутворюючим</w:t>
      </w:r>
      <w:proofErr w:type="spellEnd"/>
      <w:r w:rsidRPr="00C03E0A">
        <w:rPr>
          <w:iCs/>
          <w:color w:val="000000"/>
          <w:szCs w:val="28"/>
        </w:rPr>
        <w:t xml:space="preserve"> процесам і кількість головного інд</w:t>
      </w:r>
      <w:r w:rsidR="00404AFD">
        <w:rPr>
          <w:iCs/>
          <w:color w:val="000000"/>
          <w:szCs w:val="28"/>
        </w:rPr>
        <w:t xml:space="preserve">икатора якості </w:t>
      </w:r>
      <w:proofErr w:type="spellStart"/>
      <w:r w:rsidR="00404AFD">
        <w:rPr>
          <w:iCs/>
          <w:color w:val="000000"/>
          <w:szCs w:val="28"/>
        </w:rPr>
        <w:t>грунту</w:t>
      </w:r>
      <w:proofErr w:type="spellEnd"/>
      <w:r w:rsidR="00404AFD">
        <w:rPr>
          <w:iCs/>
          <w:color w:val="000000"/>
          <w:szCs w:val="28"/>
        </w:rPr>
        <w:t xml:space="preserve"> – дощових</w:t>
      </w:r>
      <w:r w:rsidRPr="00C03E0A">
        <w:rPr>
          <w:iCs/>
          <w:color w:val="000000"/>
          <w:szCs w:val="28"/>
        </w:rPr>
        <w:t xml:space="preserve"> </w:t>
      </w:r>
      <w:proofErr w:type="spellStart"/>
      <w:r w:rsidRPr="00C03E0A">
        <w:rPr>
          <w:iCs/>
          <w:color w:val="000000"/>
          <w:szCs w:val="28"/>
        </w:rPr>
        <w:t>черв</w:t>
      </w:r>
      <w:r w:rsidR="00404AFD">
        <w:rPr>
          <w:iCs/>
          <w:color w:val="000000"/>
          <w:szCs w:val="28"/>
        </w:rPr>
        <w:t>ів</w:t>
      </w:r>
      <w:proofErr w:type="spellEnd"/>
      <w:r w:rsidRPr="00C03E0A">
        <w:rPr>
          <w:iCs/>
          <w:color w:val="000000"/>
          <w:szCs w:val="28"/>
        </w:rPr>
        <w:t xml:space="preserve">  тут досить висока. Кількість мікроорганізмів на розпушених і удобрених </w:t>
      </w:r>
      <w:proofErr w:type="spellStart"/>
      <w:r w:rsidRPr="00C03E0A">
        <w:rPr>
          <w:iCs/>
          <w:color w:val="000000"/>
          <w:szCs w:val="28"/>
        </w:rPr>
        <w:t>грунтах</w:t>
      </w:r>
      <w:proofErr w:type="spellEnd"/>
      <w:r w:rsidRPr="00C03E0A">
        <w:rPr>
          <w:iCs/>
          <w:color w:val="000000"/>
          <w:szCs w:val="28"/>
        </w:rPr>
        <w:t xml:space="preserve"> теж вища, ніж на сухих, щільних </w:t>
      </w:r>
      <w:proofErr w:type="spellStart"/>
      <w:r w:rsidRPr="00C03E0A">
        <w:rPr>
          <w:iCs/>
          <w:color w:val="000000"/>
          <w:szCs w:val="28"/>
        </w:rPr>
        <w:t>грунтах</w:t>
      </w:r>
      <w:proofErr w:type="spellEnd"/>
      <w:r w:rsidRPr="00C03E0A">
        <w:rPr>
          <w:iCs/>
          <w:color w:val="000000"/>
          <w:szCs w:val="28"/>
        </w:rPr>
        <w:t xml:space="preserve"> цілинних земель</w:t>
      </w:r>
    </w:p>
    <w:p w:rsidR="0029319C" w:rsidRDefault="0029319C" w:rsidP="00BD207A">
      <w:pPr>
        <w:spacing w:after="20" w:line="276" w:lineRule="auto"/>
        <w:jc w:val="both"/>
      </w:pPr>
      <w:r>
        <w:rPr>
          <w:b/>
        </w:rPr>
        <w:t xml:space="preserve">ІІ. Провівши </w:t>
      </w:r>
      <w:proofErr w:type="spellStart"/>
      <w:r>
        <w:rPr>
          <w:b/>
        </w:rPr>
        <w:t>біоіндикацію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грунтів</w:t>
      </w:r>
      <w:proofErr w:type="spellEnd"/>
      <w:r>
        <w:t xml:space="preserve"> на території села</w:t>
      </w:r>
      <w:r w:rsidR="00621B35">
        <w:t xml:space="preserve"> ми</w:t>
      </w:r>
      <w:r>
        <w:t xml:space="preserve"> виявила, що: </w:t>
      </w:r>
    </w:p>
    <w:p w:rsidR="0029319C" w:rsidRDefault="0029319C" w:rsidP="00BD207A">
      <w:pPr>
        <w:spacing w:after="20" w:line="276" w:lineRule="auto"/>
        <w:jc w:val="both"/>
      </w:pPr>
      <w:r>
        <w:t xml:space="preserve"> а) </w:t>
      </w:r>
      <w:proofErr w:type="spellStart"/>
      <w:r>
        <w:t>грунти</w:t>
      </w:r>
      <w:proofErr w:type="spellEnd"/>
      <w:r>
        <w:t xml:space="preserve"> на території села  практично не забруднені, тому </w:t>
      </w:r>
      <w:r w:rsidR="00621B35">
        <w:t xml:space="preserve">що кількість дощових </w:t>
      </w:r>
      <w:proofErr w:type="spellStart"/>
      <w:r w:rsidR="00621B35">
        <w:t>червів</w:t>
      </w:r>
      <w:proofErr w:type="spellEnd"/>
      <w:r w:rsidR="00621B35">
        <w:t xml:space="preserve"> у оброблюваних </w:t>
      </w:r>
      <w:proofErr w:type="spellStart"/>
      <w:r w:rsidR="007E018F">
        <w:t>г</w:t>
      </w:r>
      <w:r w:rsidR="00621B35">
        <w:t>рунтах</w:t>
      </w:r>
      <w:proofErr w:type="spellEnd"/>
      <w:r w:rsidR="00621B35">
        <w:t xml:space="preserve"> висока</w:t>
      </w:r>
      <w:r>
        <w:t xml:space="preserve">;  б) забрудненими виявились </w:t>
      </w:r>
      <w:proofErr w:type="spellStart"/>
      <w:r>
        <w:t>грунти</w:t>
      </w:r>
      <w:proofErr w:type="spellEnd"/>
      <w:r>
        <w:t xml:space="preserve"> біля автотраси, автозаправок, тваринницьких ферм, Тут показник </w:t>
      </w:r>
      <w:r w:rsidR="00621B35">
        <w:t xml:space="preserve">кількості дощових </w:t>
      </w:r>
      <w:proofErr w:type="spellStart"/>
      <w:r w:rsidR="00621B35">
        <w:t>червів</w:t>
      </w:r>
      <w:proofErr w:type="spellEnd"/>
      <w:r w:rsidR="00621B35">
        <w:t xml:space="preserve"> досит</w:t>
      </w:r>
      <w:r w:rsidR="007E018F">
        <w:t>ь низький;</w:t>
      </w:r>
      <w:r w:rsidR="00621B35">
        <w:t xml:space="preserve"> в) одноразове використання пестицидів та гербіцидів має негативний вплив на біоту </w:t>
      </w:r>
      <w:proofErr w:type="spellStart"/>
      <w:r w:rsidR="00621B35">
        <w:t>грунту</w:t>
      </w:r>
      <w:proofErr w:type="spellEnd"/>
      <w:r w:rsidR="00621B35">
        <w:t xml:space="preserve">, </w:t>
      </w:r>
      <w:r w:rsidR="007E018F">
        <w:t>але через певний час, у нас це 6</w:t>
      </w:r>
      <w:r w:rsidR="00621B35">
        <w:t xml:space="preserve"> місяців, біота </w:t>
      </w:r>
      <w:proofErr w:type="spellStart"/>
      <w:r w:rsidR="00621B35">
        <w:t>грунту</w:t>
      </w:r>
      <w:proofErr w:type="spellEnd"/>
      <w:r w:rsidR="00621B35">
        <w:t xml:space="preserve"> відновлюється.</w:t>
      </w:r>
    </w:p>
    <w:p w:rsidR="0029319C" w:rsidRDefault="0029319C" w:rsidP="00BD207A">
      <w:pPr>
        <w:pStyle w:val="a3"/>
        <w:spacing w:after="20"/>
        <w:jc w:val="both"/>
        <w:rPr>
          <w:b/>
          <w:lang w:val="uk-UA"/>
        </w:rPr>
      </w:pPr>
      <w:r>
        <w:rPr>
          <w:b/>
          <w:lang w:val="uk-UA"/>
        </w:rPr>
        <w:t xml:space="preserve">Рекомендації щодо покращення стану  місцевих </w:t>
      </w:r>
      <w:proofErr w:type="spellStart"/>
      <w:r>
        <w:rPr>
          <w:b/>
          <w:lang w:val="uk-UA"/>
        </w:rPr>
        <w:t>грунтів</w:t>
      </w:r>
      <w:proofErr w:type="spellEnd"/>
    </w:p>
    <w:p w:rsidR="00621B35" w:rsidRPr="00621B35" w:rsidRDefault="00621B35" w:rsidP="00BD207A">
      <w:pPr>
        <w:spacing w:after="20" w:line="276" w:lineRule="auto"/>
        <w:jc w:val="both"/>
        <w:rPr>
          <w:lang w:val="ru-RU"/>
        </w:rPr>
      </w:pPr>
      <w:r w:rsidRPr="00621B35">
        <w:rPr>
          <w:b/>
          <w:bCs/>
        </w:rPr>
        <w:t>Для жителів села і працівників місцевих підприємств:</w:t>
      </w:r>
      <w:r w:rsidRPr="00621B35">
        <w:rPr>
          <w:lang w:val="ru-RU"/>
        </w:rPr>
        <w:t xml:space="preserve"> </w:t>
      </w:r>
    </w:p>
    <w:p w:rsidR="00621B35" w:rsidRPr="00621B35" w:rsidRDefault="00621B35" w:rsidP="00BD207A">
      <w:pPr>
        <w:spacing w:after="20" w:line="276" w:lineRule="auto"/>
        <w:jc w:val="both"/>
        <w:rPr>
          <w:lang w:val="ru-RU"/>
        </w:rPr>
      </w:pPr>
      <w:r w:rsidRPr="00621B35">
        <w:t xml:space="preserve">а) намагайтесь більш використовувати органічні добрива та відрегулювати роботу всіх машинних двигунів, щоб мінімізувати шкідливі викиди в атмосферу і </w:t>
      </w:r>
      <w:proofErr w:type="spellStart"/>
      <w:r w:rsidRPr="00621B35">
        <w:t>грунт</w:t>
      </w:r>
      <w:proofErr w:type="spellEnd"/>
      <w:r w:rsidRPr="00621B35">
        <w:t xml:space="preserve">;  ведіть свою діяльність так, щоб якомога менше забруднювати навколишні </w:t>
      </w:r>
      <w:proofErr w:type="spellStart"/>
      <w:r w:rsidRPr="00621B35">
        <w:t>грунти</w:t>
      </w:r>
      <w:proofErr w:type="spellEnd"/>
      <w:r w:rsidRPr="00621B35">
        <w:t xml:space="preserve"> розливом мастил, бензину чи дизельного пального, </w:t>
      </w:r>
      <w:r w:rsidR="007E018F">
        <w:t xml:space="preserve">великими і </w:t>
      </w:r>
      <w:proofErr w:type="spellStart"/>
      <w:r w:rsidR="007E018F">
        <w:t>необгрунтованими</w:t>
      </w:r>
      <w:proofErr w:type="spellEnd"/>
      <w:r w:rsidR="007E018F">
        <w:t xml:space="preserve"> дозами отрутохімікатів</w:t>
      </w:r>
      <w:r w:rsidRPr="00621B35">
        <w:t xml:space="preserve">, відходами з тваринницьких ферм,  деяких побутових підприємств; </w:t>
      </w:r>
    </w:p>
    <w:p w:rsidR="00621B35" w:rsidRPr="007E018F" w:rsidRDefault="00621B35" w:rsidP="00BD207A">
      <w:pPr>
        <w:spacing w:after="20" w:line="276" w:lineRule="auto"/>
        <w:jc w:val="both"/>
      </w:pPr>
      <w:r w:rsidRPr="00621B35">
        <w:t>б)</w:t>
      </w:r>
      <w:r w:rsidR="00C162F8">
        <w:rPr>
          <w:lang w:val="ru-RU"/>
        </w:rPr>
        <w:t xml:space="preserve"> </w:t>
      </w:r>
      <w:r w:rsidRPr="00621B35">
        <w:t xml:space="preserve">використовувати на підприємствах технології виробництв, які б зменшили кількість викидів у атмосферу та кількість не переробних відходів, що викидаються. </w:t>
      </w:r>
    </w:p>
    <w:p w:rsidR="00515DAE" w:rsidRPr="00C162F8" w:rsidRDefault="00515DAE" w:rsidP="00BD207A">
      <w:pPr>
        <w:spacing w:line="276" w:lineRule="auto"/>
        <w:rPr>
          <w:lang w:val="ru-RU"/>
        </w:rPr>
      </w:pPr>
    </w:p>
    <w:sectPr w:rsidR="00515DAE" w:rsidRPr="00C162F8" w:rsidSect="0051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67E"/>
    <w:multiLevelType w:val="hybridMultilevel"/>
    <w:tmpl w:val="3BDA6E9A"/>
    <w:lvl w:ilvl="0" w:tplc="A5401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AECE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076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8C0F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DA97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DAB0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1E0B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BAC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D049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9C"/>
    <w:rsid w:val="00087F16"/>
    <w:rsid w:val="001E3FBD"/>
    <w:rsid w:val="0029319C"/>
    <w:rsid w:val="002E36B8"/>
    <w:rsid w:val="0039535A"/>
    <w:rsid w:val="00404AFD"/>
    <w:rsid w:val="00404F66"/>
    <w:rsid w:val="004C7941"/>
    <w:rsid w:val="00515DAE"/>
    <w:rsid w:val="005B5A7C"/>
    <w:rsid w:val="005D3E6A"/>
    <w:rsid w:val="00621B35"/>
    <w:rsid w:val="0077037A"/>
    <w:rsid w:val="007E018F"/>
    <w:rsid w:val="00BD207A"/>
    <w:rsid w:val="00C03E0A"/>
    <w:rsid w:val="00C162F8"/>
    <w:rsid w:val="00D86B96"/>
    <w:rsid w:val="00E33701"/>
    <w:rsid w:val="00E4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9C"/>
    <w:pPr>
      <w:spacing w:after="200" w:line="276" w:lineRule="auto"/>
      <w:ind w:left="720"/>
      <w:contextualSpacing/>
    </w:pPr>
    <w:rPr>
      <w:rFonts w:eastAsiaTheme="minorHAnsi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77037A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ИРА</cp:lastModifiedBy>
  <cp:revision>13</cp:revision>
  <dcterms:created xsi:type="dcterms:W3CDTF">2021-03-23T11:51:00Z</dcterms:created>
  <dcterms:modified xsi:type="dcterms:W3CDTF">2021-04-17T18:24:00Z</dcterms:modified>
</cp:coreProperties>
</file>