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C1" w:rsidRPr="00DA7020" w:rsidRDefault="004753FE" w:rsidP="00DA702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7020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4753FE" w:rsidRPr="00DA7020" w:rsidRDefault="00A96DDB" w:rsidP="00DA702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«Моніторинг пришкільної території</w:t>
      </w:r>
      <w:r w:rsidR="004753FE" w:rsidRPr="00DA702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753FE" w:rsidRPr="0015163F" w:rsidRDefault="00A96DDB" w:rsidP="00394690">
      <w:pPr>
        <w:spacing w:before="240" w:line="276" w:lineRule="auto"/>
        <w:ind w:left="-567" w:right="-14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Безпальченко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Лілія Миколаївна</w:t>
      </w:r>
    </w:p>
    <w:p w:rsidR="004753FE" w:rsidRPr="0015163F" w:rsidRDefault="004753FE" w:rsidP="00394690">
      <w:pPr>
        <w:spacing w:before="240" w:line="276" w:lineRule="auto"/>
        <w:ind w:left="-567" w:right="-14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163F">
        <w:rPr>
          <w:rFonts w:ascii="Times New Roman" w:hAnsi="Times New Roman" w:cs="Times New Roman"/>
          <w:b/>
          <w:sz w:val="28"/>
          <w:szCs w:val="28"/>
          <w:lang w:val="uk-UA"/>
        </w:rPr>
        <w:t>Скиба Надія Вікторівна</w:t>
      </w:r>
    </w:p>
    <w:p w:rsidR="00A96DDB" w:rsidRDefault="004753FE" w:rsidP="00A96DDB">
      <w:pPr>
        <w:spacing w:after="0" w:line="360" w:lineRule="auto"/>
        <w:ind w:left="-567" w:right="-14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163F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15163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15163F">
        <w:rPr>
          <w:rFonts w:ascii="Times New Roman" w:hAnsi="Times New Roman" w:cs="Times New Roman"/>
          <w:sz w:val="28"/>
          <w:szCs w:val="28"/>
          <w:lang w:val="uk-UA"/>
        </w:rPr>
        <w:t>Східненська</w:t>
      </w:r>
      <w:proofErr w:type="spellEnd"/>
      <w:r w:rsidRPr="0015163F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</w:t>
      </w:r>
      <w:proofErr w:type="spellStart"/>
      <w:r w:rsidRPr="0015163F">
        <w:rPr>
          <w:rFonts w:ascii="Times New Roman" w:hAnsi="Times New Roman" w:cs="Times New Roman"/>
          <w:sz w:val="28"/>
          <w:szCs w:val="28"/>
          <w:lang w:val="uk-UA"/>
        </w:rPr>
        <w:t>Музиківської</w:t>
      </w:r>
      <w:proofErr w:type="spellEnd"/>
      <w:r w:rsidRPr="0015163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Pr="0015163F">
        <w:rPr>
          <w:rFonts w:ascii="Times New Roman" w:hAnsi="Times New Roman" w:cs="Times New Roman"/>
          <w:sz w:val="28"/>
          <w:szCs w:val="28"/>
          <w:lang w:val="uk-UA"/>
        </w:rPr>
        <w:t>Білозерс</w:t>
      </w:r>
      <w:r w:rsidR="00394690">
        <w:rPr>
          <w:rFonts w:ascii="Times New Roman" w:hAnsi="Times New Roman" w:cs="Times New Roman"/>
          <w:sz w:val="28"/>
          <w:szCs w:val="28"/>
          <w:lang w:val="uk-UA"/>
        </w:rPr>
        <w:t>ького</w:t>
      </w:r>
      <w:proofErr w:type="spellEnd"/>
      <w:r w:rsidR="00394690">
        <w:rPr>
          <w:rFonts w:ascii="Times New Roman" w:hAnsi="Times New Roman" w:cs="Times New Roman"/>
          <w:sz w:val="28"/>
          <w:szCs w:val="28"/>
          <w:lang w:val="uk-UA"/>
        </w:rPr>
        <w:t xml:space="preserve"> району Херсонської області</w:t>
      </w:r>
      <w:r w:rsidRPr="0015163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12AB8" w:rsidRPr="00A96DDB" w:rsidRDefault="004753FE" w:rsidP="00A96DDB">
      <w:pPr>
        <w:spacing w:after="0" w:line="360" w:lineRule="auto"/>
        <w:ind w:left="-567"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15163F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теми.</w:t>
      </w:r>
      <w:r w:rsidR="003946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6724E" w:rsidRPr="00A96DD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Питання  побічної  дії    хімічних речовин, їх шкідл</w:t>
      </w:r>
      <w:r w:rsidR="00A96DDB">
        <w:rPr>
          <w:rFonts w:ascii="Times New Roman" w:hAnsi="Times New Roman" w:cs="Times New Roman"/>
          <w:color w:val="000000"/>
          <w:sz w:val="28"/>
          <w:szCs w:val="28"/>
          <w:lang w:val="uk-UA"/>
        </w:rPr>
        <w:t>ивого впливу на  організм  школярів</w:t>
      </w:r>
      <w:r w:rsidR="00F6724E" w:rsidRPr="00A96D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зумовило вибір  теми  дослідження, окреслило її мету і завдання</w:t>
      </w:r>
      <w:r w:rsidR="00A96DDB" w:rsidRPr="00A96D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96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6DDB" w:rsidRPr="00F6724E" w:rsidRDefault="00B12AB8" w:rsidP="00F6724E">
      <w:pPr>
        <w:spacing w:line="360" w:lineRule="auto"/>
        <w:ind w:left="-567" w:right="-14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1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Мета дослідження</w:t>
      </w:r>
      <w:r w:rsidRPr="00151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EC2517" w:rsidRPr="0015163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F6724E" w:rsidRPr="00F6724E">
        <w:rPr>
          <w:rFonts w:ascii="Times New Roman" w:hAnsi="Times New Roman" w:cs="Times New Roman"/>
          <w:bCs/>
          <w:color w:val="000000"/>
          <w:sz w:val="28"/>
          <w:szCs w:val="28"/>
        </w:rPr>
        <w:t>Продовжувати</w:t>
      </w:r>
      <w:proofErr w:type="spellEnd"/>
      <w:r w:rsidR="00F6724E" w:rsidRPr="00F672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6724E" w:rsidRPr="00F6724E">
        <w:rPr>
          <w:rFonts w:ascii="Times New Roman" w:hAnsi="Times New Roman" w:cs="Times New Roman"/>
          <w:bCs/>
          <w:color w:val="000000"/>
          <w:sz w:val="28"/>
          <w:szCs w:val="28"/>
        </w:rPr>
        <w:t>виявляти</w:t>
      </w:r>
      <w:proofErr w:type="spellEnd"/>
      <w:r w:rsidR="00F6724E" w:rsidRPr="00F672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причини та </w:t>
      </w:r>
      <w:proofErr w:type="spellStart"/>
      <w:r w:rsidR="00F6724E" w:rsidRPr="00F6724E">
        <w:rPr>
          <w:rFonts w:ascii="Times New Roman" w:hAnsi="Times New Roman" w:cs="Times New Roman"/>
          <w:bCs/>
          <w:color w:val="000000"/>
          <w:sz w:val="28"/>
          <w:szCs w:val="28"/>
        </w:rPr>
        <w:t>наслідки</w:t>
      </w:r>
      <w:proofErr w:type="spellEnd"/>
      <w:r w:rsidR="00F6724E" w:rsidRPr="00F672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gramStart"/>
      <w:r w:rsidR="00F6724E" w:rsidRPr="00F6724E">
        <w:rPr>
          <w:rFonts w:ascii="Times New Roman" w:hAnsi="Times New Roman" w:cs="Times New Roman"/>
          <w:bCs/>
          <w:color w:val="000000"/>
          <w:sz w:val="28"/>
          <w:szCs w:val="28"/>
        </w:rPr>
        <w:t>антропогенного</w:t>
      </w:r>
      <w:proofErr w:type="gramEnd"/>
      <w:r w:rsidR="00F6724E" w:rsidRPr="00F672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6724E" w:rsidRPr="00F6724E">
        <w:rPr>
          <w:rFonts w:ascii="Times New Roman" w:hAnsi="Times New Roman" w:cs="Times New Roman"/>
          <w:bCs/>
          <w:color w:val="000000"/>
          <w:sz w:val="28"/>
          <w:szCs w:val="28"/>
        </w:rPr>
        <w:t>впливу</w:t>
      </w:r>
      <w:proofErr w:type="spellEnd"/>
      <w:r w:rsidR="00F6724E" w:rsidRPr="00F672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proofErr w:type="spellStart"/>
      <w:r w:rsidR="00F6724E" w:rsidRPr="00F6724E">
        <w:rPr>
          <w:rFonts w:ascii="Times New Roman" w:hAnsi="Times New Roman" w:cs="Times New Roman"/>
          <w:bCs/>
          <w:color w:val="000000"/>
          <w:sz w:val="28"/>
          <w:szCs w:val="28"/>
        </w:rPr>
        <w:t>навколишнє</w:t>
      </w:r>
      <w:proofErr w:type="spellEnd"/>
      <w:r w:rsidR="00F6724E" w:rsidRPr="00F672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6724E" w:rsidRPr="00F6724E">
        <w:rPr>
          <w:rFonts w:ascii="Times New Roman" w:hAnsi="Times New Roman" w:cs="Times New Roman"/>
          <w:bCs/>
          <w:color w:val="000000"/>
          <w:sz w:val="28"/>
          <w:szCs w:val="28"/>
        </w:rPr>
        <w:t>середовище</w:t>
      </w:r>
      <w:proofErr w:type="spellEnd"/>
      <w:r w:rsidR="00F6724E" w:rsidRPr="00F672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F6724E" w:rsidRPr="00F6724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Ознайомитись з </w:t>
      </w:r>
      <w:proofErr w:type="spellStart"/>
      <w:r w:rsidR="00F6724E" w:rsidRPr="00F6724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біоіндикацією</w:t>
      </w:r>
      <w:proofErr w:type="spellEnd"/>
      <w:r w:rsidR="00F6724E" w:rsidRPr="00F6724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, як методом оцінки стану навколишнього середовища </w:t>
      </w:r>
      <w:bookmarkStart w:id="0" w:name="_GoBack"/>
      <w:bookmarkEnd w:id="0"/>
      <w:r w:rsidR="00F6724E" w:rsidRPr="00F672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Розширити творчу ініціативу учнів, забезпечити їх самовираження, особистісний  розвиток  та створити базу для реалізації творчої індивідуальності особистості.</w:t>
      </w:r>
    </w:p>
    <w:p w:rsidR="00EC2517" w:rsidRPr="00A96DDB" w:rsidRDefault="00EC2517" w:rsidP="00A96DDB">
      <w:pPr>
        <w:autoSpaceDE w:val="0"/>
        <w:autoSpaceDN w:val="0"/>
        <w:adjustRightInd w:val="0"/>
        <w:spacing w:line="360" w:lineRule="auto"/>
        <w:ind w:left="-567" w:right="-143"/>
        <w:rPr>
          <w:bCs/>
          <w:color w:val="000000"/>
          <w:sz w:val="28"/>
          <w:szCs w:val="28"/>
          <w:lang w:val="uk-UA"/>
        </w:rPr>
      </w:pPr>
      <w:r w:rsidRPr="0015163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Матеріали та м</w:t>
      </w:r>
      <w:r w:rsidR="00DA7020" w:rsidRPr="0015163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етоди дослідження:</w:t>
      </w:r>
      <w:r w:rsidR="00A96DD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A96DD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теоретичні:</w:t>
      </w:r>
      <w:r w:rsidR="00A96DDB" w:rsidRPr="00A96DD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аналіз літ</w:t>
      </w:r>
      <w:r w:rsidR="00A96DD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ератури з  проблеми дослідження; </w:t>
      </w:r>
      <w:r w:rsidR="00A96DDB" w:rsidRPr="00A96DD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практ</w:t>
      </w:r>
      <w:r w:rsidR="00A96DD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ичні :</w:t>
      </w:r>
      <w:r w:rsidR="00A96DDB" w:rsidRPr="00A96DD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вивчення та аналіз сучасних методів    дослідження </w:t>
      </w:r>
      <w:r w:rsidR="00A96DD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;емпіричні: </w:t>
      </w:r>
      <w:r w:rsidR="00A96DDB" w:rsidRPr="00A96DD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якісний аналіз експериментальних даних.</w:t>
      </w:r>
      <w:r w:rsidR="00A96DDB" w:rsidRPr="00A96DD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A96DDB" w:rsidRDefault="00EC2517" w:rsidP="00A96DDB">
      <w:pPr>
        <w:autoSpaceDE w:val="0"/>
        <w:autoSpaceDN w:val="0"/>
        <w:adjustRightInd w:val="0"/>
        <w:spacing w:line="360" w:lineRule="auto"/>
        <w:ind w:left="-567" w:right="-14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163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Результати роботи:</w:t>
      </w:r>
      <w:r w:rsidRPr="001516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96DDB" w:rsidRDefault="00A96DDB" w:rsidP="00A96DDB">
      <w:pPr>
        <w:autoSpaceDE w:val="0"/>
        <w:autoSpaceDN w:val="0"/>
        <w:adjustRightInd w:val="0"/>
        <w:spacing w:line="360" w:lineRule="auto"/>
        <w:ind w:left="-567" w:right="-14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6DD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Практична значущість </w:t>
      </w:r>
      <w:r w:rsidRPr="00A96D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дослідження полягає в можливості використання результатів  на уроках екології, біології, основ здоров’я, екологічного гуртка з метою екологічного виховання, та як матеріал з місцевого краєзнавства</w:t>
      </w:r>
    </w:p>
    <w:p w:rsidR="00A96DDB" w:rsidRDefault="00DA7020" w:rsidP="00A96DDB">
      <w:pPr>
        <w:autoSpaceDE w:val="0"/>
        <w:autoSpaceDN w:val="0"/>
        <w:adjustRightInd w:val="0"/>
        <w:spacing w:line="360" w:lineRule="auto"/>
        <w:ind w:left="-567"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5163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Висновки</w:t>
      </w:r>
      <w:r w:rsidR="00A96DD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:</w:t>
      </w:r>
    </w:p>
    <w:p w:rsidR="00394690" w:rsidRPr="00A96DDB" w:rsidRDefault="00F6724E" w:rsidP="00A96DDB">
      <w:pPr>
        <w:autoSpaceDE w:val="0"/>
        <w:autoSpaceDN w:val="0"/>
        <w:adjustRightInd w:val="0"/>
        <w:spacing w:line="360" w:lineRule="auto"/>
        <w:ind w:left="-567" w:right="-14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A96DD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Біоіндикація</w:t>
      </w:r>
      <w:proofErr w:type="spellEnd"/>
      <w:r w:rsidRPr="00A96DD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- система оцінки стану навколишнього середовища за фізіологічними, морфологічними, екологічними змінами в рослин – </w:t>
      </w:r>
      <w:proofErr w:type="spellStart"/>
      <w:r w:rsidRPr="00A96DD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біоіндикаторів</w:t>
      </w:r>
      <w:proofErr w:type="spellEnd"/>
      <w:r w:rsidRPr="00A96DD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, які чутливо реагують на зміни факторів навколишнього середовища.</w:t>
      </w:r>
      <w:r w:rsidR="00A96D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96DD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Ліхеноіндикація</w:t>
      </w:r>
      <w:proofErr w:type="spellEnd"/>
      <w:r w:rsidRPr="00A96DD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- один з </w:t>
      </w:r>
      <w:proofErr w:type="spellStart"/>
      <w:r w:rsidRPr="00A96DD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найдоступних</w:t>
      </w:r>
      <w:proofErr w:type="spellEnd"/>
      <w:r w:rsidRPr="00A96DD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методів екологічного моніторингу.</w:t>
      </w:r>
    </w:p>
    <w:p w:rsidR="00086030" w:rsidRPr="0015163F" w:rsidRDefault="00DA7020" w:rsidP="00394690">
      <w:pPr>
        <w:autoSpaceDE w:val="0"/>
        <w:autoSpaceDN w:val="0"/>
        <w:adjustRightInd w:val="0"/>
        <w:spacing w:after="0" w:line="360" w:lineRule="auto"/>
        <w:ind w:left="-567" w:right="-143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5163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Ключові слова</w:t>
      </w:r>
      <w:r w:rsidR="00A96DD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: моніторинг, ліхенологія, </w:t>
      </w:r>
      <w:proofErr w:type="spellStart"/>
      <w:r w:rsidR="00A96DD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біоіндикація</w:t>
      </w:r>
      <w:proofErr w:type="spellEnd"/>
      <w:r w:rsidR="00A96DD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="00A96DD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ліхеноіндикація</w:t>
      </w:r>
      <w:proofErr w:type="spellEnd"/>
      <w:r w:rsidR="00A96DD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="00A96DD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ліхенокарти</w:t>
      </w:r>
      <w:proofErr w:type="spellEnd"/>
      <w:r w:rsidR="00A96DD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, </w:t>
      </w:r>
      <w:r w:rsidR="00791BE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A96DD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некроз,</w:t>
      </w:r>
      <w:r w:rsidR="00791BE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A96DD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алергія, канцерогенні речовини, </w:t>
      </w:r>
      <w:proofErr w:type="spellStart"/>
      <w:r w:rsidR="00A96DD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ксанторія</w:t>
      </w:r>
      <w:proofErr w:type="spellEnd"/>
      <w:r w:rsidR="00A96DD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="00A96DD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пармелія</w:t>
      </w:r>
      <w:proofErr w:type="spellEnd"/>
    </w:p>
    <w:p w:rsidR="00EC2517" w:rsidRPr="0015163F" w:rsidRDefault="00EC2517" w:rsidP="00394690">
      <w:pPr>
        <w:autoSpaceDE w:val="0"/>
        <w:autoSpaceDN w:val="0"/>
        <w:adjustRightInd w:val="0"/>
        <w:spacing w:after="0" w:line="360" w:lineRule="auto"/>
        <w:ind w:left="-567"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753FE" w:rsidRPr="004753FE" w:rsidRDefault="004753FE" w:rsidP="0039469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753FE" w:rsidRPr="004753FE" w:rsidSect="00A96DD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5400"/>
    <w:multiLevelType w:val="hybridMultilevel"/>
    <w:tmpl w:val="AC76DBF0"/>
    <w:lvl w:ilvl="0" w:tplc="175462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5C69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F24A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2CF5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2A4F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5EC2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BC86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5E6B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78E4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56B76BB"/>
    <w:multiLevelType w:val="hybridMultilevel"/>
    <w:tmpl w:val="495EFB9C"/>
    <w:lvl w:ilvl="0" w:tplc="2BC21E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24FA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2E25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F079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FA9B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24D5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843B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B6A2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68B9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366"/>
    <w:rsid w:val="00086030"/>
    <w:rsid w:val="00147366"/>
    <w:rsid w:val="0015163F"/>
    <w:rsid w:val="002A5DFB"/>
    <w:rsid w:val="00330E5C"/>
    <w:rsid w:val="00394690"/>
    <w:rsid w:val="004753FE"/>
    <w:rsid w:val="00791BE8"/>
    <w:rsid w:val="009710C1"/>
    <w:rsid w:val="00A96DDB"/>
    <w:rsid w:val="00B12AB8"/>
    <w:rsid w:val="00BB3423"/>
    <w:rsid w:val="00DA7020"/>
    <w:rsid w:val="00EC2517"/>
    <w:rsid w:val="00F6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0860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96D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23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3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2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0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2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2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ИРА</cp:lastModifiedBy>
  <cp:revision>6</cp:revision>
  <dcterms:created xsi:type="dcterms:W3CDTF">2021-03-30T11:28:00Z</dcterms:created>
  <dcterms:modified xsi:type="dcterms:W3CDTF">2021-04-25T00:01:00Z</dcterms:modified>
</cp:coreProperties>
</file>