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25" w:rsidRDefault="00DF042F" w:rsidP="005116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ЯК ПОБАЧИТИ РАДІОХВИЛІ</w:t>
      </w:r>
      <w:bookmarkStart w:id="0" w:name="_GoBack"/>
      <w:bookmarkEnd w:id="0"/>
    </w:p>
    <w:p w:rsidR="0051163E" w:rsidRPr="00844839" w:rsidRDefault="00DF042F" w:rsidP="00783790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C1EF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Ємельянов Іван Денисович</w:t>
      </w:r>
      <w:r w:rsidR="005C1EF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;</w:t>
      </w:r>
      <w:r w:rsidR="0051163E" w:rsidRPr="0051163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1163E"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Харківськ</w:t>
      </w:r>
      <w:r w:rsidR="007837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ій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ліце</w:t>
      </w:r>
      <w:r w:rsidR="007837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й</w:t>
      </w:r>
      <w:r w:rsidR="0051163E"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89</w:t>
      </w:r>
      <w:r w:rsidR="0051163E"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Харківської м</w:t>
      </w:r>
      <w:r w:rsidR="008448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іської ради Харківської області</w:t>
      </w:r>
      <w:r w:rsidR="007837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  <w:r w:rsidR="008448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7837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7</w:t>
      </w:r>
      <w:r w:rsidR="00783790"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клас</w:t>
      </w:r>
      <w:r w:rsidR="0078379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  <w:r w:rsidR="00783790"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8448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м. Харків</w:t>
      </w:r>
      <w:r w:rsidR="00801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783790" w:rsidRDefault="0051163E" w:rsidP="007837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17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Лавров Володимир Дмитрович</w:t>
      </w:r>
      <w:r w:rsidR="00F417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;</w:t>
      </w:r>
      <w:r w:rsidRPr="005116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керівник гуртка Комунального закладу «Харківська обласна Мала академія </w:t>
      </w:r>
      <w:r w:rsidR="00AF4B99">
        <w:rPr>
          <w:rFonts w:ascii="Times New Roman" w:eastAsia="Calibri" w:hAnsi="Times New Roman" w:cs="Times New Roman"/>
          <w:sz w:val="28"/>
          <w:szCs w:val="28"/>
          <w:lang w:val="uk-UA"/>
        </w:rPr>
        <w:t>наук Харківської обласної ради»;</w:t>
      </w:r>
    </w:p>
    <w:p w:rsidR="00783790" w:rsidRDefault="00AF4B99" w:rsidP="007837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7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Істоміна Вероніка Валентинівна</w:t>
      </w:r>
      <w:r w:rsidR="0078379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  <w:r w:rsidRPr="00AF4B99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783790">
        <w:rPr>
          <w:rFonts w:ascii="Times New Roman" w:eastAsia="Calibri" w:hAnsi="Times New Roman" w:cs="Times New Roman"/>
          <w:sz w:val="28"/>
          <w:szCs w:val="28"/>
          <w:lang w:val="uk-UA"/>
        </w:rPr>
        <w:t>читель</w:t>
      </w:r>
      <w:r w:rsidRPr="00AF4B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фізики Харківського </w:t>
      </w:r>
    </w:p>
    <w:p w:rsidR="00AF4B99" w:rsidRDefault="00AF4B99" w:rsidP="007837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4B99">
        <w:rPr>
          <w:rFonts w:ascii="Times New Roman" w:eastAsia="Calibri" w:hAnsi="Times New Roman" w:cs="Times New Roman"/>
          <w:sz w:val="28"/>
          <w:szCs w:val="28"/>
          <w:lang w:val="uk-UA"/>
        </w:rPr>
        <w:t>ліцею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4B99">
        <w:rPr>
          <w:rFonts w:ascii="Times New Roman" w:eastAsia="Calibri" w:hAnsi="Times New Roman" w:cs="Times New Roman"/>
          <w:sz w:val="28"/>
          <w:szCs w:val="28"/>
          <w:lang w:val="uk-UA"/>
        </w:rPr>
        <w:t>№89 Харківської міської ради Харківської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F4B99" w:rsidRPr="00AF4B99" w:rsidRDefault="00AF4B99" w:rsidP="00AF4B99">
      <w:pPr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647E" w:rsidRDefault="00AF4B99" w:rsidP="0078379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Повітряний простір оселі наповнений електромагнітним випромінюванням джерелом якого є </w:t>
      </w:r>
      <w:r w:rsidR="008E24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працюючі електричні прилади, </w:t>
      </w:r>
      <w:r w:rsidR="00C00F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E24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побутова електроніка  та сама електрична мережа. Значну частину цього випромінювання складають радіохвилі дециметрового та сантиметрового діапазону , що випромінюються </w:t>
      </w:r>
      <w:r w:rsidR="008E2444">
        <w:rPr>
          <w:rFonts w:ascii="Times New Roman" w:eastAsia="Calibri" w:hAnsi="Times New Roman" w:cs="Times New Roman"/>
          <w:sz w:val="28"/>
          <w:szCs w:val="28"/>
          <w:lang w:val="en-US"/>
        </w:rPr>
        <w:t>WI</w:t>
      </w:r>
      <w:r w:rsidR="008E2444" w:rsidRPr="008E2444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8E2444">
        <w:rPr>
          <w:rFonts w:ascii="Times New Roman" w:eastAsia="Calibri" w:hAnsi="Times New Roman" w:cs="Times New Roman"/>
          <w:sz w:val="28"/>
          <w:szCs w:val="28"/>
          <w:lang w:val="en-US"/>
        </w:rPr>
        <w:t>FI</w:t>
      </w:r>
      <w:r w:rsidR="008E2444" w:rsidRPr="008E24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E244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8E2444" w:rsidRPr="008E24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E24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роутерами, мобільними телефонами, мікрохвильовими печами. Певну складність при вивченні та дослідженні електромагнітного випромінювання становить його не видимість та не </w:t>
      </w:r>
      <w:r w:rsidR="008E2444" w:rsidRPr="008E2444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8E244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8E2444" w:rsidRPr="008E2444">
        <w:rPr>
          <w:rFonts w:ascii="Times New Roman" w:eastAsia="Calibri" w:hAnsi="Times New Roman" w:cs="Times New Roman"/>
          <w:sz w:val="28"/>
          <w:szCs w:val="28"/>
          <w:lang w:val="uk-UA"/>
        </w:rPr>
        <w:t>дчутн</w:t>
      </w:r>
      <w:r w:rsidR="008E244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8E2444" w:rsidRPr="008E2444">
        <w:rPr>
          <w:rFonts w:ascii="Times New Roman" w:eastAsia="Calibri" w:hAnsi="Times New Roman" w:cs="Times New Roman"/>
          <w:sz w:val="28"/>
          <w:szCs w:val="28"/>
          <w:lang w:val="uk-UA"/>
        </w:rPr>
        <w:t>сть ор</w:t>
      </w:r>
      <w:r w:rsidR="008E2444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8E2444" w:rsidRPr="008E2444">
        <w:rPr>
          <w:rFonts w:ascii="Times New Roman" w:eastAsia="Calibri" w:hAnsi="Times New Roman" w:cs="Times New Roman"/>
          <w:sz w:val="28"/>
          <w:szCs w:val="28"/>
          <w:lang w:val="uk-UA"/>
        </w:rPr>
        <w:t>анами дотику людини</w:t>
      </w:r>
      <w:r w:rsidR="008D6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Вирішення цієї проблеми визначає актуальність даного дослідження, </w:t>
      </w:r>
      <w:r w:rsidR="008D647E" w:rsidRPr="008D64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метою</w:t>
      </w:r>
      <w:r w:rsidR="008D6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якого є створення індикатора наявності електромагнітного випромінювання радіочастотного діапазону та </w:t>
      </w:r>
      <w:r w:rsidR="00C322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демонстрація </w:t>
      </w:r>
      <w:r w:rsidR="009509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передачі </w:t>
      </w:r>
      <w:r w:rsidR="00C32275">
        <w:rPr>
          <w:rFonts w:ascii="Times New Roman" w:eastAsia="Calibri" w:hAnsi="Times New Roman" w:cs="Times New Roman"/>
          <w:sz w:val="28"/>
          <w:szCs w:val="28"/>
          <w:lang w:val="uk-UA"/>
        </w:rPr>
        <w:t>енергії</w:t>
      </w:r>
      <w:r w:rsidR="003041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електромагнітним полем</w:t>
      </w:r>
      <w:r w:rsidR="008D647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D647E" w:rsidRDefault="008D647E" w:rsidP="0078379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досягнення мети в рамках дослідження виконані наступні завдання:</w:t>
      </w:r>
    </w:p>
    <w:p w:rsidR="008D647E" w:rsidRPr="008D647E" w:rsidRDefault="008D647E" w:rsidP="0078379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47E"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 w:rsidRPr="008D647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пошук 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аналіз</w:t>
      </w:r>
      <w:r w:rsidRPr="008D6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інформації за темою дослідження, огляд існуючих технічних рішень;</w:t>
      </w:r>
    </w:p>
    <w:p w:rsidR="008D647E" w:rsidRPr="008D647E" w:rsidRDefault="008D647E" w:rsidP="0078379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розробка електричної схеми та</w:t>
      </w:r>
      <w:r w:rsidRPr="008D6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констру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кції</w:t>
      </w:r>
      <w:r w:rsidRPr="008D6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пристрою;</w:t>
      </w:r>
    </w:p>
    <w:p w:rsidR="008D647E" w:rsidRPr="008D647E" w:rsidRDefault="008D647E" w:rsidP="0078379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47E"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 w:rsidRPr="008D647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виготовлення макету пристрою та його випробування;</w:t>
      </w:r>
    </w:p>
    <w:p w:rsidR="008D647E" w:rsidRDefault="008D647E" w:rsidP="0078379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47E"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 w:rsidRPr="008D647E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аналіз отриманих результатів, підготовка  висновків за результатами дослідження.</w:t>
      </w:r>
    </w:p>
    <w:p w:rsidR="008A717E" w:rsidRDefault="008A717E" w:rsidP="0078379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7D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Об’єктом дослідження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роботі є електромагнітне випромінювання.</w:t>
      </w:r>
    </w:p>
    <w:p w:rsidR="008A717E" w:rsidRDefault="008A717E" w:rsidP="0078379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7D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 пристрої реєстрації електромагнітного випромінювання радіочастотного </w:t>
      </w:r>
      <w:r w:rsidR="007F7D16">
        <w:rPr>
          <w:rFonts w:ascii="Times New Roman" w:eastAsia="Calibri" w:hAnsi="Times New Roman" w:cs="Times New Roman"/>
          <w:sz w:val="28"/>
          <w:szCs w:val="28"/>
          <w:lang w:val="uk-UA"/>
        </w:rPr>
        <w:t>сантиметрового та дециметрового діапазону.</w:t>
      </w:r>
    </w:p>
    <w:p w:rsidR="00F12D3C" w:rsidRDefault="008E2444" w:rsidP="0078379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7504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фізики відомо, що перетворення електромагнітного випромінювання в електричний сигнал (і навпаки) здійснюється за допомогою антен, найпростішою з яких є напівхвильовий диполь. Така антенна застосовується на </w:t>
      </w:r>
      <w:r w:rsidR="007504F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частотах від 3 кГц до 300 </w:t>
      </w:r>
      <w:r w:rsidR="00F12D3C">
        <w:rPr>
          <w:rFonts w:ascii="Times New Roman" w:eastAsia="Calibri" w:hAnsi="Times New Roman" w:cs="Times New Roman"/>
          <w:sz w:val="28"/>
          <w:szCs w:val="28"/>
          <w:lang w:val="uk-UA"/>
        </w:rPr>
        <w:t>ГГц, що цілком підходить для її застосування в індикаторі радіохвильового випромінювання побутових приладів, частота випромінювання яких складає:</w:t>
      </w:r>
    </w:p>
    <w:p w:rsidR="00F12D3C" w:rsidRDefault="00F12D3C" w:rsidP="0078379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F12D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ікрохвильова піч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 2450МГц;</w:t>
      </w:r>
    </w:p>
    <w:p w:rsidR="00F12D3C" w:rsidRDefault="00F12D3C" w:rsidP="0078379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2D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WI-FI – роутер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2400 МГц або 5000 МГц;</w:t>
      </w:r>
    </w:p>
    <w:p w:rsidR="00F12D3C" w:rsidRDefault="00F12D3C" w:rsidP="0078379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мобільний телефон - </w:t>
      </w:r>
      <w:r w:rsidRPr="00F12D3C">
        <w:rPr>
          <w:rFonts w:ascii="Times New Roman" w:eastAsia="Calibri" w:hAnsi="Times New Roman" w:cs="Times New Roman"/>
          <w:sz w:val="28"/>
          <w:szCs w:val="28"/>
          <w:lang w:val="uk-UA"/>
        </w:rPr>
        <w:t>450-2700 МГц</w:t>
      </w:r>
    </w:p>
    <w:p w:rsidR="008A717E" w:rsidRDefault="00F12D3C" w:rsidP="007837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Найбільший ефект перетворення досягається коли довжина</w:t>
      </w:r>
      <w:r w:rsidR="00C322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диполю дорівнює половині довжини радіохвилі і він розташований у площині перпендикулярній напрямку розповсюдження хвилі.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322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Таким чином, для реєстрації наявності радіочастотного випромінювання достатня довжина диполю </w:t>
      </w:r>
      <w:r w:rsidR="006719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30мм до 330 мм в залежності від джерела випромінювання. Під дією змінного електромагнітного поля в антені утворюється змінний електричний струм, випрямити який можна за допомогою діоду. Підключивши зустрічно до цього діоду світлодіод </w:t>
      </w:r>
      <w:r w:rsidR="00C00F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71999">
        <w:rPr>
          <w:rFonts w:ascii="Times New Roman" w:eastAsia="Calibri" w:hAnsi="Times New Roman" w:cs="Times New Roman"/>
          <w:sz w:val="28"/>
          <w:szCs w:val="28"/>
          <w:lang w:val="uk-UA"/>
        </w:rPr>
        <w:t>ми утворимо замкнуте електричне коло, що прив</w:t>
      </w:r>
      <w:r w:rsidR="008A717E">
        <w:rPr>
          <w:rFonts w:ascii="Times New Roman" w:eastAsia="Calibri" w:hAnsi="Times New Roman" w:cs="Times New Roman"/>
          <w:sz w:val="28"/>
          <w:szCs w:val="28"/>
          <w:lang w:val="uk-UA"/>
        </w:rPr>
        <w:t>еде</w:t>
      </w:r>
      <w:r w:rsidR="006719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загоряння світлодіоду</w:t>
      </w:r>
      <w:r w:rsidR="008A717E">
        <w:rPr>
          <w:rFonts w:ascii="Times New Roman" w:eastAsia="Calibri" w:hAnsi="Times New Roman" w:cs="Times New Roman"/>
          <w:sz w:val="28"/>
          <w:szCs w:val="28"/>
          <w:lang w:val="uk-UA"/>
        </w:rPr>
        <w:t>. Для ввімкнення світлодіоду при розташуванні антени в безпосередній близькості від джерела випромінювання достатньо потужності випромінювання біля 0,1 Вт.</w:t>
      </w:r>
    </w:p>
    <w:p w:rsidR="0095095B" w:rsidRDefault="007F7D16" w:rsidP="007837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Теоретичні висновки</w:t>
      </w:r>
      <w:r w:rsidR="008A71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підтверджені експериментальними дослідженнями виконаними на, виготовленому в рамках дослідження, макеті індикатора.</w:t>
      </w:r>
    </w:p>
    <w:p w:rsidR="0095095B" w:rsidRDefault="0095095B" w:rsidP="007837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 результаті дослідження виконана розробка індикатора</w:t>
      </w:r>
      <w:r w:rsidR="00F12D3C" w:rsidRPr="00F12D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виявлення радіочастотного випромінювання сантиметрового та дециметрового діапазону, простого за конструкцією та ефективного у використанні.</w:t>
      </w:r>
    </w:p>
    <w:p w:rsidR="007F7D16" w:rsidRDefault="007F7D16" w:rsidP="007837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Новизна дослідження полягає у подальшому розвитку методики вивчення теорії електромагнітного випромінювання шляхом наочної демонстрації його присутності у просторі, властивості передачі  ним енергії. </w:t>
      </w:r>
    </w:p>
    <w:p w:rsidR="0095095B" w:rsidRDefault="00296100" w:rsidP="0078379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6100">
        <w:rPr>
          <w:rFonts w:ascii="Times New Roman" w:eastAsia="Calibri" w:hAnsi="Times New Roman" w:cs="Times New Roman"/>
          <w:sz w:val="28"/>
          <w:szCs w:val="28"/>
          <w:lang w:val="uk-UA"/>
        </w:rPr>
        <w:t>Робота носить прикладний характер та має практичне значення</w:t>
      </w:r>
      <w:r w:rsidR="009509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її результати можуть бути використані при вивченні шкільного курсу фізики за розділом «Електромагнітні коливання та хвилі». </w:t>
      </w:r>
      <w:r w:rsidRPr="00296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96100" w:rsidRDefault="00296100" w:rsidP="0078379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610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Особистий вклад автора полягає в розробці електричної схеми </w:t>
      </w:r>
      <w:r w:rsidR="0095095B">
        <w:rPr>
          <w:rFonts w:ascii="Times New Roman" w:eastAsia="Calibri" w:hAnsi="Times New Roman" w:cs="Times New Roman"/>
          <w:sz w:val="28"/>
          <w:szCs w:val="28"/>
          <w:lang w:val="uk-UA"/>
        </w:rPr>
        <w:t>індикатора</w:t>
      </w:r>
      <w:r w:rsidR="00C00F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296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виготовленні </w:t>
      </w:r>
      <w:r w:rsidR="009509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макету </w:t>
      </w:r>
      <w:r w:rsidRPr="00296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його випробуванні.</w:t>
      </w:r>
    </w:p>
    <w:p w:rsidR="00DE44BA" w:rsidRDefault="00DE44BA" w:rsidP="00296100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C96C4B" w:rsidRDefault="00C96C4B" w:rsidP="007504F4">
      <w:pPr>
        <w:pStyle w:val="a8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Кубаркин Л.В., Левитин </w:t>
      </w:r>
      <w:r w:rsidR="007504F4"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>Е.А. Занимательная радиотехника</w:t>
      </w:r>
      <w:r w:rsidR="00C03EE1"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504F4">
        <w:rPr>
          <w:rFonts w:ascii="Times New Roman" w:eastAsia="Calibri" w:hAnsi="Times New Roman" w:cs="Times New Roman"/>
          <w:sz w:val="28"/>
          <w:szCs w:val="28"/>
          <w:lang w:val="uk-UA"/>
        </w:rPr>
        <w:t>. М.-Энергия, 1964 – 142С.</w:t>
      </w:r>
    </w:p>
    <w:p w:rsidR="00C03EE1" w:rsidRDefault="00C96C4B" w:rsidP="00C03EE1">
      <w:pPr>
        <w:pStyle w:val="a8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>Учебное пособие по теории антенн</w:t>
      </w:r>
      <w:r w:rsidR="00C03EE1"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.// </w:t>
      </w:r>
      <w:r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>Сoder</w:t>
      </w:r>
      <w:r w:rsidRPr="007504F4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essons.com // </w:t>
      </w:r>
      <w:r w:rsidR="00C03EE1"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URL: </w:t>
      </w:r>
      <w:hyperlink r:id="rId7" w:history="1">
        <w:r w:rsidRPr="007504F4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https://coderlessons.com/tutorials/akademicheskii/izuchite-teoriiu-antenny/uchebnoe-posobie-po-teorii-antenn</w:t>
        </w:r>
      </w:hyperlink>
      <w:r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C03EE1"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>(дата звернення 24.0</w:t>
      </w:r>
      <w:r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C03EE1"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>.2020);</w:t>
      </w:r>
    </w:p>
    <w:p w:rsidR="00C03EE1" w:rsidRPr="007504F4" w:rsidRDefault="00C96C4B" w:rsidP="00C03EE1">
      <w:pPr>
        <w:pStyle w:val="a8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>Как выглядит электромагнитное излучение: от радио до гамма-лучей</w:t>
      </w:r>
      <w:r w:rsidR="00C03EE1"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>//Популярная механика//</w:t>
      </w:r>
      <w:r w:rsidR="00C03EE1"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URL: </w:t>
      </w:r>
      <w:r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>https://www.popmech.ru/science/381252-kak-by-vyglyadel-mir-esli-by-my-videli-vse-vidy-elektromagnitnogo-izlucheniya/</w:t>
      </w:r>
      <w:r w:rsidR="00C03EE1"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 2</w:t>
      </w:r>
      <w:r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C03EE1"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C03EE1" w:rsidRPr="007504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.2020); </w:t>
      </w:r>
    </w:p>
    <w:sectPr w:rsidR="00C03EE1" w:rsidRPr="007504F4" w:rsidSect="00DE44BA">
      <w:headerReference w:type="default" r:id="rId8"/>
      <w:pgSz w:w="11906" w:h="16838"/>
      <w:pgMar w:top="1134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27F" w:rsidRDefault="00DC527F" w:rsidP="00DE44BA">
      <w:pPr>
        <w:spacing w:after="0" w:line="240" w:lineRule="auto"/>
      </w:pPr>
      <w:r>
        <w:separator/>
      </w:r>
    </w:p>
  </w:endnote>
  <w:endnote w:type="continuationSeparator" w:id="1">
    <w:p w:rsidR="00DC527F" w:rsidRDefault="00DC527F" w:rsidP="00D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27F" w:rsidRDefault="00DC527F" w:rsidP="00DE44BA">
      <w:pPr>
        <w:spacing w:after="0" w:line="240" w:lineRule="auto"/>
      </w:pPr>
      <w:r>
        <w:separator/>
      </w:r>
    </w:p>
  </w:footnote>
  <w:footnote w:type="continuationSeparator" w:id="1">
    <w:p w:rsidR="00DC527F" w:rsidRDefault="00DC527F" w:rsidP="00D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989295"/>
      <w:docPartObj>
        <w:docPartGallery w:val="Page Numbers (Top of Page)"/>
        <w:docPartUnique/>
      </w:docPartObj>
    </w:sdtPr>
    <w:sdtContent>
      <w:p w:rsidR="00C03EE1" w:rsidRDefault="002467E0">
        <w:pPr>
          <w:pStyle w:val="a4"/>
          <w:jc w:val="right"/>
        </w:pPr>
        <w:r>
          <w:fldChar w:fldCharType="begin"/>
        </w:r>
        <w:r w:rsidR="00C03EE1">
          <w:instrText>PAGE   \* MERGEFORMAT</w:instrText>
        </w:r>
        <w:r>
          <w:fldChar w:fldCharType="separate"/>
        </w:r>
        <w:r w:rsidR="00C00FE5">
          <w:rPr>
            <w:noProof/>
          </w:rPr>
          <w:t>3</w:t>
        </w:r>
        <w:r>
          <w:fldChar w:fldCharType="end"/>
        </w:r>
      </w:p>
    </w:sdtContent>
  </w:sdt>
  <w:p w:rsidR="00DE44BA" w:rsidRDefault="00DE44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1BB0"/>
    <w:multiLevelType w:val="hybridMultilevel"/>
    <w:tmpl w:val="0816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D54B5"/>
    <w:multiLevelType w:val="hybridMultilevel"/>
    <w:tmpl w:val="1B468D14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76AA1F4C"/>
    <w:multiLevelType w:val="hybridMultilevel"/>
    <w:tmpl w:val="88DA8712"/>
    <w:lvl w:ilvl="0" w:tplc="0A3E2986">
      <w:start w:val="1"/>
      <w:numFmt w:val="bullet"/>
      <w:lvlText w:val="-"/>
      <w:lvlJc w:val="left"/>
      <w:pPr>
        <w:ind w:left="99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C75"/>
    <w:rsid w:val="00100B31"/>
    <w:rsid w:val="00234028"/>
    <w:rsid w:val="002467E0"/>
    <w:rsid w:val="00296100"/>
    <w:rsid w:val="002D1792"/>
    <w:rsid w:val="0030412F"/>
    <w:rsid w:val="0036092D"/>
    <w:rsid w:val="0038710A"/>
    <w:rsid w:val="003F5C09"/>
    <w:rsid w:val="0051163E"/>
    <w:rsid w:val="005535AC"/>
    <w:rsid w:val="005C1EF8"/>
    <w:rsid w:val="00623B1A"/>
    <w:rsid w:val="00671999"/>
    <w:rsid w:val="006D45FE"/>
    <w:rsid w:val="007504F4"/>
    <w:rsid w:val="00783790"/>
    <w:rsid w:val="007F3DE7"/>
    <w:rsid w:val="007F7D16"/>
    <w:rsid w:val="00801940"/>
    <w:rsid w:val="00844839"/>
    <w:rsid w:val="0085317B"/>
    <w:rsid w:val="008A717E"/>
    <w:rsid w:val="008D647E"/>
    <w:rsid w:val="008E2444"/>
    <w:rsid w:val="0095095B"/>
    <w:rsid w:val="009B17BF"/>
    <w:rsid w:val="00A03711"/>
    <w:rsid w:val="00AC7225"/>
    <w:rsid w:val="00AF4B99"/>
    <w:rsid w:val="00B37AB7"/>
    <w:rsid w:val="00BA4C82"/>
    <w:rsid w:val="00BD4C75"/>
    <w:rsid w:val="00C00FE5"/>
    <w:rsid w:val="00C03EE1"/>
    <w:rsid w:val="00C32275"/>
    <w:rsid w:val="00C96C4B"/>
    <w:rsid w:val="00D022D4"/>
    <w:rsid w:val="00DA35F5"/>
    <w:rsid w:val="00DB5885"/>
    <w:rsid w:val="00DC527F"/>
    <w:rsid w:val="00DE44BA"/>
    <w:rsid w:val="00DF042F"/>
    <w:rsid w:val="00E36EC5"/>
    <w:rsid w:val="00F12D3C"/>
    <w:rsid w:val="00F417F6"/>
    <w:rsid w:val="00FE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4BA"/>
  </w:style>
  <w:style w:type="paragraph" w:styleId="a6">
    <w:name w:val="footer"/>
    <w:basedOn w:val="a"/>
    <w:link w:val="a7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4BA"/>
  </w:style>
  <w:style w:type="paragraph" w:styleId="a8">
    <w:name w:val="List Paragraph"/>
    <w:basedOn w:val="a"/>
    <w:uiPriority w:val="34"/>
    <w:qFormat/>
    <w:rsid w:val="00750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4BA"/>
  </w:style>
  <w:style w:type="paragraph" w:styleId="a6">
    <w:name w:val="footer"/>
    <w:basedOn w:val="a"/>
    <w:link w:val="a7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4BA"/>
  </w:style>
  <w:style w:type="paragraph" w:styleId="a8">
    <w:name w:val="List Paragraph"/>
    <w:basedOn w:val="a"/>
    <w:uiPriority w:val="34"/>
    <w:qFormat/>
    <w:rsid w:val="00750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derlessons.com/tutorials/akademicheskii/izuchite-teoriiu-antenny/uchebnoe-posobie-po-teorii-ante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ИРА</cp:lastModifiedBy>
  <cp:revision>6</cp:revision>
  <dcterms:created xsi:type="dcterms:W3CDTF">2021-04-07T11:26:00Z</dcterms:created>
  <dcterms:modified xsi:type="dcterms:W3CDTF">2021-04-15T23:56:00Z</dcterms:modified>
</cp:coreProperties>
</file>